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465" w:rsidRDefault="001B57B5" w:rsidP="00DB12B0">
      <w:pPr>
        <w:autoSpaceDE w:val="0"/>
        <w:autoSpaceDN w:val="0"/>
        <w:adjustRightInd w:val="0"/>
        <w:spacing w:line="360" w:lineRule="auto"/>
        <w:jc w:val="both"/>
        <w:rPr>
          <w:rFonts w:cs="Times New Roman"/>
          <w:b/>
          <w:color w:val="4F6228" w:themeColor="accent3" w:themeShade="80"/>
          <w:szCs w:val="24"/>
        </w:rPr>
      </w:pPr>
      <w:r>
        <w:rPr>
          <w:rFonts w:cs="Times New Roman"/>
          <w:b/>
          <w:color w:val="4F6228" w:themeColor="accent3" w:themeShade="80"/>
          <w:szCs w:val="24"/>
        </w:rPr>
        <w:tab/>
      </w:r>
      <w:r w:rsidRPr="001B57B5">
        <w:rPr>
          <w:rFonts w:cs="Times New Roman"/>
          <w:b/>
          <w:noProof/>
          <w:color w:val="4F6228" w:themeColor="accent3" w:themeShade="80"/>
          <w:szCs w:val="24"/>
          <w:lang w:val="en-GB" w:eastAsia="en-GB"/>
        </w:rPr>
        <w:drawing>
          <wp:inline distT="0" distB="0" distL="0" distR="0">
            <wp:extent cx="1390650" cy="1438275"/>
            <wp:effectExtent l="19050" t="0" r="0" b="0"/>
            <wp:docPr id="2" name="Picture 1" descr="http://farm3.static.flickr.com/2701/4250364985_3b23deb539.jpg"/>
            <wp:cNvGraphicFramePr/>
            <a:graphic xmlns:a="http://schemas.openxmlformats.org/drawingml/2006/main">
              <a:graphicData uri="http://schemas.openxmlformats.org/drawingml/2006/picture">
                <pic:pic xmlns:pic="http://schemas.openxmlformats.org/drawingml/2006/picture">
                  <pic:nvPicPr>
                    <pic:cNvPr id="2052" name="Picture 5" descr="http://farm3.static.flickr.com/2701/4250364985_3b23deb539.jpg"/>
                    <pic:cNvPicPr>
                      <a:picLocks noChangeAspect="1" noChangeArrowheads="1"/>
                    </pic:cNvPicPr>
                  </pic:nvPicPr>
                  <pic:blipFill>
                    <a:blip r:embed="rId8" cstate="print"/>
                    <a:srcRect/>
                    <a:stretch>
                      <a:fillRect/>
                    </a:stretch>
                  </pic:blipFill>
                  <pic:spPr bwMode="auto">
                    <a:xfrm>
                      <a:off x="0" y="0"/>
                      <a:ext cx="1390650" cy="1438275"/>
                    </a:xfrm>
                    <a:prstGeom prst="rect">
                      <a:avLst/>
                    </a:prstGeom>
                    <a:noFill/>
                    <a:ln w="9525">
                      <a:noFill/>
                      <a:miter lim="800000"/>
                      <a:headEnd/>
                      <a:tailEnd/>
                    </a:ln>
                  </pic:spPr>
                </pic:pic>
              </a:graphicData>
            </a:graphic>
          </wp:inline>
        </w:drawing>
      </w:r>
      <w:r w:rsidR="00123D2C">
        <w:rPr>
          <w:rFonts w:cs="Times New Roman"/>
          <w:b/>
          <w:color w:val="4F6228" w:themeColor="accent3" w:themeShade="80"/>
          <w:szCs w:val="24"/>
        </w:rPr>
        <w:tab/>
      </w:r>
      <w:r w:rsidR="00123D2C">
        <w:rPr>
          <w:rFonts w:cs="Times New Roman"/>
          <w:b/>
          <w:color w:val="4F6228" w:themeColor="accent3" w:themeShade="80"/>
          <w:szCs w:val="24"/>
        </w:rPr>
        <w:tab/>
      </w:r>
      <w:r w:rsidR="00123D2C">
        <w:rPr>
          <w:rFonts w:cs="Times New Roman"/>
          <w:b/>
          <w:color w:val="4F6228" w:themeColor="accent3" w:themeShade="80"/>
          <w:szCs w:val="24"/>
        </w:rPr>
        <w:tab/>
      </w:r>
      <w:r w:rsidR="00123D2C">
        <w:rPr>
          <w:rFonts w:cs="Times New Roman"/>
          <w:b/>
          <w:color w:val="4F6228" w:themeColor="accent3" w:themeShade="80"/>
          <w:szCs w:val="24"/>
        </w:rPr>
        <w:tab/>
      </w:r>
      <w:r w:rsidR="00123D2C">
        <w:rPr>
          <w:rFonts w:cs="Times New Roman"/>
          <w:b/>
          <w:color w:val="4F6228" w:themeColor="accent3" w:themeShade="80"/>
          <w:szCs w:val="24"/>
        </w:rPr>
        <w:tab/>
      </w:r>
      <w:r w:rsidR="00DB7685" w:rsidRPr="00DB7685">
        <w:rPr>
          <w:rFonts w:cs="Times New Roman"/>
          <w:b/>
          <w:noProof/>
          <w:color w:val="4F6228" w:themeColor="accent3" w:themeShade="80"/>
          <w:szCs w:val="24"/>
          <w:lang w:val="en-GB" w:eastAsia="en-GB"/>
        </w:rPr>
        <w:drawing>
          <wp:inline distT="0" distB="0" distL="0" distR="0">
            <wp:extent cx="1409700" cy="1503363"/>
            <wp:effectExtent l="19050" t="0" r="0" b="0"/>
            <wp:docPr id="7" name="Picture 1" descr="\\Kaylzangongmo\kaylzang's share\Logo\NBC logo.jpg"/>
            <wp:cNvGraphicFramePr/>
            <a:graphic xmlns:a="http://schemas.openxmlformats.org/drawingml/2006/main">
              <a:graphicData uri="http://schemas.openxmlformats.org/drawingml/2006/picture">
                <pic:pic xmlns:pic="http://schemas.openxmlformats.org/drawingml/2006/picture">
                  <pic:nvPicPr>
                    <pic:cNvPr id="2054" name="Picture 7" descr="\\Kaylzangongmo\kaylzang's share\Logo\NBC logo.jpg"/>
                    <pic:cNvPicPr>
                      <a:picLocks noChangeAspect="1" noChangeArrowheads="1"/>
                    </pic:cNvPicPr>
                  </pic:nvPicPr>
                  <pic:blipFill>
                    <a:blip r:embed="rId9" cstate="print"/>
                    <a:srcRect/>
                    <a:stretch>
                      <a:fillRect/>
                    </a:stretch>
                  </pic:blipFill>
                  <pic:spPr bwMode="auto">
                    <a:xfrm>
                      <a:off x="0" y="0"/>
                      <a:ext cx="1409700" cy="1503363"/>
                    </a:xfrm>
                    <a:prstGeom prst="rect">
                      <a:avLst/>
                    </a:prstGeom>
                    <a:noFill/>
                    <a:ln w="9525">
                      <a:noFill/>
                      <a:miter lim="800000"/>
                      <a:headEnd/>
                      <a:tailEnd/>
                    </a:ln>
                  </pic:spPr>
                </pic:pic>
              </a:graphicData>
            </a:graphic>
          </wp:inline>
        </w:drawing>
      </w:r>
    </w:p>
    <w:p w:rsidR="00084465" w:rsidRDefault="00084465" w:rsidP="00DB12B0">
      <w:pPr>
        <w:autoSpaceDE w:val="0"/>
        <w:autoSpaceDN w:val="0"/>
        <w:adjustRightInd w:val="0"/>
        <w:spacing w:line="360" w:lineRule="auto"/>
        <w:jc w:val="both"/>
        <w:rPr>
          <w:rFonts w:cs="Times New Roman"/>
          <w:b/>
          <w:color w:val="4F6228" w:themeColor="accent3" w:themeShade="80"/>
          <w:szCs w:val="24"/>
        </w:rPr>
      </w:pPr>
    </w:p>
    <w:p w:rsidR="00084465" w:rsidRDefault="00084465" w:rsidP="00DB12B0">
      <w:pPr>
        <w:autoSpaceDE w:val="0"/>
        <w:autoSpaceDN w:val="0"/>
        <w:adjustRightInd w:val="0"/>
        <w:spacing w:line="360" w:lineRule="auto"/>
        <w:jc w:val="both"/>
        <w:rPr>
          <w:rFonts w:cs="Times New Roman"/>
          <w:b/>
          <w:color w:val="4F6228" w:themeColor="accent3" w:themeShade="80"/>
          <w:szCs w:val="24"/>
        </w:rPr>
      </w:pPr>
    </w:p>
    <w:p w:rsidR="00084465" w:rsidRDefault="00084465" w:rsidP="00DB12B0">
      <w:pPr>
        <w:autoSpaceDE w:val="0"/>
        <w:autoSpaceDN w:val="0"/>
        <w:adjustRightInd w:val="0"/>
        <w:spacing w:line="360" w:lineRule="auto"/>
        <w:jc w:val="both"/>
        <w:rPr>
          <w:rFonts w:cs="Times New Roman"/>
          <w:b/>
          <w:color w:val="4F6228" w:themeColor="accent3" w:themeShade="80"/>
          <w:szCs w:val="24"/>
        </w:rPr>
      </w:pPr>
    </w:p>
    <w:p w:rsidR="00936B09" w:rsidRDefault="0013313A" w:rsidP="00982FCA">
      <w:pPr>
        <w:autoSpaceDE w:val="0"/>
        <w:autoSpaceDN w:val="0"/>
        <w:adjustRightInd w:val="0"/>
        <w:spacing w:line="360" w:lineRule="auto"/>
        <w:jc w:val="center"/>
        <w:rPr>
          <w:rFonts w:cs="Times New Roman"/>
          <w:b/>
          <w:color w:val="4F6228" w:themeColor="accent3" w:themeShade="80"/>
          <w:sz w:val="40"/>
          <w:szCs w:val="40"/>
        </w:rPr>
      </w:pPr>
      <w:r w:rsidRPr="001B57B5">
        <w:rPr>
          <w:rFonts w:cs="Times New Roman"/>
          <w:b/>
          <w:color w:val="4F6228" w:themeColor="accent3" w:themeShade="80"/>
          <w:sz w:val="40"/>
          <w:szCs w:val="40"/>
        </w:rPr>
        <w:t xml:space="preserve">Report </w:t>
      </w:r>
    </w:p>
    <w:p w:rsidR="0013313A" w:rsidRPr="001B57B5" w:rsidRDefault="0013313A" w:rsidP="00936B09">
      <w:pPr>
        <w:autoSpaceDE w:val="0"/>
        <w:autoSpaceDN w:val="0"/>
        <w:adjustRightInd w:val="0"/>
        <w:spacing w:line="360" w:lineRule="auto"/>
        <w:jc w:val="center"/>
        <w:rPr>
          <w:rFonts w:cs="Times New Roman"/>
          <w:b/>
          <w:color w:val="4F6228" w:themeColor="accent3" w:themeShade="80"/>
          <w:sz w:val="40"/>
          <w:szCs w:val="40"/>
        </w:rPr>
      </w:pPr>
      <w:r w:rsidRPr="001B57B5">
        <w:rPr>
          <w:rFonts w:cs="Times New Roman"/>
          <w:b/>
          <w:color w:val="4F6228" w:themeColor="accent3" w:themeShade="80"/>
          <w:sz w:val="40"/>
          <w:szCs w:val="40"/>
        </w:rPr>
        <w:t>on the Establishment of the National Information</w:t>
      </w:r>
    </w:p>
    <w:p w:rsidR="0013313A" w:rsidRPr="001B57B5" w:rsidRDefault="0013313A" w:rsidP="00982FCA">
      <w:pPr>
        <w:autoSpaceDE w:val="0"/>
        <w:autoSpaceDN w:val="0"/>
        <w:adjustRightInd w:val="0"/>
        <w:spacing w:line="360" w:lineRule="auto"/>
        <w:jc w:val="center"/>
        <w:rPr>
          <w:rFonts w:cs="Times New Roman"/>
          <w:b/>
          <w:color w:val="4F6228" w:themeColor="accent3" w:themeShade="80"/>
          <w:sz w:val="40"/>
          <w:szCs w:val="40"/>
        </w:rPr>
      </w:pPr>
      <w:r w:rsidRPr="001B57B5">
        <w:rPr>
          <w:rFonts w:cs="Times New Roman"/>
          <w:b/>
          <w:color w:val="4F6228" w:themeColor="accent3" w:themeShade="80"/>
          <w:sz w:val="40"/>
          <w:szCs w:val="40"/>
        </w:rPr>
        <w:t>Sharing Mechanism on the Implementation of the</w:t>
      </w:r>
    </w:p>
    <w:p w:rsidR="0013313A" w:rsidRPr="001B57B5" w:rsidRDefault="0013313A" w:rsidP="00982FCA">
      <w:pPr>
        <w:autoSpaceDE w:val="0"/>
        <w:autoSpaceDN w:val="0"/>
        <w:adjustRightInd w:val="0"/>
        <w:spacing w:line="360" w:lineRule="auto"/>
        <w:jc w:val="center"/>
        <w:rPr>
          <w:rFonts w:cs="Times New Roman"/>
          <w:b/>
          <w:color w:val="4F6228" w:themeColor="accent3" w:themeShade="80"/>
          <w:sz w:val="40"/>
          <w:szCs w:val="40"/>
        </w:rPr>
      </w:pPr>
      <w:r w:rsidRPr="001B57B5">
        <w:rPr>
          <w:rFonts w:cs="Times New Roman"/>
          <w:b/>
          <w:color w:val="4F6228" w:themeColor="accent3" w:themeShade="80"/>
          <w:sz w:val="40"/>
          <w:szCs w:val="40"/>
        </w:rPr>
        <w:t>Global Plan of Action for the Conservation and</w:t>
      </w:r>
    </w:p>
    <w:p w:rsidR="0013313A" w:rsidRPr="001B57B5" w:rsidRDefault="0013313A" w:rsidP="00982FCA">
      <w:pPr>
        <w:autoSpaceDE w:val="0"/>
        <w:autoSpaceDN w:val="0"/>
        <w:adjustRightInd w:val="0"/>
        <w:spacing w:line="360" w:lineRule="auto"/>
        <w:jc w:val="center"/>
        <w:rPr>
          <w:rFonts w:cs="Times New Roman"/>
          <w:b/>
          <w:color w:val="4F6228" w:themeColor="accent3" w:themeShade="80"/>
          <w:sz w:val="40"/>
          <w:szCs w:val="40"/>
        </w:rPr>
      </w:pPr>
      <w:r w:rsidRPr="001B57B5">
        <w:rPr>
          <w:rFonts w:cs="Times New Roman"/>
          <w:b/>
          <w:color w:val="4F6228" w:themeColor="accent3" w:themeShade="80"/>
          <w:sz w:val="40"/>
          <w:szCs w:val="40"/>
        </w:rPr>
        <w:t>Sustainable Utilization of Plant Genetic Resources for</w:t>
      </w:r>
    </w:p>
    <w:p w:rsidR="00B8615B" w:rsidRPr="001B57B5" w:rsidRDefault="0013313A" w:rsidP="00982FCA">
      <w:pPr>
        <w:spacing w:line="360" w:lineRule="auto"/>
        <w:jc w:val="center"/>
        <w:rPr>
          <w:rFonts w:cs="Times New Roman"/>
          <w:b/>
          <w:color w:val="4F6228" w:themeColor="accent3" w:themeShade="80"/>
          <w:sz w:val="40"/>
          <w:szCs w:val="40"/>
        </w:rPr>
      </w:pPr>
      <w:r w:rsidRPr="001B57B5">
        <w:rPr>
          <w:rFonts w:cs="Times New Roman"/>
          <w:b/>
          <w:color w:val="4F6228" w:themeColor="accent3" w:themeShade="80"/>
          <w:sz w:val="40"/>
          <w:szCs w:val="40"/>
        </w:rPr>
        <w:t>Food and Agriculture in Bhutan.</w:t>
      </w:r>
    </w:p>
    <w:p w:rsidR="0013313A" w:rsidRPr="001B57B5" w:rsidRDefault="0013313A" w:rsidP="00DB12B0">
      <w:pPr>
        <w:spacing w:line="360" w:lineRule="auto"/>
        <w:jc w:val="both"/>
        <w:rPr>
          <w:rFonts w:cs="Times New Roman"/>
          <w:b/>
          <w:color w:val="4F6228" w:themeColor="accent3" w:themeShade="80"/>
          <w:sz w:val="40"/>
          <w:szCs w:val="40"/>
        </w:rPr>
      </w:pPr>
    </w:p>
    <w:p w:rsidR="000B383E" w:rsidRDefault="002E0AA6" w:rsidP="00DB12B0">
      <w:pPr>
        <w:spacing w:line="360" w:lineRule="auto"/>
        <w:jc w:val="both"/>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p>
    <w:p w:rsidR="002E0AA6" w:rsidRDefault="002E0AA6" w:rsidP="00DB12B0">
      <w:pPr>
        <w:spacing w:line="360" w:lineRule="auto"/>
        <w:jc w:val="both"/>
        <w:rPr>
          <w:rFonts w:cs="Times New Roman"/>
          <w:szCs w:val="24"/>
        </w:rPr>
      </w:pPr>
    </w:p>
    <w:p w:rsidR="002E0AA6" w:rsidRDefault="002E0AA6" w:rsidP="00DB12B0">
      <w:pPr>
        <w:spacing w:line="360" w:lineRule="auto"/>
        <w:jc w:val="both"/>
        <w:rPr>
          <w:rFonts w:cs="Times New Roman"/>
          <w:szCs w:val="24"/>
        </w:rPr>
      </w:pPr>
    </w:p>
    <w:p w:rsidR="002E0AA6" w:rsidRDefault="002E0AA6" w:rsidP="00DB12B0">
      <w:pPr>
        <w:spacing w:line="360" w:lineRule="auto"/>
        <w:jc w:val="both"/>
        <w:rPr>
          <w:rFonts w:cs="Times New Roman"/>
          <w:szCs w:val="24"/>
        </w:rPr>
      </w:pPr>
    </w:p>
    <w:p w:rsidR="002E0AA6" w:rsidRDefault="002E0AA6" w:rsidP="00DB12B0">
      <w:pPr>
        <w:spacing w:line="360" w:lineRule="auto"/>
        <w:jc w:val="both"/>
        <w:rPr>
          <w:rFonts w:cs="Times New Roman"/>
          <w:szCs w:val="24"/>
        </w:rPr>
      </w:pPr>
    </w:p>
    <w:p w:rsidR="000B383E" w:rsidRPr="006249BE" w:rsidRDefault="000B383E" w:rsidP="00982FCA">
      <w:pPr>
        <w:spacing w:line="360" w:lineRule="auto"/>
        <w:jc w:val="center"/>
        <w:rPr>
          <w:rFonts w:cs="Times New Roman"/>
          <w:sz w:val="28"/>
          <w:szCs w:val="28"/>
        </w:rPr>
      </w:pPr>
      <w:r w:rsidRPr="006249BE">
        <w:rPr>
          <w:rFonts w:cs="Times New Roman"/>
          <w:sz w:val="28"/>
          <w:szCs w:val="28"/>
        </w:rPr>
        <w:t>National Biodiversity Centre</w:t>
      </w:r>
    </w:p>
    <w:p w:rsidR="000B383E" w:rsidRPr="006249BE" w:rsidRDefault="000B383E" w:rsidP="00982FCA">
      <w:pPr>
        <w:spacing w:line="360" w:lineRule="auto"/>
        <w:jc w:val="center"/>
        <w:rPr>
          <w:rFonts w:cs="Times New Roman"/>
          <w:sz w:val="28"/>
          <w:szCs w:val="28"/>
        </w:rPr>
      </w:pPr>
      <w:r w:rsidRPr="006249BE">
        <w:rPr>
          <w:rFonts w:cs="Times New Roman"/>
          <w:sz w:val="28"/>
          <w:szCs w:val="28"/>
        </w:rPr>
        <w:t>Ministry of Agriculture and Forests</w:t>
      </w:r>
    </w:p>
    <w:p w:rsidR="000B383E" w:rsidRPr="006249BE" w:rsidRDefault="000B383E" w:rsidP="00982FCA">
      <w:pPr>
        <w:spacing w:line="360" w:lineRule="auto"/>
        <w:jc w:val="center"/>
        <w:rPr>
          <w:rFonts w:cs="Times New Roman"/>
          <w:sz w:val="28"/>
          <w:szCs w:val="28"/>
        </w:rPr>
      </w:pPr>
      <w:r w:rsidRPr="006249BE">
        <w:rPr>
          <w:rFonts w:cs="Times New Roman"/>
          <w:sz w:val="28"/>
          <w:szCs w:val="28"/>
        </w:rPr>
        <w:t>Serbithang: Thimphu</w:t>
      </w:r>
    </w:p>
    <w:p w:rsidR="005A594E" w:rsidRPr="005A594E" w:rsidRDefault="000B383E" w:rsidP="005A594E">
      <w:pPr>
        <w:spacing w:line="360" w:lineRule="auto"/>
        <w:jc w:val="center"/>
        <w:rPr>
          <w:rFonts w:cs="Times New Roman"/>
          <w:sz w:val="28"/>
          <w:szCs w:val="28"/>
        </w:rPr>
        <w:sectPr w:rsidR="005A594E" w:rsidRPr="005A594E" w:rsidSect="00B8615B">
          <w:pgSz w:w="12240" w:h="15840"/>
          <w:pgMar w:top="1440" w:right="1440" w:bottom="1440" w:left="1440" w:header="720" w:footer="720" w:gutter="0"/>
          <w:cols w:space="720"/>
          <w:docGrid w:linePitch="360"/>
        </w:sectPr>
      </w:pPr>
      <w:r w:rsidRPr="006249BE">
        <w:rPr>
          <w:rFonts w:cs="Times New Roman"/>
          <w:sz w:val="28"/>
          <w:szCs w:val="28"/>
        </w:rPr>
        <w:t>BHUTAN</w:t>
      </w:r>
    </w:p>
    <w:p w:rsidR="002E0AA6" w:rsidRDefault="002E0AA6" w:rsidP="002E25B1">
      <w:pPr>
        <w:jc w:val="both"/>
        <w:rPr>
          <w:rFonts w:cs="Times New Roman"/>
          <w:szCs w:val="24"/>
        </w:rPr>
      </w:pPr>
    </w:p>
    <w:sdt>
      <w:sdtPr>
        <w:rPr>
          <w:rFonts w:ascii="Times New Roman" w:eastAsiaTheme="minorHAnsi" w:hAnsi="Times New Roman" w:cstheme="minorBidi"/>
          <w:b w:val="0"/>
          <w:bCs w:val="0"/>
          <w:color w:val="auto"/>
          <w:sz w:val="24"/>
          <w:szCs w:val="22"/>
        </w:rPr>
        <w:id w:val="5622516"/>
        <w:docPartObj>
          <w:docPartGallery w:val="Table of Contents"/>
          <w:docPartUnique/>
        </w:docPartObj>
      </w:sdtPr>
      <w:sdtContent>
        <w:p w:rsidR="00EC268D" w:rsidRDefault="00EC268D" w:rsidP="00DB12B0">
          <w:pPr>
            <w:pStyle w:val="TOCHeading"/>
            <w:jc w:val="both"/>
          </w:pPr>
          <w:r>
            <w:t>Table of Contents</w:t>
          </w:r>
        </w:p>
        <w:p w:rsidR="00F763A1" w:rsidRDefault="00E33737">
          <w:pPr>
            <w:pStyle w:val="TOC1"/>
            <w:tabs>
              <w:tab w:val="right" w:leader="dot" w:pos="9350"/>
            </w:tabs>
            <w:rPr>
              <w:rFonts w:asciiTheme="minorHAnsi" w:eastAsiaTheme="minorEastAsia" w:hAnsiTheme="minorHAnsi"/>
              <w:noProof/>
              <w:sz w:val="22"/>
              <w:lang w:val="en-IN" w:eastAsia="en-IN"/>
            </w:rPr>
          </w:pPr>
          <w:r>
            <w:fldChar w:fldCharType="begin"/>
          </w:r>
          <w:r w:rsidR="00EC268D">
            <w:instrText xml:space="preserve"> TOC \o "1-3" \h \z \u </w:instrText>
          </w:r>
          <w:r>
            <w:fldChar w:fldCharType="separate"/>
          </w:r>
          <w:hyperlink w:anchor="_Toc311279617" w:history="1">
            <w:r w:rsidR="00F763A1" w:rsidRPr="00A506E5">
              <w:rPr>
                <w:rStyle w:val="Hyperlink"/>
                <w:noProof/>
              </w:rPr>
              <w:t>Acknowledgement</w:t>
            </w:r>
            <w:r w:rsidR="00F763A1">
              <w:rPr>
                <w:noProof/>
                <w:webHidden/>
              </w:rPr>
              <w:tab/>
            </w:r>
            <w:r>
              <w:rPr>
                <w:noProof/>
                <w:webHidden/>
              </w:rPr>
              <w:fldChar w:fldCharType="begin"/>
            </w:r>
            <w:r w:rsidR="00F763A1">
              <w:rPr>
                <w:noProof/>
                <w:webHidden/>
              </w:rPr>
              <w:instrText xml:space="preserve"> PAGEREF _Toc311279617 \h </w:instrText>
            </w:r>
            <w:r>
              <w:rPr>
                <w:noProof/>
                <w:webHidden/>
              </w:rPr>
            </w:r>
            <w:r>
              <w:rPr>
                <w:noProof/>
                <w:webHidden/>
              </w:rPr>
              <w:fldChar w:fldCharType="separate"/>
            </w:r>
            <w:r w:rsidR="006C11C1">
              <w:rPr>
                <w:noProof/>
                <w:webHidden/>
              </w:rPr>
              <w:t>iii</w:t>
            </w:r>
            <w:r>
              <w:rPr>
                <w:noProof/>
                <w:webHidden/>
              </w:rPr>
              <w:fldChar w:fldCharType="end"/>
            </w:r>
          </w:hyperlink>
        </w:p>
        <w:p w:rsidR="00F763A1" w:rsidRDefault="00E33737">
          <w:pPr>
            <w:pStyle w:val="TOC1"/>
            <w:tabs>
              <w:tab w:val="right" w:leader="dot" w:pos="9350"/>
            </w:tabs>
            <w:rPr>
              <w:rFonts w:asciiTheme="minorHAnsi" w:eastAsiaTheme="minorEastAsia" w:hAnsiTheme="minorHAnsi"/>
              <w:noProof/>
              <w:sz w:val="22"/>
              <w:lang w:val="en-IN" w:eastAsia="en-IN"/>
            </w:rPr>
          </w:pPr>
          <w:hyperlink w:anchor="_Toc311279618" w:history="1">
            <w:r w:rsidR="00F763A1" w:rsidRPr="00A506E5">
              <w:rPr>
                <w:rStyle w:val="Hyperlink"/>
                <w:noProof/>
              </w:rPr>
              <w:t>Executive Summary</w:t>
            </w:r>
            <w:r w:rsidR="00F763A1">
              <w:rPr>
                <w:noProof/>
                <w:webHidden/>
              </w:rPr>
              <w:tab/>
            </w:r>
            <w:r>
              <w:rPr>
                <w:noProof/>
                <w:webHidden/>
              </w:rPr>
              <w:fldChar w:fldCharType="begin"/>
            </w:r>
            <w:r w:rsidR="00F763A1">
              <w:rPr>
                <w:noProof/>
                <w:webHidden/>
              </w:rPr>
              <w:instrText xml:space="preserve"> PAGEREF _Toc311279618 \h </w:instrText>
            </w:r>
            <w:r>
              <w:rPr>
                <w:noProof/>
                <w:webHidden/>
              </w:rPr>
            </w:r>
            <w:r>
              <w:rPr>
                <w:noProof/>
                <w:webHidden/>
              </w:rPr>
              <w:fldChar w:fldCharType="separate"/>
            </w:r>
            <w:r w:rsidR="006C11C1">
              <w:rPr>
                <w:noProof/>
                <w:webHidden/>
              </w:rPr>
              <w:t>iv</w:t>
            </w:r>
            <w:r>
              <w:rPr>
                <w:noProof/>
                <w:webHidden/>
              </w:rPr>
              <w:fldChar w:fldCharType="end"/>
            </w:r>
          </w:hyperlink>
        </w:p>
        <w:p w:rsidR="00F763A1" w:rsidRDefault="00E33737">
          <w:pPr>
            <w:pStyle w:val="TOC1"/>
            <w:tabs>
              <w:tab w:val="right" w:leader="dot" w:pos="9350"/>
            </w:tabs>
            <w:rPr>
              <w:rFonts w:asciiTheme="minorHAnsi" w:eastAsiaTheme="minorEastAsia" w:hAnsiTheme="minorHAnsi"/>
              <w:noProof/>
              <w:sz w:val="22"/>
              <w:lang w:val="en-IN" w:eastAsia="en-IN"/>
            </w:rPr>
          </w:pPr>
          <w:hyperlink w:anchor="_Toc311279619" w:history="1">
            <w:r w:rsidR="00F763A1" w:rsidRPr="00A506E5">
              <w:rPr>
                <w:rStyle w:val="Hyperlink"/>
                <w:noProof/>
              </w:rPr>
              <w:t>List of Acronyms and Local Names</w:t>
            </w:r>
            <w:r w:rsidR="00F763A1">
              <w:rPr>
                <w:noProof/>
                <w:webHidden/>
              </w:rPr>
              <w:tab/>
            </w:r>
            <w:r>
              <w:rPr>
                <w:noProof/>
                <w:webHidden/>
              </w:rPr>
              <w:fldChar w:fldCharType="begin"/>
            </w:r>
            <w:r w:rsidR="00F763A1">
              <w:rPr>
                <w:noProof/>
                <w:webHidden/>
              </w:rPr>
              <w:instrText xml:space="preserve"> PAGEREF _Toc311279619 \h </w:instrText>
            </w:r>
            <w:r>
              <w:rPr>
                <w:noProof/>
                <w:webHidden/>
              </w:rPr>
            </w:r>
            <w:r>
              <w:rPr>
                <w:noProof/>
                <w:webHidden/>
              </w:rPr>
              <w:fldChar w:fldCharType="separate"/>
            </w:r>
            <w:r w:rsidR="006C11C1">
              <w:rPr>
                <w:noProof/>
                <w:webHidden/>
              </w:rPr>
              <w:t>v</w:t>
            </w:r>
            <w:r>
              <w:rPr>
                <w:noProof/>
                <w:webHidden/>
              </w:rPr>
              <w:fldChar w:fldCharType="end"/>
            </w:r>
          </w:hyperlink>
        </w:p>
        <w:p w:rsidR="00F763A1" w:rsidRDefault="00E33737">
          <w:pPr>
            <w:pStyle w:val="TOC1"/>
            <w:tabs>
              <w:tab w:val="right" w:leader="dot" w:pos="9350"/>
            </w:tabs>
            <w:rPr>
              <w:rFonts w:asciiTheme="minorHAnsi" w:eastAsiaTheme="minorEastAsia" w:hAnsiTheme="minorHAnsi"/>
              <w:noProof/>
              <w:sz w:val="22"/>
              <w:lang w:val="en-IN" w:eastAsia="en-IN"/>
            </w:rPr>
          </w:pPr>
          <w:hyperlink w:anchor="_Toc311279620" w:history="1">
            <w:r w:rsidR="00F763A1" w:rsidRPr="00A506E5">
              <w:rPr>
                <w:rStyle w:val="Hyperlink"/>
                <w:noProof/>
              </w:rPr>
              <w:t>Part I</w:t>
            </w:r>
            <w:r w:rsidR="00F763A1">
              <w:rPr>
                <w:noProof/>
                <w:webHidden/>
              </w:rPr>
              <w:tab/>
            </w:r>
            <w:r>
              <w:rPr>
                <w:noProof/>
                <w:webHidden/>
              </w:rPr>
              <w:fldChar w:fldCharType="begin"/>
            </w:r>
            <w:r w:rsidR="00F763A1">
              <w:rPr>
                <w:noProof/>
                <w:webHidden/>
              </w:rPr>
              <w:instrText xml:space="preserve"> PAGEREF _Toc311279620 \h </w:instrText>
            </w:r>
            <w:r>
              <w:rPr>
                <w:noProof/>
                <w:webHidden/>
              </w:rPr>
            </w:r>
            <w:r>
              <w:rPr>
                <w:noProof/>
                <w:webHidden/>
              </w:rPr>
              <w:fldChar w:fldCharType="separate"/>
            </w:r>
            <w:r w:rsidR="006C11C1">
              <w:rPr>
                <w:noProof/>
                <w:webHidden/>
              </w:rPr>
              <w:t>1</w:t>
            </w:r>
            <w:r>
              <w:rPr>
                <w:noProof/>
                <w:webHidden/>
              </w:rPr>
              <w:fldChar w:fldCharType="end"/>
            </w:r>
          </w:hyperlink>
        </w:p>
        <w:p w:rsidR="00F763A1" w:rsidRDefault="00E33737">
          <w:pPr>
            <w:pStyle w:val="TOC1"/>
            <w:tabs>
              <w:tab w:val="right" w:leader="dot" w:pos="9350"/>
            </w:tabs>
            <w:rPr>
              <w:rFonts w:asciiTheme="minorHAnsi" w:eastAsiaTheme="minorEastAsia" w:hAnsiTheme="minorHAnsi"/>
              <w:noProof/>
              <w:sz w:val="22"/>
              <w:lang w:val="en-IN" w:eastAsia="en-IN"/>
            </w:rPr>
          </w:pPr>
          <w:hyperlink w:anchor="_Toc311279621" w:history="1">
            <w:r w:rsidR="00F763A1" w:rsidRPr="00A506E5">
              <w:rPr>
                <w:rStyle w:val="Hyperlink"/>
                <w:noProof/>
              </w:rPr>
              <w:t>Chapter 1: Introduction to the project</w:t>
            </w:r>
            <w:r w:rsidR="00F763A1">
              <w:rPr>
                <w:noProof/>
                <w:webHidden/>
              </w:rPr>
              <w:tab/>
            </w:r>
            <w:r>
              <w:rPr>
                <w:noProof/>
                <w:webHidden/>
              </w:rPr>
              <w:fldChar w:fldCharType="begin"/>
            </w:r>
            <w:r w:rsidR="00F763A1">
              <w:rPr>
                <w:noProof/>
                <w:webHidden/>
              </w:rPr>
              <w:instrText xml:space="preserve"> PAGEREF _Toc311279621 \h </w:instrText>
            </w:r>
            <w:r>
              <w:rPr>
                <w:noProof/>
                <w:webHidden/>
              </w:rPr>
            </w:r>
            <w:r>
              <w:rPr>
                <w:noProof/>
                <w:webHidden/>
              </w:rPr>
              <w:fldChar w:fldCharType="separate"/>
            </w:r>
            <w:r w:rsidR="006C11C1">
              <w:rPr>
                <w:noProof/>
                <w:webHidden/>
              </w:rPr>
              <w:t>1</w:t>
            </w:r>
            <w:r>
              <w:rPr>
                <w:noProof/>
                <w:webHidden/>
              </w:rPr>
              <w:fldChar w:fldCharType="end"/>
            </w:r>
          </w:hyperlink>
        </w:p>
        <w:p w:rsidR="00F763A1" w:rsidRDefault="00E33737">
          <w:pPr>
            <w:pStyle w:val="TOC1"/>
            <w:tabs>
              <w:tab w:val="right" w:leader="dot" w:pos="9350"/>
            </w:tabs>
            <w:rPr>
              <w:rFonts w:asciiTheme="minorHAnsi" w:eastAsiaTheme="minorEastAsia" w:hAnsiTheme="minorHAnsi"/>
              <w:noProof/>
              <w:sz w:val="22"/>
              <w:lang w:val="en-IN" w:eastAsia="en-IN"/>
            </w:rPr>
          </w:pPr>
          <w:hyperlink w:anchor="_Toc311279622" w:history="1">
            <w:r w:rsidR="00F763A1" w:rsidRPr="00A506E5">
              <w:rPr>
                <w:rStyle w:val="Hyperlink"/>
                <w:noProof/>
              </w:rPr>
              <w:t>Chapter 2: Project Implementation Process</w:t>
            </w:r>
            <w:r w:rsidR="00F763A1">
              <w:rPr>
                <w:noProof/>
                <w:webHidden/>
              </w:rPr>
              <w:tab/>
            </w:r>
            <w:r>
              <w:rPr>
                <w:noProof/>
                <w:webHidden/>
              </w:rPr>
              <w:fldChar w:fldCharType="begin"/>
            </w:r>
            <w:r w:rsidR="00F763A1">
              <w:rPr>
                <w:noProof/>
                <w:webHidden/>
              </w:rPr>
              <w:instrText xml:space="preserve"> PAGEREF _Toc311279622 \h </w:instrText>
            </w:r>
            <w:r>
              <w:rPr>
                <w:noProof/>
                <w:webHidden/>
              </w:rPr>
            </w:r>
            <w:r>
              <w:rPr>
                <w:noProof/>
                <w:webHidden/>
              </w:rPr>
              <w:fldChar w:fldCharType="separate"/>
            </w:r>
            <w:r w:rsidR="006C11C1">
              <w:rPr>
                <w:noProof/>
                <w:webHidden/>
              </w:rPr>
              <w:t>3</w:t>
            </w:r>
            <w:r>
              <w:rPr>
                <w:noProof/>
                <w:webHidden/>
              </w:rPr>
              <w:fldChar w:fldCharType="end"/>
            </w:r>
          </w:hyperlink>
        </w:p>
        <w:p w:rsidR="00F763A1" w:rsidRDefault="00E33737">
          <w:pPr>
            <w:pStyle w:val="TOC2"/>
            <w:tabs>
              <w:tab w:val="right" w:leader="dot" w:pos="9350"/>
            </w:tabs>
            <w:rPr>
              <w:rFonts w:asciiTheme="minorHAnsi" w:eastAsiaTheme="minorEastAsia" w:hAnsiTheme="minorHAnsi"/>
              <w:noProof/>
              <w:sz w:val="22"/>
              <w:lang w:val="en-IN" w:eastAsia="en-IN"/>
            </w:rPr>
          </w:pPr>
          <w:hyperlink w:anchor="_Toc311279623" w:history="1">
            <w:r w:rsidR="00F763A1" w:rsidRPr="00A506E5">
              <w:rPr>
                <w:rStyle w:val="Hyperlink"/>
                <w:noProof/>
              </w:rPr>
              <w:t>2.1 Formation of technical task force</w:t>
            </w:r>
            <w:r w:rsidR="00F763A1">
              <w:rPr>
                <w:noProof/>
                <w:webHidden/>
              </w:rPr>
              <w:tab/>
            </w:r>
            <w:r>
              <w:rPr>
                <w:noProof/>
                <w:webHidden/>
              </w:rPr>
              <w:fldChar w:fldCharType="begin"/>
            </w:r>
            <w:r w:rsidR="00F763A1">
              <w:rPr>
                <w:noProof/>
                <w:webHidden/>
              </w:rPr>
              <w:instrText xml:space="preserve"> PAGEREF _Toc311279623 \h </w:instrText>
            </w:r>
            <w:r>
              <w:rPr>
                <w:noProof/>
                <w:webHidden/>
              </w:rPr>
            </w:r>
            <w:r>
              <w:rPr>
                <w:noProof/>
                <w:webHidden/>
              </w:rPr>
              <w:fldChar w:fldCharType="separate"/>
            </w:r>
            <w:r w:rsidR="006C11C1">
              <w:rPr>
                <w:noProof/>
                <w:webHidden/>
              </w:rPr>
              <w:t>5</w:t>
            </w:r>
            <w:r>
              <w:rPr>
                <w:noProof/>
                <w:webHidden/>
              </w:rPr>
              <w:fldChar w:fldCharType="end"/>
            </w:r>
          </w:hyperlink>
        </w:p>
        <w:p w:rsidR="00F763A1" w:rsidRDefault="00E33737">
          <w:pPr>
            <w:pStyle w:val="TOC2"/>
            <w:tabs>
              <w:tab w:val="right" w:leader="dot" w:pos="9350"/>
            </w:tabs>
            <w:rPr>
              <w:rFonts w:asciiTheme="minorHAnsi" w:eastAsiaTheme="minorEastAsia" w:hAnsiTheme="minorHAnsi"/>
              <w:noProof/>
              <w:sz w:val="22"/>
              <w:lang w:val="en-IN" w:eastAsia="en-IN"/>
            </w:rPr>
          </w:pPr>
          <w:hyperlink w:anchor="_Toc311279624" w:history="1">
            <w:r w:rsidR="00F763A1" w:rsidRPr="00A506E5">
              <w:rPr>
                <w:rStyle w:val="Hyperlink"/>
                <w:rFonts w:eastAsia="+mn-ea"/>
                <w:noProof/>
              </w:rPr>
              <w:t>2.2 Technical task force and stakeholder consultation meetings and workshops.</w:t>
            </w:r>
            <w:r w:rsidR="00F763A1">
              <w:rPr>
                <w:noProof/>
                <w:webHidden/>
              </w:rPr>
              <w:tab/>
            </w:r>
            <w:r>
              <w:rPr>
                <w:noProof/>
                <w:webHidden/>
              </w:rPr>
              <w:fldChar w:fldCharType="begin"/>
            </w:r>
            <w:r w:rsidR="00F763A1">
              <w:rPr>
                <w:noProof/>
                <w:webHidden/>
              </w:rPr>
              <w:instrText xml:space="preserve"> PAGEREF _Toc311279624 \h </w:instrText>
            </w:r>
            <w:r>
              <w:rPr>
                <w:noProof/>
                <w:webHidden/>
              </w:rPr>
            </w:r>
            <w:r>
              <w:rPr>
                <w:noProof/>
                <w:webHidden/>
              </w:rPr>
              <w:fldChar w:fldCharType="separate"/>
            </w:r>
            <w:r w:rsidR="006C11C1">
              <w:rPr>
                <w:noProof/>
                <w:webHidden/>
              </w:rPr>
              <w:t>6</w:t>
            </w:r>
            <w:r>
              <w:rPr>
                <w:noProof/>
                <w:webHidden/>
              </w:rPr>
              <w:fldChar w:fldCharType="end"/>
            </w:r>
          </w:hyperlink>
        </w:p>
        <w:p w:rsidR="00F763A1" w:rsidRDefault="00E33737">
          <w:pPr>
            <w:pStyle w:val="TOC2"/>
            <w:tabs>
              <w:tab w:val="right" w:leader="dot" w:pos="9350"/>
            </w:tabs>
            <w:rPr>
              <w:rFonts w:asciiTheme="minorHAnsi" w:eastAsiaTheme="minorEastAsia" w:hAnsiTheme="minorHAnsi"/>
              <w:noProof/>
              <w:sz w:val="22"/>
              <w:lang w:val="en-IN" w:eastAsia="en-IN"/>
            </w:rPr>
          </w:pPr>
          <w:hyperlink w:anchor="_Toc311279625" w:history="1">
            <w:r w:rsidR="00F763A1" w:rsidRPr="00A506E5">
              <w:rPr>
                <w:rStyle w:val="Hyperlink"/>
                <w:noProof/>
              </w:rPr>
              <w:t>2.3:  Refresher training for the data manager and data entry personnel.</w:t>
            </w:r>
            <w:r w:rsidR="00F763A1">
              <w:rPr>
                <w:noProof/>
                <w:webHidden/>
              </w:rPr>
              <w:tab/>
            </w:r>
            <w:r>
              <w:rPr>
                <w:noProof/>
                <w:webHidden/>
              </w:rPr>
              <w:fldChar w:fldCharType="begin"/>
            </w:r>
            <w:r w:rsidR="00F763A1">
              <w:rPr>
                <w:noProof/>
                <w:webHidden/>
              </w:rPr>
              <w:instrText xml:space="preserve"> PAGEREF _Toc311279625 \h </w:instrText>
            </w:r>
            <w:r>
              <w:rPr>
                <w:noProof/>
                <w:webHidden/>
              </w:rPr>
            </w:r>
            <w:r>
              <w:rPr>
                <w:noProof/>
                <w:webHidden/>
              </w:rPr>
              <w:fldChar w:fldCharType="separate"/>
            </w:r>
            <w:r w:rsidR="006C11C1">
              <w:rPr>
                <w:noProof/>
                <w:webHidden/>
              </w:rPr>
              <w:t>8</w:t>
            </w:r>
            <w:r>
              <w:rPr>
                <w:noProof/>
                <w:webHidden/>
              </w:rPr>
              <w:fldChar w:fldCharType="end"/>
            </w:r>
          </w:hyperlink>
        </w:p>
        <w:p w:rsidR="00F763A1" w:rsidRDefault="00E33737">
          <w:pPr>
            <w:pStyle w:val="TOC2"/>
            <w:tabs>
              <w:tab w:val="right" w:leader="dot" w:pos="9350"/>
            </w:tabs>
            <w:rPr>
              <w:rFonts w:asciiTheme="minorHAnsi" w:eastAsiaTheme="minorEastAsia" w:hAnsiTheme="minorHAnsi"/>
              <w:noProof/>
              <w:sz w:val="22"/>
              <w:lang w:val="en-IN" w:eastAsia="en-IN"/>
            </w:rPr>
          </w:pPr>
          <w:hyperlink w:anchor="_Toc311279626" w:history="1">
            <w:r w:rsidR="00F763A1" w:rsidRPr="00A506E5">
              <w:rPr>
                <w:rStyle w:val="Hyperlink"/>
                <w:noProof/>
              </w:rPr>
              <w:t>2.4:  Data collection and entry process</w:t>
            </w:r>
            <w:r w:rsidR="00F763A1">
              <w:rPr>
                <w:noProof/>
                <w:webHidden/>
              </w:rPr>
              <w:tab/>
            </w:r>
            <w:r>
              <w:rPr>
                <w:noProof/>
                <w:webHidden/>
              </w:rPr>
              <w:fldChar w:fldCharType="begin"/>
            </w:r>
            <w:r w:rsidR="00F763A1">
              <w:rPr>
                <w:noProof/>
                <w:webHidden/>
              </w:rPr>
              <w:instrText xml:space="preserve"> PAGEREF _Toc311279626 \h </w:instrText>
            </w:r>
            <w:r>
              <w:rPr>
                <w:noProof/>
                <w:webHidden/>
              </w:rPr>
            </w:r>
            <w:r>
              <w:rPr>
                <w:noProof/>
                <w:webHidden/>
              </w:rPr>
              <w:fldChar w:fldCharType="separate"/>
            </w:r>
            <w:r w:rsidR="006C11C1">
              <w:rPr>
                <w:noProof/>
                <w:webHidden/>
              </w:rPr>
              <w:t>9</w:t>
            </w:r>
            <w:r>
              <w:rPr>
                <w:noProof/>
                <w:webHidden/>
              </w:rPr>
              <w:fldChar w:fldCharType="end"/>
            </w:r>
          </w:hyperlink>
        </w:p>
        <w:p w:rsidR="00F763A1" w:rsidRDefault="00E33737">
          <w:pPr>
            <w:pStyle w:val="TOC2"/>
            <w:tabs>
              <w:tab w:val="right" w:leader="dot" w:pos="9350"/>
            </w:tabs>
            <w:rPr>
              <w:rFonts w:asciiTheme="minorHAnsi" w:eastAsiaTheme="minorEastAsia" w:hAnsiTheme="minorHAnsi"/>
              <w:noProof/>
              <w:sz w:val="22"/>
              <w:lang w:val="en-IN" w:eastAsia="en-IN"/>
            </w:rPr>
          </w:pPr>
          <w:hyperlink w:anchor="_Toc311279627" w:history="1">
            <w:r w:rsidR="00F763A1" w:rsidRPr="00A506E5">
              <w:rPr>
                <w:rStyle w:val="Hyperlink"/>
                <w:noProof/>
              </w:rPr>
              <w:t>2.5: Data validation, analysis and report writing process</w:t>
            </w:r>
            <w:r w:rsidR="00F763A1">
              <w:rPr>
                <w:noProof/>
                <w:webHidden/>
              </w:rPr>
              <w:tab/>
            </w:r>
            <w:r>
              <w:rPr>
                <w:noProof/>
                <w:webHidden/>
              </w:rPr>
              <w:fldChar w:fldCharType="begin"/>
            </w:r>
            <w:r w:rsidR="00F763A1">
              <w:rPr>
                <w:noProof/>
                <w:webHidden/>
              </w:rPr>
              <w:instrText xml:space="preserve"> PAGEREF _Toc311279627 \h </w:instrText>
            </w:r>
            <w:r>
              <w:rPr>
                <w:noProof/>
                <w:webHidden/>
              </w:rPr>
            </w:r>
            <w:r>
              <w:rPr>
                <w:noProof/>
                <w:webHidden/>
              </w:rPr>
              <w:fldChar w:fldCharType="separate"/>
            </w:r>
            <w:r w:rsidR="006C11C1">
              <w:rPr>
                <w:noProof/>
                <w:webHidden/>
              </w:rPr>
              <w:t>10</w:t>
            </w:r>
            <w:r>
              <w:rPr>
                <w:noProof/>
                <w:webHidden/>
              </w:rPr>
              <w:fldChar w:fldCharType="end"/>
            </w:r>
          </w:hyperlink>
        </w:p>
        <w:p w:rsidR="00F763A1" w:rsidRDefault="00E33737">
          <w:pPr>
            <w:pStyle w:val="TOC2"/>
            <w:tabs>
              <w:tab w:val="right" w:leader="dot" w:pos="9350"/>
            </w:tabs>
            <w:rPr>
              <w:rFonts w:asciiTheme="minorHAnsi" w:eastAsiaTheme="minorEastAsia" w:hAnsiTheme="minorHAnsi"/>
              <w:noProof/>
              <w:sz w:val="22"/>
              <w:lang w:val="en-IN" w:eastAsia="en-IN"/>
            </w:rPr>
          </w:pPr>
          <w:hyperlink w:anchor="_Toc311279628" w:history="1">
            <w:r w:rsidR="00F763A1" w:rsidRPr="00A506E5">
              <w:rPr>
                <w:rStyle w:val="Hyperlink"/>
                <w:noProof/>
              </w:rPr>
              <w:t>2.6 Development of Bhutan NISM website and linkage to WISM and NBC website.</w:t>
            </w:r>
            <w:r w:rsidR="00F763A1">
              <w:rPr>
                <w:noProof/>
                <w:webHidden/>
              </w:rPr>
              <w:tab/>
            </w:r>
            <w:r>
              <w:rPr>
                <w:noProof/>
                <w:webHidden/>
              </w:rPr>
              <w:fldChar w:fldCharType="begin"/>
            </w:r>
            <w:r w:rsidR="00F763A1">
              <w:rPr>
                <w:noProof/>
                <w:webHidden/>
              </w:rPr>
              <w:instrText xml:space="preserve"> PAGEREF _Toc311279628 \h </w:instrText>
            </w:r>
            <w:r>
              <w:rPr>
                <w:noProof/>
                <w:webHidden/>
              </w:rPr>
            </w:r>
            <w:r>
              <w:rPr>
                <w:noProof/>
                <w:webHidden/>
              </w:rPr>
              <w:fldChar w:fldCharType="separate"/>
            </w:r>
            <w:r w:rsidR="006C11C1">
              <w:rPr>
                <w:noProof/>
                <w:webHidden/>
              </w:rPr>
              <w:t>13</w:t>
            </w:r>
            <w:r>
              <w:rPr>
                <w:noProof/>
                <w:webHidden/>
              </w:rPr>
              <w:fldChar w:fldCharType="end"/>
            </w:r>
          </w:hyperlink>
        </w:p>
        <w:p w:rsidR="00F763A1" w:rsidRDefault="00E33737">
          <w:pPr>
            <w:pStyle w:val="TOC2"/>
            <w:tabs>
              <w:tab w:val="right" w:leader="dot" w:pos="9350"/>
            </w:tabs>
            <w:rPr>
              <w:rFonts w:asciiTheme="minorHAnsi" w:eastAsiaTheme="minorEastAsia" w:hAnsiTheme="minorHAnsi"/>
              <w:noProof/>
              <w:sz w:val="22"/>
              <w:lang w:val="en-IN" w:eastAsia="en-IN"/>
            </w:rPr>
          </w:pPr>
          <w:hyperlink w:anchor="_Toc311279629" w:history="1">
            <w:r w:rsidR="00F763A1" w:rsidRPr="00A506E5">
              <w:rPr>
                <w:rStyle w:val="Hyperlink"/>
                <w:noProof/>
              </w:rPr>
              <w:t>2.7 Other activities supported by NISM project</w:t>
            </w:r>
            <w:r w:rsidR="00F763A1">
              <w:rPr>
                <w:noProof/>
                <w:webHidden/>
              </w:rPr>
              <w:tab/>
            </w:r>
            <w:r>
              <w:rPr>
                <w:noProof/>
                <w:webHidden/>
              </w:rPr>
              <w:fldChar w:fldCharType="begin"/>
            </w:r>
            <w:r w:rsidR="00F763A1">
              <w:rPr>
                <w:noProof/>
                <w:webHidden/>
              </w:rPr>
              <w:instrText xml:space="preserve"> PAGEREF _Toc311279629 \h </w:instrText>
            </w:r>
            <w:r>
              <w:rPr>
                <w:noProof/>
                <w:webHidden/>
              </w:rPr>
            </w:r>
            <w:r>
              <w:rPr>
                <w:noProof/>
                <w:webHidden/>
              </w:rPr>
              <w:fldChar w:fldCharType="separate"/>
            </w:r>
            <w:r w:rsidR="006C11C1">
              <w:rPr>
                <w:noProof/>
                <w:webHidden/>
              </w:rPr>
              <w:t>14</w:t>
            </w:r>
            <w:r>
              <w:rPr>
                <w:noProof/>
                <w:webHidden/>
              </w:rPr>
              <w:fldChar w:fldCharType="end"/>
            </w:r>
          </w:hyperlink>
        </w:p>
        <w:p w:rsidR="00F763A1" w:rsidRDefault="00E33737">
          <w:pPr>
            <w:pStyle w:val="TOC1"/>
            <w:tabs>
              <w:tab w:val="right" w:leader="dot" w:pos="9350"/>
            </w:tabs>
            <w:rPr>
              <w:rFonts w:asciiTheme="minorHAnsi" w:eastAsiaTheme="minorEastAsia" w:hAnsiTheme="minorHAnsi"/>
              <w:noProof/>
              <w:sz w:val="22"/>
              <w:lang w:val="en-IN" w:eastAsia="en-IN"/>
            </w:rPr>
          </w:pPr>
          <w:hyperlink w:anchor="_Toc311279630" w:history="1">
            <w:r w:rsidR="00F763A1" w:rsidRPr="00A506E5">
              <w:rPr>
                <w:rStyle w:val="Hyperlink"/>
                <w:noProof/>
              </w:rPr>
              <w:t>Part II</w:t>
            </w:r>
            <w:r w:rsidR="00F763A1">
              <w:rPr>
                <w:noProof/>
                <w:webHidden/>
              </w:rPr>
              <w:tab/>
            </w:r>
            <w:r>
              <w:rPr>
                <w:noProof/>
                <w:webHidden/>
              </w:rPr>
              <w:fldChar w:fldCharType="begin"/>
            </w:r>
            <w:r w:rsidR="00F763A1">
              <w:rPr>
                <w:noProof/>
                <w:webHidden/>
              </w:rPr>
              <w:instrText xml:space="preserve"> PAGEREF _Toc311279630 \h </w:instrText>
            </w:r>
            <w:r>
              <w:rPr>
                <w:noProof/>
                <w:webHidden/>
              </w:rPr>
            </w:r>
            <w:r>
              <w:rPr>
                <w:noProof/>
                <w:webHidden/>
              </w:rPr>
              <w:fldChar w:fldCharType="separate"/>
            </w:r>
            <w:r w:rsidR="006C11C1">
              <w:rPr>
                <w:noProof/>
                <w:webHidden/>
              </w:rPr>
              <w:t>16</w:t>
            </w:r>
            <w:r>
              <w:rPr>
                <w:noProof/>
                <w:webHidden/>
              </w:rPr>
              <w:fldChar w:fldCharType="end"/>
            </w:r>
          </w:hyperlink>
        </w:p>
        <w:p w:rsidR="00F763A1" w:rsidRDefault="00E33737">
          <w:pPr>
            <w:pStyle w:val="TOC1"/>
            <w:tabs>
              <w:tab w:val="right" w:leader="dot" w:pos="9350"/>
            </w:tabs>
            <w:rPr>
              <w:rFonts w:asciiTheme="minorHAnsi" w:eastAsiaTheme="minorEastAsia" w:hAnsiTheme="minorHAnsi"/>
              <w:noProof/>
              <w:sz w:val="22"/>
              <w:lang w:val="en-IN" w:eastAsia="en-IN"/>
            </w:rPr>
          </w:pPr>
          <w:hyperlink w:anchor="_Toc311279631" w:history="1">
            <w:r w:rsidR="00F763A1" w:rsidRPr="00A506E5">
              <w:rPr>
                <w:rStyle w:val="Hyperlink"/>
                <w:noProof/>
              </w:rPr>
              <w:t>Chapter 3: Status of PGRFA database in the country at the start of the project.</w:t>
            </w:r>
            <w:r w:rsidR="00F763A1">
              <w:rPr>
                <w:noProof/>
                <w:webHidden/>
              </w:rPr>
              <w:tab/>
            </w:r>
            <w:r>
              <w:rPr>
                <w:noProof/>
                <w:webHidden/>
              </w:rPr>
              <w:fldChar w:fldCharType="begin"/>
            </w:r>
            <w:r w:rsidR="00F763A1">
              <w:rPr>
                <w:noProof/>
                <w:webHidden/>
              </w:rPr>
              <w:instrText xml:space="preserve"> PAGEREF _Toc311279631 \h </w:instrText>
            </w:r>
            <w:r>
              <w:rPr>
                <w:noProof/>
                <w:webHidden/>
              </w:rPr>
            </w:r>
            <w:r>
              <w:rPr>
                <w:noProof/>
                <w:webHidden/>
              </w:rPr>
              <w:fldChar w:fldCharType="separate"/>
            </w:r>
            <w:r w:rsidR="006C11C1">
              <w:rPr>
                <w:noProof/>
                <w:webHidden/>
              </w:rPr>
              <w:t>16</w:t>
            </w:r>
            <w:r>
              <w:rPr>
                <w:noProof/>
                <w:webHidden/>
              </w:rPr>
              <w:fldChar w:fldCharType="end"/>
            </w:r>
          </w:hyperlink>
        </w:p>
        <w:p w:rsidR="00F763A1" w:rsidRDefault="00E33737">
          <w:pPr>
            <w:pStyle w:val="TOC1"/>
            <w:tabs>
              <w:tab w:val="right" w:leader="dot" w:pos="9350"/>
            </w:tabs>
            <w:rPr>
              <w:rFonts w:asciiTheme="minorHAnsi" w:eastAsiaTheme="minorEastAsia" w:hAnsiTheme="minorHAnsi"/>
              <w:noProof/>
              <w:sz w:val="22"/>
              <w:lang w:val="en-IN" w:eastAsia="en-IN"/>
            </w:rPr>
          </w:pPr>
          <w:hyperlink w:anchor="_Toc311279632" w:history="1">
            <w:r w:rsidR="00F763A1" w:rsidRPr="00A506E5">
              <w:rPr>
                <w:rStyle w:val="Hyperlink"/>
                <w:noProof/>
              </w:rPr>
              <w:t>Chapter 4:  Current status of PGRFA diversity and programs in the country based on analysis of NISM data base</w:t>
            </w:r>
            <w:r w:rsidR="00F763A1">
              <w:rPr>
                <w:noProof/>
                <w:webHidden/>
              </w:rPr>
              <w:tab/>
            </w:r>
            <w:r>
              <w:rPr>
                <w:noProof/>
                <w:webHidden/>
              </w:rPr>
              <w:fldChar w:fldCharType="begin"/>
            </w:r>
            <w:r w:rsidR="00F763A1">
              <w:rPr>
                <w:noProof/>
                <w:webHidden/>
              </w:rPr>
              <w:instrText xml:space="preserve"> PAGEREF _Toc311279632 \h </w:instrText>
            </w:r>
            <w:r>
              <w:rPr>
                <w:noProof/>
                <w:webHidden/>
              </w:rPr>
            </w:r>
            <w:r>
              <w:rPr>
                <w:noProof/>
                <w:webHidden/>
              </w:rPr>
              <w:fldChar w:fldCharType="separate"/>
            </w:r>
            <w:r w:rsidR="006C11C1">
              <w:rPr>
                <w:noProof/>
                <w:webHidden/>
              </w:rPr>
              <w:t>17</w:t>
            </w:r>
            <w:r>
              <w:rPr>
                <w:noProof/>
                <w:webHidden/>
              </w:rPr>
              <w:fldChar w:fldCharType="end"/>
            </w:r>
          </w:hyperlink>
        </w:p>
        <w:p w:rsidR="00F763A1" w:rsidRDefault="00E33737">
          <w:pPr>
            <w:pStyle w:val="TOC2"/>
            <w:tabs>
              <w:tab w:val="right" w:leader="dot" w:pos="9350"/>
            </w:tabs>
            <w:rPr>
              <w:rFonts w:asciiTheme="minorHAnsi" w:eastAsiaTheme="minorEastAsia" w:hAnsiTheme="minorHAnsi"/>
              <w:noProof/>
              <w:sz w:val="22"/>
              <w:lang w:val="en-IN" w:eastAsia="en-IN"/>
            </w:rPr>
          </w:pPr>
          <w:hyperlink w:anchor="_Toc311279633" w:history="1">
            <w:r w:rsidR="00F763A1" w:rsidRPr="00A506E5">
              <w:rPr>
                <w:rStyle w:val="Hyperlink"/>
                <w:noProof/>
              </w:rPr>
              <w:t xml:space="preserve">A. </w:t>
            </w:r>
            <w:r w:rsidR="00F763A1" w:rsidRPr="00A506E5">
              <w:rPr>
                <w:rStyle w:val="Hyperlink"/>
                <w:i/>
                <w:noProof/>
              </w:rPr>
              <w:t xml:space="preserve">In Situ </w:t>
            </w:r>
            <w:r w:rsidR="00F763A1" w:rsidRPr="00A506E5">
              <w:rPr>
                <w:rStyle w:val="Hyperlink"/>
                <w:noProof/>
              </w:rPr>
              <w:t>Conservation and Development</w:t>
            </w:r>
            <w:r w:rsidR="00F763A1">
              <w:rPr>
                <w:noProof/>
                <w:webHidden/>
              </w:rPr>
              <w:tab/>
            </w:r>
            <w:r>
              <w:rPr>
                <w:noProof/>
                <w:webHidden/>
              </w:rPr>
              <w:fldChar w:fldCharType="begin"/>
            </w:r>
            <w:r w:rsidR="00F763A1">
              <w:rPr>
                <w:noProof/>
                <w:webHidden/>
              </w:rPr>
              <w:instrText xml:space="preserve"> PAGEREF _Toc311279633 \h </w:instrText>
            </w:r>
            <w:r>
              <w:rPr>
                <w:noProof/>
                <w:webHidden/>
              </w:rPr>
            </w:r>
            <w:r>
              <w:rPr>
                <w:noProof/>
                <w:webHidden/>
              </w:rPr>
              <w:fldChar w:fldCharType="separate"/>
            </w:r>
            <w:r w:rsidR="006C11C1">
              <w:rPr>
                <w:noProof/>
                <w:webHidden/>
              </w:rPr>
              <w:t>17</w:t>
            </w:r>
            <w:r>
              <w:rPr>
                <w:noProof/>
                <w:webHidden/>
              </w:rPr>
              <w:fldChar w:fldCharType="end"/>
            </w:r>
          </w:hyperlink>
        </w:p>
        <w:p w:rsidR="00F763A1" w:rsidRDefault="00E33737">
          <w:pPr>
            <w:pStyle w:val="TOC3"/>
            <w:tabs>
              <w:tab w:val="right" w:leader="dot" w:pos="9350"/>
            </w:tabs>
            <w:rPr>
              <w:rFonts w:asciiTheme="minorHAnsi" w:eastAsiaTheme="minorEastAsia" w:hAnsiTheme="minorHAnsi"/>
              <w:noProof/>
              <w:sz w:val="22"/>
              <w:lang w:val="en-IN" w:eastAsia="en-IN"/>
            </w:rPr>
          </w:pPr>
          <w:hyperlink w:anchor="_Toc311279634" w:history="1">
            <w:r w:rsidR="00F763A1" w:rsidRPr="00A506E5">
              <w:rPr>
                <w:rStyle w:val="Hyperlink"/>
                <w:noProof/>
              </w:rPr>
              <w:t>Priority Activity Area   1:  Surveying and Inventorying Plant Genetic Resources for Food and Agriculture</w:t>
            </w:r>
            <w:r w:rsidR="00F763A1">
              <w:rPr>
                <w:noProof/>
                <w:webHidden/>
              </w:rPr>
              <w:tab/>
            </w:r>
            <w:r>
              <w:rPr>
                <w:noProof/>
                <w:webHidden/>
              </w:rPr>
              <w:fldChar w:fldCharType="begin"/>
            </w:r>
            <w:r w:rsidR="00F763A1">
              <w:rPr>
                <w:noProof/>
                <w:webHidden/>
              </w:rPr>
              <w:instrText xml:space="preserve"> PAGEREF _Toc311279634 \h </w:instrText>
            </w:r>
            <w:r>
              <w:rPr>
                <w:noProof/>
                <w:webHidden/>
              </w:rPr>
            </w:r>
            <w:r>
              <w:rPr>
                <w:noProof/>
                <w:webHidden/>
              </w:rPr>
              <w:fldChar w:fldCharType="separate"/>
            </w:r>
            <w:r w:rsidR="006C11C1">
              <w:rPr>
                <w:noProof/>
                <w:webHidden/>
              </w:rPr>
              <w:t>17</w:t>
            </w:r>
            <w:r>
              <w:rPr>
                <w:noProof/>
                <w:webHidden/>
              </w:rPr>
              <w:fldChar w:fldCharType="end"/>
            </w:r>
          </w:hyperlink>
        </w:p>
        <w:p w:rsidR="00F763A1" w:rsidRDefault="00E33737">
          <w:pPr>
            <w:pStyle w:val="TOC3"/>
            <w:tabs>
              <w:tab w:val="right" w:leader="dot" w:pos="9350"/>
            </w:tabs>
            <w:rPr>
              <w:rFonts w:asciiTheme="minorHAnsi" w:eastAsiaTheme="minorEastAsia" w:hAnsiTheme="minorHAnsi"/>
              <w:noProof/>
              <w:sz w:val="22"/>
              <w:lang w:val="en-IN" w:eastAsia="en-IN"/>
            </w:rPr>
          </w:pPr>
          <w:hyperlink w:anchor="_Toc311279635" w:history="1">
            <w:r w:rsidR="00F763A1" w:rsidRPr="00A506E5">
              <w:rPr>
                <w:rStyle w:val="Hyperlink"/>
                <w:rFonts w:cs="Times New Roman"/>
                <w:noProof/>
              </w:rPr>
              <w:t>Priority</w:t>
            </w:r>
            <w:r w:rsidR="00F763A1" w:rsidRPr="00A506E5">
              <w:rPr>
                <w:rStyle w:val="Hyperlink"/>
                <w:noProof/>
              </w:rPr>
              <w:t xml:space="preserve"> Activity Area   2   Supporting On-Farm Management and Improvement of Plant Genetic Resources for Food and Agriculture</w:t>
            </w:r>
            <w:r w:rsidR="00F763A1">
              <w:rPr>
                <w:noProof/>
                <w:webHidden/>
              </w:rPr>
              <w:tab/>
            </w:r>
            <w:r>
              <w:rPr>
                <w:noProof/>
                <w:webHidden/>
              </w:rPr>
              <w:fldChar w:fldCharType="begin"/>
            </w:r>
            <w:r w:rsidR="00F763A1">
              <w:rPr>
                <w:noProof/>
                <w:webHidden/>
              </w:rPr>
              <w:instrText xml:space="preserve"> PAGEREF _Toc311279635 \h </w:instrText>
            </w:r>
            <w:r>
              <w:rPr>
                <w:noProof/>
                <w:webHidden/>
              </w:rPr>
            </w:r>
            <w:r>
              <w:rPr>
                <w:noProof/>
                <w:webHidden/>
              </w:rPr>
              <w:fldChar w:fldCharType="separate"/>
            </w:r>
            <w:r w:rsidR="006C11C1">
              <w:rPr>
                <w:noProof/>
                <w:webHidden/>
              </w:rPr>
              <w:t>20</w:t>
            </w:r>
            <w:r>
              <w:rPr>
                <w:noProof/>
                <w:webHidden/>
              </w:rPr>
              <w:fldChar w:fldCharType="end"/>
            </w:r>
          </w:hyperlink>
        </w:p>
        <w:p w:rsidR="00F763A1" w:rsidRDefault="00E33737">
          <w:pPr>
            <w:pStyle w:val="TOC3"/>
            <w:tabs>
              <w:tab w:val="right" w:leader="dot" w:pos="9350"/>
            </w:tabs>
            <w:rPr>
              <w:rFonts w:asciiTheme="minorHAnsi" w:eastAsiaTheme="minorEastAsia" w:hAnsiTheme="minorHAnsi"/>
              <w:noProof/>
              <w:sz w:val="22"/>
              <w:lang w:val="en-IN" w:eastAsia="en-IN"/>
            </w:rPr>
          </w:pPr>
          <w:hyperlink w:anchor="_Toc311279636" w:history="1">
            <w:r w:rsidR="00F763A1" w:rsidRPr="00A506E5">
              <w:rPr>
                <w:rStyle w:val="Hyperlink"/>
                <w:rFonts w:cs="Times New Roman"/>
                <w:noProof/>
              </w:rPr>
              <w:t>Priority</w:t>
            </w:r>
            <w:r w:rsidR="00F763A1" w:rsidRPr="00A506E5">
              <w:rPr>
                <w:rStyle w:val="Hyperlink"/>
                <w:noProof/>
              </w:rPr>
              <w:t xml:space="preserve"> Activity Area   3   Assisting Farmers in Disaster Situations to Restore Agricultural Systems</w:t>
            </w:r>
            <w:r w:rsidR="00F763A1">
              <w:rPr>
                <w:noProof/>
                <w:webHidden/>
              </w:rPr>
              <w:tab/>
            </w:r>
            <w:r>
              <w:rPr>
                <w:noProof/>
                <w:webHidden/>
              </w:rPr>
              <w:fldChar w:fldCharType="begin"/>
            </w:r>
            <w:r w:rsidR="00F763A1">
              <w:rPr>
                <w:noProof/>
                <w:webHidden/>
              </w:rPr>
              <w:instrText xml:space="preserve"> PAGEREF _Toc311279636 \h </w:instrText>
            </w:r>
            <w:r>
              <w:rPr>
                <w:noProof/>
                <w:webHidden/>
              </w:rPr>
            </w:r>
            <w:r>
              <w:rPr>
                <w:noProof/>
                <w:webHidden/>
              </w:rPr>
              <w:fldChar w:fldCharType="separate"/>
            </w:r>
            <w:r w:rsidR="006C11C1">
              <w:rPr>
                <w:noProof/>
                <w:webHidden/>
              </w:rPr>
              <w:t>23</w:t>
            </w:r>
            <w:r>
              <w:rPr>
                <w:noProof/>
                <w:webHidden/>
              </w:rPr>
              <w:fldChar w:fldCharType="end"/>
            </w:r>
          </w:hyperlink>
        </w:p>
        <w:p w:rsidR="00F763A1" w:rsidRDefault="00E33737">
          <w:pPr>
            <w:pStyle w:val="TOC3"/>
            <w:tabs>
              <w:tab w:val="right" w:leader="dot" w:pos="9350"/>
            </w:tabs>
            <w:rPr>
              <w:rFonts w:asciiTheme="minorHAnsi" w:eastAsiaTheme="minorEastAsia" w:hAnsiTheme="minorHAnsi"/>
              <w:noProof/>
              <w:sz w:val="22"/>
              <w:lang w:val="en-IN" w:eastAsia="en-IN"/>
            </w:rPr>
          </w:pPr>
          <w:hyperlink w:anchor="_Toc311279637" w:history="1">
            <w:r w:rsidR="00F763A1" w:rsidRPr="00A506E5">
              <w:rPr>
                <w:rStyle w:val="Hyperlink"/>
                <w:rFonts w:cs="Times New Roman"/>
                <w:noProof/>
              </w:rPr>
              <w:t xml:space="preserve">Priority </w:t>
            </w:r>
            <w:r w:rsidR="00F763A1" w:rsidRPr="00A506E5">
              <w:rPr>
                <w:rStyle w:val="Hyperlink"/>
                <w:noProof/>
              </w:rPr>
              <w:t xml:space="preserve">Activity Area   4   Promoting </w:t>
            </w:r>
            <w:r w:rsidR="00F763A1" w:rsidRPr="00A506E5">
              <w:rPr>
                <w:rStyle w:val="Hyperlink"/>
                <w:i/>
                <w:noProof/>
              </w:rPr>
              <w:t>In Situ</w:t>
            </w:r>
            <w:r w:rsidR="00F763A1" w:rsidRPr="00A506E5">
              <w:rPr>
                <w:rStyle w:val="Hyperlink"/>
                <w:noProof/>
              </w:rPr>
              <w:t xml:space="preserve"> Conservation of Crop Wild Relatives and Wild Plants for Food Production</w:t>
            </w:r>
            <w:r w:rsidR="00F763A1">
              <w:rPr>
                <w:noProof/>
                <w:webHidden/>
              </w:rPr>
              <w:tab/>
            </w:r>
            <w:r>
              <w:rPr>
                <w:noProof/>
                <w:webHidden/>
              </w:rPr>
              <w:fldChar w:fldCharType="begin"/>
            </w:r>
            <w:r w:rsidR="00F763A1">
              <w:rPr>
                <w:noProof/>
                <w:webHidden/>
              </w:rPr>
              <w:instrText xml:space="preserve"> PAGEREF _Toc311279637 \h </w:instrText>
            </w:r>
            <w:r>
              <w:rPr>
                <w:noProof/>
                <w:webHidden/>
              </w:rPr>
            </w:r>
            <w:r>
              <w:rPr>
                <w:noProof/>
                <w:webHidden/>
              </w:rPr>
              <w:fldChar w:fldCharType="separate"/>
            </w:r>
            <w:r w:rsidR="006C11C1">
              <w:rPr>
                <w:noProof/>
                <w:webHidden/>
              </w:rPr>
              <w:t>24</w:t>
            </w:r>
            <w:r>
              <w:rPr>
                <w:noProof/>
                <w:webHidden/>
              </w:rPr>
              <w:fldChar w:fldCharType="end"/>
            </w:r>
          </w:hyperlink>
        </w:p>
        <w:p w:rsidR="00F763A1" w:rsidRDefault="00E33737">
          <w:pPr>
            <w:pStyle w:val="TOC2"/>
            <w:tabs>
              <w:tab w:val="right" w:leader="dot" w:pos="9350"/>
            </w:tabs>
            <w:rPr>
              <w:rFonts w:asciiTheme="minorHAnsi" w:eastAsiaTheme="minorEastAsia" w:hAnsiTheme="minorHAnsi"/>
              <w:noProof/>
              <w:sz w:val="22"/>
              <w:lang w:val="en-IN" w:eastAsia="en-IN"/>
            </w:rPr>
          </w:pPr>
          <w:hyperlink w:anchor="_Toc311279638" w:history="1">
            <w:r w:rsidR="00F763A1" w:rsidRPr="00A506E5">
              <w:rPr>
                <w:rStyle w:val="Hyperlink"/>
                <w:noProof/>
              </w:rPr>
              <w:t xml:space="preserve">B. </w:t>
            </w:r>
            <w:r w:rsidR="00F763A1" w:rsidRPr="00A506E5">
              <w:rPr>
                <w:rStyle w:val="Hyperlink"/>
                <w:i/>
                <w:noProof/>
              </w:rPr>
              <w:t xml:space="preserve">Ex- Situ </w:t>
            </w:r>
            <w:r w:rsidR="00F763A1" w:rsidRPr="00A506E5">
              <w:rPr>
                <w:rStyle w:val="Hyperlink"/>
                <w:noProof/>
              </w:rPr>
              <w:t>Conservation</w:t>
            </w:r>
            <w:r w:rsidR="00F763A1">
              <w:rPr>
                <w:noProof/>
                <w:webHidden/>
              </w:rPr>
              <w:tab/>
            </w:r>
            <w:r>
              <w:rPr>
                <w:noProof/>
                <w:webHidden/>
              </w:rPr>
              <w:fldChar w:fldCharType="begin"/>
            </w:r>
            <w:r w:rsidR="00F763A1">
              <w:rPr>
                <w:noProof/>
                <w:webHidden/>
              </w:rPr>
              <w:instrText xml:space="preserve"> PAGEREF _Toc311279638 \h </w:instrText>
            </w:r>
            <w:r>
              <w:rPr>
                <w:noProof/>
                <w:webHidden/>
              </w:rPr>
            </w:r>
            <w:r>
              <w:rPr>
                <w:noProof/>
                <w:webHidden/>
              </w:rPr>
              <w:fldChar w:fldCharType="separate"/>
            </w:r>
            <w:r w:rsidR="006C11C1">
              <w:rPr>
                <w:noProof/>
                <w:webHidden/>
              </w:rPr>
              <w:t>24</w:t>
            </w:r>
            <w:r>
              <w:rPr>
                <w:noProof/>
                <w:webHidden/>
              </w:rPr>
              <w:fldChar w:fldCharType="end"/>
            </w:r>
          </w:hyperlink>
        </w:p>
        <w:p w:rsidR="00F763A1" w:rsidRDefault="00E33737">
          <w:pPr>
            <w:pStyle w:val="TOC3"/>
            <w:tabs>
              <w:tab w:val="right" w:leader="dot" w:pos="9350"/>
            </w:tabs>
            <w:rPr>
              <w:rFonts w:asciiTheme="minorHAnsi" w:eastAsiaTheme="minorEastAsia" w:hAnsiTheme="minorHAnsi"/>
              <w:noProof/>
              <w:sz w:val="22"/>
              <w:lang w:val="en-IN" w:eastAsia="en-IN"/>
            </w:rPr>
          </w:pPr>
          <w:hyperlink w:anchor="_Toc311279639" w:history="1">
            <w:r w:rsidR="00F763A1" w:rsidRPr="00A506E5">
              <w:rPr>
                <w:rStyle w:val="Hyperlink"/>
                <w:rFonts w:cs="Times New Roman"/>
                <w:noProof/>
              </w:rPr>
              <w:t xml:space="preserve">Priority </w:t>
            </w:r>
            <w:r w:rsidR="00F763A1" w:rsidRPr="00A506E5">
              <w:rPr>
                <w:rStyle w:val="Hyperlink"/>
                <w:noProof/>
              </w:rPr>
              <w:t xml:space="preserve">Activity Area   5   Sustaining Existing </w:t>
            </w:r>
            <w:r w:rsidR="00F763A1" w:rsidRPr="00A506E5">
              <w:rPr>
                <w:rStyle w:val="Hyperlink"/>
                <w:i/>
                <w:noProof/>
              </w:rPr>
              <w:t>Ex Situ</w:t>
            </w:r>
            <w:r w:rsidR="00F763A1" w:rsidRPr="00A506E5">
              <w:rPr>
                <w:rStyle w:val="Hyperlink"/>
                <w:noProof/>
              </w:rPr>
              <w:t xml:space="preserve"> Collections</w:t>
            </w:r>
            <w:r w:rsidR="00F763A1">
              <w:rPr>
                <w:noProof/>
                <w:webHidden/>
              </w:rPr>
              <w:tab/>
            </w:r>
            <w:r>
              <w:rPr>
                <w:noProof/>
                <w:webHidden/>
              </w:rPr>
              <w:fldChar w:fldCharType="begin"/>
            </w:r>
            <w:r w:rsidR="00F763A1">
              <w:rPr>
                <w:noProof/>
                <w:webHidden/>
              </w:rPr>
              <w:instrText xml:space="preserve"> PAGEREF _Toc311279639 \h </w:instrText>
            </w:r>
            <w:r>
              <w:rPr>
                <w:noProof/>
                <w:webHidden/>
              </w:rPr>
            </w:r>
            <w:r>
              <w:rPr>
                <w:noProof/>
                <w:webHidden/>
              </w:rPr>
              <w:fldChar w:fldCharType="separate"/>
            </w:r>
            <w:r w:rsidR="006C11C1">
              <w:rPr>
                <w:noProof/>
                <w:webHidden/>
              </w:rPr>
              <w:t>24</w:t>
            </w:r>
            <w:r>
              <w:rPr>
                <w:noProof/>
                <w:webHidden/>
              </w:rPr>
              <w:fldChar w:fldCharType="end"/>
            </w:r>
          </w:hyperlink>
        </w:p>
        <w:p w:rsidR="00F763A1" w:rsidRDefault="00E33737">
          <w:pPr>
            <w:pStyle w:val="TOC3"/>
            <w:tabs>
              <w:tab w:val="right" w:leader="dot" w:pos="9350"/>
            </w:tabs>
            <w:rPr>
              <w:rFonts w:asciiTheme="minorHAnsi" w:eastAsiaTheme="minorEastAsia" w:hAnsiTheme="minorHAnsi"/>
              <w:noProof/>
              <w:sz w:val="22"/>
              <w:lang w:val="en-IN" w:eastAsia="en-IN"/>
            </w:rPr>
          </w:pPr>
          <w:hyperlink w:anchor="_Toc311279640" w:history="1">
            <w:r w:rsidR="00F763A1" w:rsidRPr="00A506E5">
              <w:rPr>
                <w:rStyle w:val="Hyperlink"/>
                <w:rFonts w:cs="Times New Roman"/>
                <w:noProof/>
              </w:rPr>
              <w:t xml:space="preserve">Priority </w:t>
            </w:r>
            <w:r w:rsidR="00F763A1" w:rsidRPr="00A506E5">
              <w:rPr>
                <w:rStyle w:val="Hyperlink"/>
                <w:noProof/>
              </w:rPr>
              <w:t>Activity Area   6   Regenerating Threatened Ex Situ Accessions</w:t>
            </w:r>
            <w:r w:rsidR="00F763A1">
              <w:rPr>
                <w:noProof/>
                <w:webHidden/>
              </w:rPr>
              <w:tab/>
            </w:r>
            <w:r>
              <w:rPr>
                <w:noProof/>
                <w:webHidden/>
              </w:rPr>
              <w:fldChar w:fldCharType="begin"/>
            </w:r>
            <w:r w:rsidR="00F763A1">
              <w:rPr>
                <w:noProof/>
                <w:webHidden/>
              </w:rPr>
              <w:instrText xml:space="preserve"> PAGEREF _Toc311279640 \h </w:instrText>
            </w:r>
            <w:r>
              <w:rPr>
                <w:noProof/>
                <w:webHidden/>
              </w:rPr>
            </w:r>
            <w:r>
              <w:rPr>
                <w:noProof/>
                <w:webHidden/>
              </w:rPr>
              <w:fldChar w:fldCharType="separate"/>
            </w:r>
            <w:r w:rsidR="006C11C1">
              <w:rPr>
                <w:noProof/>
                <w:webHidden/>
              </w:rPr>
              <w:t>26</w:t>
            </w:r>
            <w:r>
              <w:rPr>
                <w:noProof/>
                <w:webHidden/>
              </w:rPr>
              <w:fldChar w:fldCharType="end"/>
            </w:r>
          </w:hyperlink>
        </w:p>
        <w:p w:rsidR="00F763A1" w:rsidRDefault="00E33737">
          <w:pPr>
            <w:pStyle w:val="TOC3"/>
            <w:tabs>
              <w:tab w:val="right" w:leader="dot" w:pos="9350"/>
            </w:tabs>
            <w:rPr>
              <w:rFonts w:asciiTheme="minorHAnsi" w:eastAsiaTheme="minorEastAsia" w:hAnsiTheme="minorHAnsi"/>
              <w:noProof/>
              <w:sz w:val="22"/>
              <w:lang w:val="en-IN" w:eastAsia="en-IN"/>
            </w:rPr>
          </w:pPr>
          <w:hyperlink w:anchor="_Toc311279641" w:history="1">
            <w:r w:rsidR="00F763A1" w:rsidRPr="00A506E5">
              <w:rPr>
                <w:rStyle w:val="Hyperlink"/>
                <w:noProof/>
              </w:rPr>
              <w:t>Activity Area   7   Supporting Planned and Targeted Collecting of Plant Genetic Resources for Food and Agriculture</w:t>
            </w:r>
            <w:r w:rsidR="00F763A1">
              <w:rPr>
                <w:noProof/>
                <w:webHidden/>
              </w:rPr>
              <w:tab/>
            </w:r>
            <w:r>
              <w:rPr>
                <w:noProof/>
                <w:webHidden/>
              </w:rPr>
              <w:fldChar w:fldCharType="begin"/>
            </w:r>
            <w:r w:rsidR="00F763A1">
              <w:rPr>
                <w:noProof/>
                <w:webHidden/>
              </w:rPr>
              <w:instrText xml:space="preserve"> PAGEREF _Toc311279641 \h </w:instrText>
            </w:r>
            <w:r>
              <w:rPr>
                <w:noProof/>
                <w:webHidden/>
              </w:rPr>
            </w:r>
            <w:r>
              <w:rPr>
                <w:noProof/>
                <w:webHidden/>
              </w:rPr>
              <w:fldChar w:fldCharType="separate"/>
            </w:r>
            <w:r w:rsidR="006C11C1">
              <w:rPr>
                <w:noProof/>
                <w:webHidden/>
              </w:rPr>
              <w:t>26</w:t>
            </w:r>
            <w:r>
              <w:rPr>
                <w:noProof/>
                <w:webHidden/>
              </w:rPr>
              <w:fldChar w:fldCharType="end"/>
            </w:r>
          </w:hyperlink>
        </w:p>
        <w:p w:rsidR="00F763A1" w:rsidRDefault="00E33737">
          <w:pPr>
            <w:pStyle w:val="TOC3"/>
            <w:tabs>
              <w:tab w:val="right" w:leader="dot" w:pos="9350"/>
            </w:tabs>
            <w:rPr>
              <w:rFonts w:asciiTheme="minorHAnsi" w:eastAsiaTheme="minorEastAsia" w:hAnsiTheme="minorHAnsi"/>
              <w:noProof/>
              <w:sz w:val="22"/>
              <w:lang w:val="en-IN" w:eastAsia="en-IN"/>
            </w:rPr>
          </w:pPr>
          <w:hyperlink w:anchor="_Toc311279642" w:history="1">
            <w:r w:rsidR="00F763A1" w:rsidRPr="00A506E5">
              <w:rPr>
                <w:rStyle w:val="Hyperlink"/>
                <w:noProof/>
              </w:rPr>
              <w:t xml:space="preserve">Activity Area   8   Expanding </w:t>
            </w:r>
            <w:r w:rsidR="00F763A1" w:rsidRPr="00A506E5">
              <w:rPr>
                <w:rStyle w:val="Hyperlink"/>
                <w:i/>
                <w:noProof/>
              </w:rPr>
              <w:t>Ex Situ</w:t>
            </w:r>
            <w:r w:rsidR="00F763A1" w:rsidRPr="00A506E5">
              <w:rPr>
                <w:rStyle w:val="Hyperlink"/>
                <w:noProof/>
              </w:rPr>
              <w:t xml:space="preserve"> Conservation Activities</w:t>
            </w:r>
            <w:r w:rsidR="00F763A1">
              <w:rPr>
                <w:noProof/>
                <w:webHidden/>
              </w:rPr>
              <w:tab/>
            </w:r>
            <w:r>
              <w:rPr>
                <w:noProof/>
                <w:webHidden/>
              </w:rPr>
              <w:fldChar w:fldCharType="begin"/>
            </w:r>
            <w:r w:rsidR="00F763A1">
              <w:rPr>
                <w:noProof/>
                <w:webHidden/>
              </w:rPr>
              <w:instrText xml:space="preserve"> PAGEREF _Toc311279642 \h </w:instrText>
            </w:r>
            <w:r>
              <w:rPr>
                <w:noProof/>
                <w:webHidden/>
              </w:rPr>
            </w:r>
            <w:r>
              <w:rPr>
                <w:noProof/>
                <w:webHidden/>
              </w:rPr>
              <w:fldChar w:fldCharType="separate"/>
            </w:r>
            <w:r w:rsidR="006C11C1">
              <w:rPr>
                <w:noProof/>
                <w:webHidden/>
              </w:rPr>
              <w:t>26</w:t>
            </w:r>
            <w:r>
              <w:rPr>
                <w:noProof/>
                <w:webHidden/>
              </w:rPr>
              <w:fldChar w:fldCharType="end"/>
            </w:r>
          </w:hyperlink>
        </w:p>
        <w:p w:rsidR="00F763A1" w:rsidRDefault="00E33737">
          <w:pPr>
            <w:pStyle w:val="TOC2"/>
            <w:tabs>
              <w:tab w:val="right" w:leader="dot" w:pos="9350"/>
            </w:tabs>
            <w:rPr>
              <w:rFonts w:asciiTheme="minorHAnsi" w:eastAsiaTheme="minorEastAsia" w:hAnsiTheme="minorHAnsi"/>
              <w:noProof/>
              <w:sz w:val="22"/>
              <w:lang w:val="en-IN" w:eastAsia="en-IN"/>
            </w:rPr>
          </w:pPr>
          <w:hyperlink w:anchor="_Toc311279643" w:history="1">
            <w:r w:rsidR="00F763A1" w:rsidRPr="00A506E5">
              <w:rPr>
                <w:rStyle w:val="Hyperlink"/>
                <w:noProof/>
              </w:rPr>
              <w:t>C. Utilization of Plant Genetic Resources</w:t>
            </w:r>
            <w:r w:rsidR="00F763A1">
              <w:rPr>
                <w:noProof/>
                <w:webHidden/>
              </w:rPr>
              <w:tab/>
            </w:r>
            <w:r>
              <w:rPr>
                <w:noProof/>
                <w:webHidden/>
              </w:rPr>
              <w:fldChar w:fldCharType="begin"/>
            </w:r>
            <w:r w:rsidR="00F763A1">
              <w:rPr>
                <w:noProof/>
                <w:webHidden/>
              </w:rPr>
              <w:instrText xml:space="preserve"> PAGEREF _Toc311279643 \h </w:instrText>
            </w:r>
            <w:r>
              <w:rPr>
                <w:noProof/>
                <w:webHidden/>
              </w:rPr>
            </w:r>
            <w:r>
              <w:rPr>
                <w:noProof/>
                <w:webHidden/>
              </w:rPr>
              <w:fldChar w:fldCharType="separate"/>
            </w:r>
            <w:r w:rsidR="006C11C1">
              <w:rPr>
                <w:noProof/>
                <w:webHidden/>
              </w:rPr>
              <w:t>27</w:t>
            </w:r>
            <w:r>
              <w:rPr>
                <w:noProof/>
                <w:webHidden/>
              </w:rPr>
              <w:fldChar w:fldCharType="end"/>
            </w:r>
          </w:hyperlink>
        </w:p>
        <w:p w:rsidR="00F763A1" w:rsidRDefault="00E33737">
          <w:pPr>
            <w:pStyle w:val="TOC3"/>
            <w:tabs>
              <w:tab w:val="right" w:leader="dot" w:pos="9350"/>
            </w:tabs>
            <w:rPr>
              <w:rFonts w:asciiTheme="minorHAnsi" w:eastAsiaTheme="minorEastAsia" w:hAnsiTheme="minorHAnsi"/>
              <w:noProof/>
              <w:sz w:val="22"/>
              <w:lang w:val="en-IN" w:eastAsia="en-IN"/>
            </w:rPr>
          </w:pPr>
          <w:hyperlink w:anchor="_Toc311279644" w:history="1">
            <w:r w:rsidR="00F763A1" w:rsidRPr="00A506E5">
              <w:rPr>
                <w:rStyle w:val="Hyperlink"/>
                <w:noProof/>
              </w:rPr>
              <w:t>Activity Area   9   Expanding the Characterization, Evaluation and Number of Core Collections to Facilitate Use</w:t>
            </w:r>
            <w:r w:rsidR="00F763A1">
              <w:rPr>
                <w:noProof/>
                <w:webHidden/>
              </w:rPr>
              <w:tab/>
            </w:r>
            <w:r>
              <w:rPr>
                <w:noProof/>
                <w:webHidden/>
              </w:rPr>
              <w:fldChar w:fldCharType="begin"/>
            </w:r>
            <w:r w:rsidR="00F763A1">
              <w:rPr>
                <w:noProof/>
                <w:webHidden/>
              </w:rPr>
              <w:instrText xml:space="preserve"> PAGEREF _Toc311279644 \h </w:instrText>
            </w:r>
            <w:r>
              <w:rPr>
                <w:noProof/>
                <w:webHidden/>
              </w:rPr>
            </w:r>
            <w:r>
              <w:rPr>
                <w:noProof/>
                <w:webHidden/>
              </w:rPr>
              <w:fldChar w:fldCharType="separate"/>
            </w:r>
            <w:r w:rsidR="006C11C1">
              <w:rPr>
                <w:noProof/>
                <w:webHidden/>
              </w:rPr>
              <w:t>27</w:t>
            </w:r>
            <w:r>
              <w:rPr>
                <w:noProof/>
                <w:webHidden/>
              </w:rPr>
              <w:fldChar w:fldCharType="end"/>
            </w:r>
          </w:hyperlink>
        </w:p>
        <w:p w:rsidR="00F763A1" w:rsidRDefault="00E33737">
          <w:pPr>
            <w:pStyle w:val="TOC3"/>
            <w:tabs>
              <w:tab w:val="right" w:leader="dot" w:pos="9350"/>
            </w:tabs>
            <w:rPr>
              <w:rFonts w:asciiTheme="minorHAnsi" w:eastAsiaTheme="minorEastAsia" w:hAnsiTheme="minorHAnsi"/>
              <w:noProof/>
              <w:sz w:val="22"/>
              <w:lang w:val="en-IN" w:eastAsia="en-IN"/>
            </w:rPr>
          </w:pPr>
          <w:hyperlink w:anchor="_Toc311279645" w:history="1">
            <w:r w:rsidR="00F763A1" w:rsidRPr="00A506E5">
              <w:rPr>
                <w:rStyle w:val="Hyperlink"/>
                <w:noProof/>
              </w:rPr>
              <w:t>Activity Area   10   Increasing Genetic Enhancement and Base-Broadening Efforts</w:t>
            </w:r>
            <w:r w:rsidR="00F763A1">
              <w:rPr>
                <w:noProof/>
                <w:webHidden/>
              </w:rPr>
              <w:tab/>
            </w:r>
            <w:r>
              <w:rPr>
                <w:noProof/>
                <w:webHidden/>
              </w:rPr>
              <w:fldChar w:fldCharType="begin"/>
            </w:r>
            <w:r w:rsidR="00F763A1">
              <w:rPr>
                <w:noProof/>
                <w:webHidden/>
              </w:rPr>
              <w:instrText xml:space="preserve"> PAGEREF _Toc311279645 \h </w:instrText>
            </w:r>
            <w:r>
              <w:rPr>
                <w:noProof/>
                <w:webHidden/>
              </w:rPr>
            </w:r>
            <w:r>
              <w:rPr>
                <w:noProof/>
                <w:webHidden/>
              </w:rPr>
              <w:fldChar w:fldCharType="separate"/>
            </w:r>
            <w:r w:rsidR="006C11C1">
              <w:rPr>
                <w:noProof/>
                <w:webHidden/>
              </w:rPr>
              <w:t>30</w:t>
            </w:r>
            <w:r>
              <w:rPr>
                <w:noProof/>
                <w:webHidden/>
              </w:rPr>
              <w:fldChar w:fldCharType="end"/>
            </w:r>
          </w:hyperlink>
        </w:p>
        <w:p w:rsidR="00F763A1" w:rsidRDefault="00E33737">
          <w:pPr>
            <w:pStyle w:val="TOC3"/>
            <w:tabs>
              <w:tab w:val="right" w:leader="dot" w:pos="9350"/>
            </w:tabs>
            <w:rPr>
              <w:rFonts w:asciiTheme="minorHAnsi" w:eastAsiaTheme="minorEastAsia" w:hAnsiTheme="minorHAnsi"/>
              <w:noProof/>
              <w:sz w:val="22"/>
              <w:lang w:val="en-IN" w:eastAsia="en-IN"/>
            </w:rPr>
          </w:pPr>
          <w:hyperlink w:anchor="_Toc311279646" w:history="1">
            <w:r w:rsidR="00F763A1" w:rsidRPr="00A506E5">
              <w:rPr>
                <w:rStyle w:val="Hyperlink"/>
                <w:noProof/>
              </w:rPr>
              <w:t>Activity Area   11   Promoting Sustainable Agriculture through Diversification of Crop Production and Broader Diversity in Crops.</w:t>
            </w:r>
            <w:r w:rsidR="00F763A1">
              <w:rPr>
                <w:noProof/>
                <w:webHidden/>
              </w:rPr>
              <w:tab/>
            </w:r>
            <w:r>
              <w:rPr>
                <w:noProof/>
                <w:webHidden/>
              </w:rPr>
              <w:fldChar w:fldCharType="begin"/>
            </w:r>
            <w:r w:rsidR="00F763A1">
              <w:rPr>
                <w:noProof/>
                <w:webHidden/>
              </w:rPr>
              <w:instrText xml:space="preserve"> PAGEREF _Toc311279646 \h </w:instrText>
            </w:r>
            <w:r>
              <w:rPr>
                <w:noProof/>
                <w:webHidden/>
              </w:rPr>
            </w:r>
            <w:r>
              <w:rPr>
                <w:noProof/>
                <w:webHidden/>
              </w:rPr>
              <w:fldChar w:fldCharType="separate"/>
            </w:r>
            <w:r w:rsidR="006C11C1">
              <w:rPr>
                <w:noProof/>
                <w:webHidden/>
              </w:rPr>
              <w:t>30</w:t>
            </w:r>
            <w:r>
              <w:rPr>
                <w:noProof/>
                <w:webHidden/>
              </w:rPr>
              <w:fldChar w:fldCharType="end"/>
            </w:r>
          </w:hyperlink>
        </w:p>
        <w:p w:rsidR="00F763A1" w:rsidRDefault="00E33737">
          <w:pPr>
            <w:pStyle w:val="TOC3"/>
            <w:tabs>
              <w:tab w:val="right" w:leader="dot" w:pos="9350"/>
            </w:tabs>
            <w:rPr>
              <w:rFonts w:asciiTheme="minorHAnsi" w:eastAsiaTheme="minorEastAsia" w:hAnsiTheme="minorHAnsi"/>
              <w:noProof/>
              <w:sz w:val="22"/>
              <w:lang w:val="en-IN" w:eastAsia="en-IN"/>
            </w:rPr>
          </w:pPr>
          <w:hyperlink w:anchor="_Toc311279647" w:history="1">
            <w:r w:rsidR="00F763A1" w:rsidRPr="00A506E5">
              <w:rPr>
                <w:rStyle w:val="Hyperlink"/>
                <w:noProof/>
              </w:rPr>
              <w:t>Activity Area   12   Promoting Development and Commercialization of Under-Utilized Crops and Species</w:t>
            </w:r>
            <w:r w:rsidR="00F763A1">
              <w:rPr>
                <w:noProof/>
                <w:webHidden/>
              </w:rPr>
              <w:tab/>
            </w:r>
            <w:r>
              <w:rPr>
                <w:noProof/>
                <w:webHidden/>
              </w:rPr>
              <w:fldChar w:fldCharType="begin"/>
            </w:r>
            <w:r w:rsidR="00F763A1">
              <w:rPr>
                <w:noProof/>
                <w:webHidden/>
              </w:rPr>
              <w:instrText xml:space="preserve"> PAGEREF _Toc311279647 \h </w:instrText>
            </w:r>
            <w:r>
              <w:rPr>
                <w:noProof/>
                <w:webHidden/>
              </w:rPr>
            </w:r>
            <w:r>
              <w:rPr>
                <w:noProof/>
                <w:webHidden/>
              </w:rPr>
              <w:fldChar w:fldCharType="separate"/>
            </w:r>
            <w:r w:rsidR="006C11C1">
              <w:rPr>
                <w:noProof/>
                <w:webHidden/>
              </w:rPr>
              <w:t>33</w:t>
            </w:r>
            <w:r>
              <w:rPr>
                <w:noProof/>
                <w:webHidden/>
              </w:rPr>
              <w:fldChar w:fldCharType="end"/>
            </w:r>
          </w:hyperlink>
        </w:p>
        <w:p w:rsidR="00F763A1" w:rsidRDefault="00E33737">
          <w:pPr>
            <w:pStyle w:val="TOC3"/>
            <w:tabs>
              <w:tab w:val="right" w:leader="dot" w:pos="9350"/>
            </w:tabs>
            <w:rPr>
              <w:rFonts w:asciiTheme="minorHAnsi" w:eastAsiaTheme="minorEastAsia" w:hAnsiTheme="minorHAnsi"/>
              <w:noProof/>
              <w:sz w:val="22"/>
              <w:lang w:val="en-IN" w:eastAsia="en-IN"/>
            </w:rPr>
          </w:pPr>
          <w:hyperlink w:anchor="_Toc311279648" w:history="1">
            <w:r w:rsidR="00F763A1" w:rsidRPr="00A506E5">
              <w:rPr>
                <w:rStyle w:val="Hyperlink"/>
                <w:noProof/>
              </w:rPr>
              <w:t>Activity Area   13   Supporting Seed Production and Distribution</w:t>
            </w:r>
            <w:r w:rsidR="00F763A1">
              <w:rPr>
                <w:noProof/>
                <w:webHidden/>
              </w:rPr>
              <w:tab/>
            </w:r>
            <w:r>
              <w:rPr>
                <w:noProof/>
                <w:webHidden/>
              </w:rPr>
              <w:fldChar w:fldCharType="begin"/>
            </w:r>
            <w:r w:rsidR="00F763A1">
              <w:rPr>
                <w:noProof/>
                <w:webHidden/>
              </w:rPr>
              <w:instrText xml:space="preserve"> PAGEREF _Toc311279648 \h </w:instrText>
            </w:r>
            <w:r>
              <w:rPr>
                <w:noProof/>
                <w:webHidden/>
              </w:rPr>
            </w:r>
            <w:r>
              <w:rPr>
                <w:noProof/>
                <w:webHidden/>
              </w:rPr>
              <w:fldChar w:fldCharType="separate"/>
            </w:r>
            <w:r w:rsidR="006C11C1">
              <w:rPr>
                <w:noProof/>
                <w:webHidden/>
              </w:rPr>
              <w:t>34</w:t>
            </w:r>
            <w:r>
              <w:rPr>
                <w:noProof/>
                <w:webHidden/>
              </w:rPr>
              <w:fldChar w:fldCharType="end"/>
            </w:r>
          </w:hyperlink>
        </w:p>
        <w:p w:rsidR="00F763A1" w:rsidRDefault="00E33737">
          <w:pPr>
            <w:pStyle w:val="TOC3"/>
            <w:tabs>
              <w:tab w:val="right" w:leader="dot" w:pos="9350"/>
            </w:tabs>
            <w:rPr>
              <w:rFonts w:asciiTheme="minorHAnsi" w:eastAsiaTheme="minorEastAsia" w:hAnsiTheme="minorHAnsi"/>
              <w:noProof/>
              <w:sz w:val="22"/>
              <w:lang w:val="en-IN" w:eastAsia="en-IN"/>
            </w:rPr>
          </w:pPr>
          <w:hyperlink w:anchor="_Toc311279649" w:history="1">
            <w:r w:rsidR="00F763A1" w:rsidRPr="00A506E5">
              <w:rPr>
                <w:rStyle w:val="Hyperlink"/>
                <w:noProof/>
              </w:rPr>
              <w:t>Activity Area   14   Developing New Markets for Local Varieties and 'Diversity-Rich' Products</w:t>
            </w:r>
            <w:r w:rsidR="00F763A1">
              <w:rPr>
                <w:noProof/>
                <w:webHidden/>
              </w:rPr>
              <w:tab/>
            </w:r>
            <w:r>
              <w:rPr>
                <w:noProof/>
                <w:webHidden/>
              </w:rPr>
              <w:fldChar w:fldCharType="begin"/>
            </w:r>
            <w:r w:rsidR="00F763A1">
              <w:rPr>
                <w:noProof/>
                <w:webHidden/>
              </w:rPr>
              <w:instrText xml:space="preserve"> PAGEREF _Toc311279649 \h </w:instrText>
            </w:r>
            <w:r>
              <w:rPr>
                <w:noProof/>
                <w:webHidden/>
              </w:rPr>
            </w:r>
            <w:r>
              <w:rPr>
                <w:noProof/>
                <w:webHidden/>
              </w:rPr>
              <w:fldChar w:fldCharType="separate"/>
            </w:r>
            <w:r w:rsidR="006C11C1">
              <w:rPr>
                <w:noProof/>
                <w:webHidden/>
              </w:rPr>
              <w:t>35</w:t>
            </w:r>
            <w:r>
              <w:rPr>
                <w:noProof/>
                <w:webHidden/>
              </w:rPr>
              <w:fldChar w:fldCharType="end"/>
            </w:r>
          </w:hyperlink>
        </w:p>
        <w:p w:rsidR="00F763A1" w:rsidRDefault="00E33737">
          <w:pPr>
            <w:pStyle w:val="TOC2"/>
            <w:tabs>
              <w:tab w:val="right" w:leader="dot" w:pos="9350"/>
            </w:tabs>
            <w:rPr>
              <w:rFonts w:asciiTheme="minorHAnsi" w:eastAsiaTheme="minorEastAsia" w:hAnsiTheme="minorHAnsi"/>
              <w:noProof/>
              <w:sz w:val="22"/>
              <w:lang w:val="en-IN" w:eastAsia="en-IN"/>
            </w:rPr>
          </w:pPr>
          <w:hyperlink w:anchor="_Toc311279650" w:history="1">
            <w:r w:rsidR="00F763A1" w:rsidRPr="00A506E5">
              <w:rPr>
                <w:rStyle w:val="Hyperlink"/>
                <w:noProof/>
              </w:rPr>
              <w:t>D. Institutions and Capacity building</w:t>
            </w:r>
            <w:r w:rsidR="00F763A1">
              <w:rPr>
                <w:noProof/>
                <w:webHidden/>
              </w:rPr>
              <w:tab/>
            </w:r>
            <w:r>
              <w:rPr>
                <w:noProof/>
                <w:webHidden/>
              </w:rPr>
              <w:fldChar w:fldCharType="begin"/>
            </w:r>
            <w:r w:rsidR="00F763A1">
              <w:rPr>
                <w:noProof/>
                <w:webHidden/>
              </w:rPr>
              <w:instrText xml:space="preserve"> PAGEREF _Toc311279650 \h </w:instrText>
            </w:r>
            <w:r>
              <w:rPr>
                <w:noProof/>
                <w:webHidden/>
              </w:rPr>
            </w:r>
            <w:r>
              <w:rPr>
                <w:noProof/>
                <w:webHidden/>
              </w:rPr>
              <w:fldChar w:fldCharType="separate"/>
            </w:r>
            <w:r w:rsidR="006C11C1">
              <w:rPr>
                <w:noProof/>
                <w:webHidden/>
              </w:rPr>
              <w:t>36</w:t>
            </w:r>
            <w:r>
              <w:rPr>
                <w:noProof/>
                <w:webHidden/>
              </w:rPr>
              <w:fldChar w:fldCharType="end"/>
            </w:r>
          </w:hyperlink>
        </w:p>
        <w:p w:rsidR="00F763A1" w:rsidRDefault="00E33737">
          <w:pPr>
            <w:pStyle w:val="TOC3"/>
            <w:tabs>
              <w:tab w:val="right" w:leader="dot" w:pos="9350"/>
            </w:tabs>
            <w:rPr>
              <w:rFonts w:asciiTheme="minorHAnsi" w:eastAsiaTheme="minorEastAsia" w:hAnsiTheme="minorHAnsi"/>
              <w:noProof/>
              <w:sz w:val="22"/>
              <w:lang w:val="en-IN" w:eastAsia="en-IN"/>
            </w:rPr>
          </w:pPr>
          <w:hyperlink w:anchor="_Toc311279651" w:history="1">
            <w:r w:rsidR="00F763A1" w:rsidRPr="00A506E5">
              <w:rPr>
                <w:rStyle w:val="Hyperlink"/>
                <w:noProof/>
              </w:rPr>
              <w:t>Activity Area   15   Building Strong National Programmes</w:t>
            </w:r>
            <w:r w:rsidR="00F763A1">
              <w:rPr>
                <w:noProof/>
                <w:webHidden/>
              </w:rPr>
              <w:tab/>
            </w:r>
            <w:r>
              <w:rPr>
                <w:noProof/>
                <w:webHidden/>
              </w:rPr>
              <w:fldChar w:fldCharType="begin"/>
            </w:r>
            <w:r w:rsidR="00F763A1">
              <w:rPr>
                <w:noProof/>
                <w:webHidden/>
              </w:rPr>
              <w:instrText xml:space="preserve"> PAGEREF _Toc311279651 \h </w:instrText>
            </w:r>
            <w:r>
              <w:rPr>
                <w:noProof/>
                <w:webHidden/>
              </w:rPr>
            </w:r>
            <w:r>
              <w:rPr>
                <w:noProof/>
                <w:webHidden/>
              </w:rPr>
              <w:fldChar w:fldCharType="separate"/>
            </w:r>
            <w:r w:rsidR="006C11C1">
              <w:rPr>
                <w:noProof/>
                <w:webHidden/>
              </w:rPr>
              <w:t>36</w:t>
            </w:r>
            <w:r>
              <w:rPr>
                <w:noProof/>
                <w:webHidden/>
              </w:rPr>
              <w:fldChar w:fldCharType="end"/>
            </w:r>
          </w:hyperlink>
        </w:p>
        <w:p w:rsidR="00F763A1" w:rsidRDefault="00E33737">
          <w:pPr>
            <w:pStyle w:val="TOC3"/>
            <w:tabs>
              <w:tab w:val="right" w:leader="dot" w:pos="9350"/>
            </w:tabs>
            <w:rPr>
              <w:rFonts w:asciiTheme="minorHAnsi" w:eastAsiaTheme="minorEastAsia" w:hAnsiTheme="minorHAnsi"/>
              <w:noProof/>
              <w:sz w:val="22"/>
              <w:lang w:val="en-IN" w:eastAsia="en-IN"/>
            </w:rPr>
          </w:pPr>
          <w:hyperlink w:anchor="_Toc311279652" w:history="1">
            <w:r w:rsidR="00F763A1" w:rsidRPr="00A506E5">
              <w:rPr>
                <w:rStyle w:val="Hyperlink"/>
                <w:noProof/>
              </w:rPr>
              <w:t>Activity Area   16   Promoting Networks for Plant Genetic Resources for Food and Agriculture</w:t>
            </w:r>
            <w:r w:rsidR="00F763A1">
              <w:rPr>
                <w:noProof/>
                <w:webHidden/>
              </w:rPr>
              <w:tab/>
            </w:r>
            <w:r>
              <w:rPr>
                <w:noProof/>
                <w:webHidden/>
              </w:rPr>
              <w:fldChar w:fldCharType="begin"/>
            </w:r>
            <w:r w:rsidR="00F763A1">
              <w:rPr>
                <w:noProof/>
                <w:webHidden/>
              </w:rPr>
              <w:instrText xml:space="preserve"> PAGEREF _Toc311279652 \h </w:instrText>
            </w:r>
            <w:r>
              <w:rPr>
                <w:noProof/>
                <w:webHidden/>
              </w:rPr>
            </w:r>
            <w:r>
              <w:rPr>
                <w:noProof/>
                <w:webHidden/>
              </w:rPr>
              <w:fldChar w:fldCharType="separate"/>
            </w:r>
            <w:r w:rsidR="006C11C1">
              <w:rPr>
                <w:noProof/>
                <w:webHidden/>
              </w:rPr>
              <w:t>37</w:t>
            </w:r>
            <w:r>
              <w:rPr>
                <w:noProof/>
                <w:webHidden/>
              </w:rPr>
              <w:fldChar w:fldCharType="end"/>
            </w:r>
          </w:hyperlink>
        </w:p>
        <w:p w:rsidR="00F763A1" w:rsidRDefault="00E33737">
          <w:pPr>
            <w:pStyle w:val="TOC3"/>
            <w:tabs>
              <w:tab w:val="right" w:leader="dot" w:pos="9350"/>
            </w:tabs>
            <w:rPr>
              <w:rFonts w:asciiTheme="minorHAnsi" w:eastAsiaTheme="minorEastAsia" w:hAnsiTheme="minorHAnsi"/>
              <w:noProof/>
              <w:sz w:val="22"/>
              <w:lang w:val="en-IN" w:eastAsia="en-IN"/>
            </w:rPr>
          </w:pPr>
          <w:hyperlink w:anchor="_Toc311279653" w:history="1">
            <w:r w:rsidR="00F763A1" w:rsidRPr="00A506E5">
              <w:rPr>
                <w:rStyle w:val="Hyperlink"/>
                <w:noProof/>
              </w:rPr>
              <w:t>Activity Area   17   Constructing Comprehensive Information Systems for Plant Genetic Resources for Food and Agriculture</w:t>
            </w:r>
            <w:r w:rsidR="00F763A1">
              <w:rPr>
                <w:noProof/>
                <w:webHidden/>
              </w:rPr>
              <w:tab/>
            </w:r>
            <w:r>
              <w:rPr>
                <w:noProof/>
                <w:webHidden/>
              </w:rPr>
              <w:fldChar w:fldCharType="begin"/>
            </w:r>
            <w:r w:rsidR="00F763A1">
              <w:rPr>
                <w:noProof/>
                <w:webHidden/>
              </w:rPr>
              <w:instrText xml:space="preserve"> PAGEREF _Toc311279653 \h </w:instrText>
            </w:r>
            <w:r>
              <w:rPr>
                <w:noProof/>
                <w:webHidden/>
              </w:rPr>
            </w:r>
            <w:r>
              <w:rPr>
                <w:noProof/>
                <w:webHidden/>
              </w:rPr>
              <w:fldChar w:fldCharType="separate"/>
            </w:r>
            <w:r w:rsidR="006C11C1">
              <w:rPr>
                <w:noProof/>
                <w:webHidden/>
              </w:rPr>
              <w:t>38</w:t>
            </w:r>
            <w:r>
              <w:rPr>
                <w:noProof/>
                <w:webHidden/>
              </w:rPr>
              <w:fldChar w:fldCharType="end"/>
            </w:r>
          </w:hyperlink>
        </w:p>
        <w:p w:rsidR="00F763A1" w:rsidRDefault="00E33737">
          <w:pPr>
            <w:pStyle w:val="TOC3"/>
            <w:tabs>
              <w:tab w:val="right" w:leader="dot" w:pos="9350"/>
            </w:tabs>
            <w:rPr>
              <w:rFonts w:asciiTheme="minorHAnsi" w:eastAsiaTheme="minorEastAsia" w:hAnsiTheme="minorHAnsi"/>
              <w:noProof/>
              <w:sz w:val="22"/>
              <w:lang w:val="en-IN" w:eastAsia="en-IN"/>
            </w:rPr>
          </w:pPr>
          <w:hyperlink w:anchor="_Toc311279654" w:history="1">
            <w:r w:rsidR="00F763A1" w:rsidRPr="00A506E5">
              <w:rPr>
                <w:rStyle w:val="Hyperlink"/>
                <w:noProof/>
              </w:rPr>
              <w:t>Activity Area   18   Developing Monitoring and Early Warning Systems for Loss of Plant Genetic Resources for Food and Agriculture</w:t>
            </w:r>
            <w:r w:rsidR="00F763A1">
              <w:rPr>
                <w:noProof/>
                <w:webHidden/>
              </w:rPr>
              <w:tab/>
            </w:r>
            <w:r>
              <w:rPr>
                <w:noProof/>
                <w:webHidden/>
              </w:rPr>
              <w:fldChar w:fldCharType="begin"/>
            </w:r>
            <w:r w:rsidR="00F763A1">
              <w:rPr>
                <w:noProof/>
                <w:webHidden/>
              </w:rPr>
              <w:instrText xml:space="preserve"> PAGEREF _Toc311279654 \h </w:instrText>
            </w:r>
            <w:r>
              <w:rPr>
                <w:noProof/>
                <w:webHidden/>
              </w:rPr>
            </w:r>
            <w:r>
              <w:rPr>
                <w:noProof/>
                <w:webHidden/>
              </w:rPr>
              <w:fldChar w:fldCharType="separate"/>
            </w:r>
            <w:r w:rsidR="006C11C1">
              <w:rPr>
                <w:noProof/>
                <w:webHidden/>
              </w:rPr>
              <w:t>38</w:t>
            </w:r>
            <w:r>
              <w:rPr>
                <w:noProof/>
                <w:webHidden/>
              </w:rPr>
              <w:fldChar w:fldCharType="end"/>
            </w:r>
          </w:hyperlink>
        </w:p>
        <w:p w:rsidR="00F763A1" w:rsidRDefault="00E33737">
          <w:pPr>
            <w:pStyle w:val="TOC3"/>
            <w:tabs>
              <w:tab w:val="right" w:leader="dot" w:pos="9350"/>
            </w:tabs>
            <w:rPr>
              <w:rFonts w:asciiTheme="minorHAnsi" w:eastAsiaTheme="minorEastAsia" w:hAnsiTheme="minorHAnsi"/>
              <w:noProof/>
              <w:sz w:val="22"/>
              <w:lang w:val="en-IN" w:eastAsia="en-IN"/>
            </w:rPr>
          </w:pPr>
          <w:hyperlink w:anchor="_Toc311279655" w:history="1">
            <w:r w:rsidR="00F763A1" w:rsidRPr="00A506E5">
              <w:rPr>
                <w:rStyle w:val="Hyperlink"/>
                <w:noProof/>
              </w:rPr>
              <w:t>Activity Area   19   Expanding and Improving Education and Training</w:t>
            </w:r>
            <w:r w:rsidR="00F763A1">
              <w:rPr>
                <w:noProof/>
                <w:webHidden/>
              </w:rPr>
              <w:tab/>
            </w:r>
            <w:r>
              <w:rPr>
                <w:noProof/>
                <w:webHidden/>
              </w:rPr>
              <w:fldChar w:fldCharType="begin"/>
            </w:r>
            <w:r w:rsidR="00F763A1">
              <w:rPr>
                <w:noProof/>
                <w:webHidden/>
              </w:rPr>
              <w:instrText xml:space="preserve"> PAGEREF _Toc311279655 \h </w:instrText>
            </w:r>
            <w:r>
              <w:rPr>
                <w:noProof/>
                <w:webHidden/>
              </w:rPr>
            </w:r>
            <w:r>
              <w:rPr>
                <w:noProof/>
                <w:webHidden/>
              </w:rPr>
              <w:fldChar w:fldCharType="separate"/>
            </w:r>
            <w:r w:rsidR="006C11C1">
              <w:rPr>
                <w:noProof/>
                <w:webHidden/>
              </w:rPr>
              <w:t>39</w:t>
            </w:r>
            <w:r>
              <w:rPr>
                <w:noProof/>
                <w:webHidden/>
              </w:rPr>
              <w:fldChar w:fldCharType="end"/>
            </w:r>
          </w:hyperlink>
        </w:p>
        <w:p w:rsidR="00F763A1" w:rsidRDefault="00E33737">
          <w:pPr>
            <w:pStyle w:val="TOC3"/>
            <w:tabs>
              <w:tab w:val="right" w:leader="dot" w:pos="9350"/>
            </w:tabs>
            <w:rPr>
              <w:rFonts w:asciiTheme="minorHAnsi" w:eastAsiaTheme="minorEastAsia" w:hAnsiTheme="minorHAnsi"/>
              <w:noProof/>
              <w:sz w:val="22"/>
              <w:lang w:val="en-IN" w:eastAsia="en-IN"/>
            </w:rPr>
          </w:pPr>
          <w:hyperlink w:anchor="_Toc311279656" w:history="1">
            <w:r w:rsidR="00F763A1" w:rsidRPr="00A506E5">
              <w:rPr>
                <w:rStyle w:val="Hyperlink"/>
                <w:noProof/>
              </w:rPr>
              <w:t>Activity Area   20   Promoting Public Awareness of the Value of Plant Genetic Resources for Food and Agriculture Conservation and Use</w:t>
            </w:r>
            <w:r w:rsidR="00F763A1">
              <w:rPr>
                <w:noProof/>
                <w:webHidden/>
              </w:rPr>
              <w:tab/>
            </w:r>
            <w:r>
              <w:rPr>
                <w:noProof/>
                <w:webHidden/>
              </w:rPr>
              <w:fldChar w:fldCharType="begin"/>
            </w:r>
            <w:r w:rsidR="00F763A1">
              <w:rPr>
                <w:noProof/>
                <w:webHidden/>
              </w:rPr>
              <w:instrText xml:space="preserve"> PAGEREF _Toc311279656 \h </w:instrText>
            </w:r>
            <w:r>
              <w:rPr>
                <w:noProof/>
                <w:webHidden/>
              </w:rPr>
            </w:r>
            <w:r>
              <w:rPr>
                <w:noProof/>
                <w:webHidden/>
              </w:rPr>
              <w:fldChar w:fldCharType="separate"/>
            </w:r>
            <w:r w:rsidR="006C11C1">
              <w:rPr>
                <w:noProof/>
                <w:webHidden/>
              </w:rPr>
              <w:t>41</w:t>
            </w:r>
            <w:r>
              <w:rPr>
                <w:noProof/>
                <w:webHidden/>
              </w:rPr>
              <w:fldChar w:fldCharType="end"/>
            </w:r>
          </w:hyperlink>
        </w:p>
        <w:p w:rsidR="00F763A1" w:rsidRDefault="00E33737">
          <w:pPr>
            <w:pStyle w:val="TOC1"/>
            <w:tabs>
              <w:tab w:val="right" w:leader="dot" w:pos="9350"/>
            </w:tabs>
            <w:rPr>
              <w:rFonts w:asciiTheme="minorHAnsi" w:eastAsiaTheme="minorEastAsia" w:hAnsiTheme="minorHAnsi"/>
              <w:noProof/>
              <w:sz w:val="22"/>
              <w:lang w:val="en-IN" w:eastAsia="en-IN"/>
            </w:rPr>
          </w:pPr>
          <w:hyperlink w:anchor="_Toc311279657" w:history="1">
            <w:r w:rsidR="00F763A1" w:rsidRPr="00A506E5">
              <w:rPr>
                <w:rStyle w:val="Hyperlink"/>
                <w:noProof/>
              </w:rPr>
              <w:t>Chapter 5:  Constraints in project implementation.</w:t>
            </w:r>
            <w:r w:rsidR="00F763A1">
              <w:rPr>
                <w:noProof/>
                <w:webHidden/>
              </w:rPr>
              <w:tab/>
            </w:r>
            <w:r>
              <w:rPr>
                <w:noProof/>
                <w:webHidden/>
              </w:rPr>
              <w:fldChar w:fldCharType="begin"/>
            </w:r>
            <w:r w:rsidR="00F763A1">
              <w:rPr>
                <w:noProof/>
                <w:webHidden/>
              </w:rPr>
              <w:instrText xml:space="preserve"> PAGEREF _Toc311279657 \h </w:instrText>
            </w:r>
            <w:r>
              <w:rPr>
                <w:noProof/>
                <w:webHidden/>
              </w:rPr>
            </w:r>
            <w:r>
              <w:rPr>
                <w:noProof/>
                <w:webHidden/>
              </w:rPr>
              <w:fldChar w:fldCharType="separate"/>
            </w:r>
            <w:r w:rsidR="006C11C1">
              <w:rPr>
                <w:noProof/>
                <w:webHidden/>
              </w:rPr>
              <w:t>43</w:t>
            </w:r>
            <w:r>
              <w:rPr>
                <w:noProof/>
                <w:webHidden/>
              </w:rPr>
              <w:fldChar w:fldCharType="end"/>
            </w:r>
          </w:hyperlink>
        </w:p>
        <w:p w:rsidR="00F763A1" w:rsidRDefault="00E33737">
          <w:pPr>
            <w:pStyle w:val="TOC1"/>
            <w:tabs>
              <w:tab w:val="right" w:leader="dot" w:pos="9350"/>
            </w:tabs>
            <w:rPr>
              <w:rFonts w:asciiTheme="minorHAnsi" w:eastAsiaTheme="minorEastAsia" w:hAnsiTheme="minorHAnsi"/>
              <w:noProof/>
              <w:sz w:val="22"/>
              <w:lang w:val="en-IN" w:eastAsia="en-IN"/>
            </w:rPr>
          </w:pPr>
          <w:hyperlink w:anchor="_Toc311279658" w:history="1">
            <w:r w:rsidR="00F763A1" w:rsidRPr="00A506E5">
              <w:rPr>
                <w:rStyle w:val="Hyperlink"/>
                <w:noProof/>
              </w:rPr>
              <w:t>Chapter 6: Conclusion and way forward</w:t>
            </w:r>
            <w:r w:rsidR="00F763A1">
              <w:rPr>
                <w:noProof/>
                <w:webHidden/>
              </w:rPr>
              <w:tab/>
            </w:r>
            <w:r>
              <w:rPr>
                <w:noProof/>
                <w:webHidden/>
              </w:rPr>
              <w:fldChar w:fldCharType="begin"/>
            </w:r>
            <w:r w:rsidR="00F763A1">
              <w:rPr>
                <w:noProof/>
                <w:webHidden/>
              </w:rPr>
              <w:instrText xml:space="preserve"> PAGEREF _Toc311279658 \h </w:instrText>
            </w:r>
            <w:r>
              <w:rPr>
                <w:noProof/>
                <w:webHidden/>
              </w:rPr>
            </w:r>
            <w:r>
              <w:rPr>
                <w:noProof/>
                <w:webHidden/>
              </w:rPr>
              <w:fldChar w:fldCharType="separate"/>
            </w:r>
            <w:r w:rsidR="006C11C1">
              <w:rPr>
                <w:noProof/>
                <w:webHidden/>
              </w:rPr>
              <w:t>45</w:t>
            </w:r>
            <w:r>
              <w:rPr>
                <w:noProof/>
                <w:webHidden/>
              </w:rPr>
              <w:fldChar w:fldCharType="end"/>
            </w:r>
          </w:hyperlink>
        </w:p>
        <w:p w:rsidR="00F763A1" w:rsidRDefault="00E33737">
          <w:pPr>
            <w:pStyle w:val="TOC1"/>
            <w:tabs>
              <w:tab w:val="right" w:leader="dot" w:pos="9350"/>
            </w:tabs>
            <w:rPr>
              <w:rFonts w:asciiTheme="minorHAnsi" w:eastAsiaTheme="minorEastAsia" w:hAnsiTheme="minorHAnsi"/>
              <w:noProof/>
              <w:sz w:val="22"/>
              <w:lang w:val="en-IN" w:eastAsia="en-IN"/>
            </w:rPr>
          </w:pPr>
          <w:hyperlink w:anchor="_Toc311279659" w:history="1">
            <w:r w:rsidR="00F763A1" w:rsidRPr="00A506E5">
              <w:rPr>
                <w:rStyle w:val="Hyperlink"/>
                <w:noProof/>
              </w:rPr>
              <w:t>References</w:t>
            </w:r>
            <w:r w:rsidR="00F763A1">
              <w:rPr>
                <w:noProof/>
                <w:webHidden/>
              </w:rPr>
              <w:tab/>
            </w:r>
            <w:r>
              <w:rPr>
                <w:noProof/>
                <w:webHidden/>
              </w:rPr>
              <w:fldChar w:fldCharType="begin"/>
            </w:r>
            <w:r w:rsidR="00F763A1">
              <w:rPr>
                <w:noProof/>
                <w:webHidden/>
              </w:rPr>
              <w:instrText xml:space="preserve"> PAGEREF _Toc311279659 \h </w:instrText>
            </w:r>
            <w:r>
              <w:rPr>
                <w:noProof/>
                <w:webHidden/>
              </w:rPr>
            </w:r>
            <w:r>
              <w:rPr>
                <w:noProof/>
                <w:webHidden/>
              </w:rPr>
              <w:fldChar w:fldCharType="separate"/>
            </w:r>
            <w:r w:rsidR="006C11C1">
              <w:rPr>
                <w:noProof/>
                <w:webHidden/>
              </w:rPr>
              <w:t>46</w:t>
            </w:r>
            <w:r>
              <w:rPr>
                <w:noProof/>
                <w:webHidden/>
              </w:rPr>
              <w:fldChar w:fldCharType="end"/>
            </w:r>
          </w:hyperlink>
        </w:p>
        <w:p w:rsidR="00F763A1" w:rsidRDefault="00E33737">
          <w:pPr>
            <w:pStyle w:val="TOC1"/>
            <w:tabs>
              <w:tab w:val="right" w:leader="dot" w:pos="9350"/>
            </w:tabs>
            <w:rPr>
              <w:rFonts w:asciiTheme="minorHAnsi" w:eastAsiaTheme="minorEastAsia" w:hAnsiTheme="minorHAnsi"/>
              <w:noProof/>
              <w:sz w:val="22"/>
              <w:lang w:val="en-IN" w:eastAsia="en-IN"/>
            </w:rPr>
          </w:pPr>
          <w:hyperlink w:anchor="_Toc311279660" w:history="1">
            <w:r w:rsidR="00F763A1" w:rsidRPr="00A506E5">
              <w:rPr>
                <w:rStyle w:val="Hyperlink"/>
                <w:noProof/>
              </w:rPr>
              <w:t>Annexure 1: Programme/project/activity relating to sustaining ex situ collection.</w:t>
            </w:r>
            <w:r w:rsidR="00F763A1">
              <w:rPr>
                <w:noProof/>
                <w:webHidden/>
              </w:rPr>
              <w:tab/>
            </w:r>
            <w:r>
              <w:rPr>
                <w:noProof/>
                <w:webHidden/>
              </w:rPr>
              <w:fldChar w:fldCharType="begin"/>
            </w:r>
            <w:r w:rsidR="00F763A1">
              <w:rPr>
                <w:noProof/>
                <w:webHidden/>
              </w:rPr>
              <w:instrText xml:space="preserve"> PAGEREF _Toc311279660 \h </w:instrText>
            </w:r>
            <w:r>
              <w:rPr>
                <w:noProof/>
                <w:webHidden/>
              </w:rPr>
            </w:r>
            <w:r>
              <w:rPr>
                <w:noProof/>
                <w:webHidden/>
              </w:rPr>
              <w:fldChar w:fldCharType="separate"/>
            </w:r>
            <w:r w:rsidR="006C11C1">
              <w:rPr>
                <w:noProof/>
                <w:webHidden/>
              </w:rPr>
              <w:t>i</w:t>
            </w:r>
            <w:r>
              <w:rPr>
                <w:noProof/>
                <w:webHidden/>
              </w:rPr>
              <w:fldChar w:fldCharType="end"/>
            </w:r>
          </w:hyperlink>
        </w:p>
        <w:p w:rsidR="00F763A1" w:rsidRDefault="00E33737">
          <w:pPr>
            <w:pStyle w:val="TOC1"/>
            <w:tabs>
              <w:tab w:val="right" w:leader="dot" w:pos="9350"/>
            </w:tabs>
            <w:rPr>
              <w:rFonts w:asciiTheme="minorHAnsi" w:eastAsiaTheme="minorEastAsia" w:hAnsiTheme="minorHAnsi"/>
              <w:noProof/>
              <w:sz w:val="22"/>
              <w:lang w:val="en-IN" w:eastAsia="en-IN"/>
            </w:rPr>
          </w:pPr>
          <w:hyperlink w:anchor="_Toc311279661" w:history="1">
            <w:r w:rsidR="00F763A1" w:rsidRPr="00A506E5">
              <w:rPr>
                <w:rStyle w:val="Hyperlink"/>
                <w:noProof/>
              </w:rPr>
              <w:t xml:space="preserve">Annexure 2: Details of </w:t>
            </w:r>
            <w:r w:rsidR="00F763A1" w:rsidRPr="00A506E5">
              <w:rPr>
                <w:rStyle w:val="Hyperlink"/>
                <w:i/>
                <w:noProof/>
              </w:rPr>
              <w:t xml:space="preserve">ex situ </w:t>
            </w:r>
            <w:r w:rsidR="00F763A1" w:rsidRPr="00A506E5">
              <w:rPr>
                <w:rStyle w:val="Hyperlink"/>
                <w:noProof/>
              </w:rPr>
              <w:t>collections in the country.</w:t>
            </w:r>
            <w:r w:rsidR="00F763A1">
              <w:rPr>
                <w:noProof/>
                <w:webHidden/>
              </w:rPr>
              <w:tab/>
            </w:r>
            <w:r>
              <w:rPr>
                <w:noProof/>
                <w:webHidden/>
              </w:rPr>
              <w:fldChar w:fldCharType="begin"/>
            </w:r>
            <w:r w:rsidR="00F763A1">
              <w:rPr>
                <w:noProof/>
                <w:webHidden/>
              </w:rPr>
              <w:instrText xml:space="preserve"> PAGEREF _Toc311279661 \h </w:instrText>
            </w:r>
            <w:r>
              <w:rPr>
                <w:noProof/>
                <w:webHidden/>
              </w:rPr>
            </w:r>
            <w:r>
              <w:rPr>
                <w:noProof/>
                <w:webHidden/>
              </w:rPr>
              <w:fldChar w:fldCharType="separate"/>
            </w:r>
            <w:r w:rsidR="006C11C1">
              <w:rPr>
                <w:noProof/>
                <w:webHidden/>
              </w:rPr>
              <w:t>iv</w:t>
            </w:r>
            <w:r>
              <w:rPr>
                <w:noProof/>
                <w:webHidden/>
              </w:rPr>
              <w:fldChar w:fldCharType="end"/>
            </w:r>
          </w:hyperlink>
        </w:p>
        <w:p w:rsidR="00F763A1" w:rsidRDefault="00E33737">
          <w:pPr>
            <w:pStyle w:val="TOC1"/>
            <w:tabs>
              <w:tab w:val="right" w:leader="dot" w:pos="9350"/>
            </w:tabs>
            <w:rPr>
              <w:rFonts w:asciiTheme="minorHAnsi" w:eastAsiaTheme="minorEastAsia" w:hAnsiTheme="minorHAnsi"/>
              <w:noProof/>
              <w:sz w:val="22"/>
              <w:lang w:val="en-IN" w:eastAsia="en-IN"/>
            </w:rPr>
          </w:pPr>
          <w:hyperlink w:anchor="_Toc311279662" w:history="1">
            <w:r w:rsidR="00F763A1" w:rsidRPr="00A506E5">
              <w:rPr>
                <w:rStyle w:val="Hyperlink"/>
                <w:noProof/>
              </w:rPr>
              <w:t>Annex 3: Crop breeding programs carried out in the country.</w:t>
            </w:r>
            <w:r w:rsidR="00F763A1">
              <w:rPr>
                <w:noProof/>
                <w:webHidden/>
              </w:rPr>
              <w:tab/>
            </w:r>
            <w:r>
              <w:rPr>
                <w:noProof/>
                <w:webHidden/>
              </w:rPr>
              <w:fldChar w:fldCharType="begin"/>
            </w:r>
            <w:r w:rsidR="00F763A1">
              <w:rPr>
                <w:noProof/>
                <w:webHidden/>
              </w:rPr>
              <w:instrText xml:space="preserve"> PAGEREF _Toc311279662 \h </w:instrText>
            </w:r>
            <w:r>
              <w:rPr>
                <w:noProof/>
                <w:webHidden/>
              </w:rPr>
            </w:r>
            <w:r>
              <w:rPr>
                <w:noProof/>
                <w:webHidden/>
              </w:rPr>
              <w:fldChar w:fldCharType="separate"/>
            </w:r>
            <w:r w:rsidR="006C11C1">
              <w:rPr>
                <w:noProof/>
                <w:webHidden/>
              </w:rPr>
              <w:t>xi</w:t>
            </w:r>
            <w:r>
              <w:rPr>
                <w:noProof/>
                <w:webHidden/>
              </w:rPr>
              <w:fldChar w:fldCharType="end"/>
            </w:r>
          </w:hyperlink>
        </w:p>
        <w:p w:rsidR="00F763A1" w:rsidRDefault="00E33737">
          <w:pPr>
            <w:pStyle w:val="TOC1"/>
            <w:tabs>
              <w:tab w:val="right" w:leader="dot" w:pos="9350"/>
            </w:tabs>
            <w:rPr>
              <w:rFonts w:asciiTheme="minorHAnsi" w:eastAsiaTheme="minorEastAsia" w:hAnsiTheme="minorHAnsi"/>
              <w:noProof/>
              <w:sz w:val="22"/>
              <w:lang w:val="en-IN" w:eastAsia="en-IN"/>
            </w:rPr>
          </w:pPr>
          <w:hyperlink w:anchor="_Toc311279663" w:history="1">
            <w:r w:rsidR="00F763A1" w:rsidRPr="00A506E5">
              <w:rPr>
                <w:rStyle w:val="Hyperlink"/>
                <w:noProof/>
              </w:rPr>
              <w:t>Annex 4: Programs/projects/activities related to seed production and distribution in the country.</w:t>
            </w:r>
            <w:r w:rsidR="00F763A1">
              <w:rPr>
                <w:noProof/>
                <w:webHidden/>
              </w:rPr>
              <w:tab/>
            </w:r>
            <w:r>
              <w:rPr>
                <w:noProof/>
                <w:webHidden/>
              </w:rPr>
              <w:fldChar w:fldCharType="begin"/>
            </w:r>
            <w:r w:rsidR="00F763A1">
              <w:rPr>
                <w:noProof/>
                <w:webHidden/>
              </w:rPr>
              <w:instrText xml:space="preserve"> PAGEREF _Toc311279663 \h </w:instrText>
            </w:r>
            <w:r>
              <w:rPr>
                <w:noProof/>
                <w:webHidden/>
              </w:rPr>
            </w:r>
            <w:r>
              <w:rPr>
                <w:noProof/>
                <w:webHidden/>
              </w:rPr>
              <w:fldChar w:fldCharType="separate"/>
            </w:r>
            <w:r w:rsidR="006C11C1">
              <w:rPr>
                <w:noProof/>
                <w:webHidden/>
              </w:rPr>
              <w:t>xiii</w:t>
            </w:r>
            <w:r>
              <w:rPr>
                <w:noProof/>
                <w:webHidden/>
              </w:rPr>
              <w:fldChar w:fldCharType="end"/>
            </w:r>
          </w:hyperlink>
        </w:p>
        <w:p w:rsidR="00F763A1" w:rsidRDefault="00E33737">
          <w:pPr>
            <w:pStyle w:val="TOC1"/>
            <w:tabs>
              <w:tab w:val="right" w:leader="dot" w:pos="9350"/>
            </w:tabs>
            <w:rPr>
              <w:rFonts w:asciiTheme="minorHAnsi" w:eastAsiaTheme="minorEastAsia" w:hAnsiTheme="minorHAnsi"/>
              <w:noProof/>
              <w:sz w:val="22"/>
              <w:lang w:val="en-IN" w:eastAsia="en-IN"/>
            </w:rPr>
          </w:pPr>
          <w:hyperlink w:anchor="_Toc311279664" w:history="1">
            <w:r w:rsidR="00F763A1" w:rsidRPr="00A506E5">
              <w:rPr>
                <w:rStyle w:val="Hyperlink"/>
                <w:noProof/>
              </w:rPr>
              <w:t>Annexure 5: List of registered, released and cultivated varieties.</w:t>
            </w:r>
            <w:r w:rsidR="00F763A1">
              <w:rPr>
                <w:noProof/>
                <w:webHidden/>
              </w:rPr>
              <w:tab/>
            </w:r>
            <w:r>
              <w:rPr>
                <w:noProof/>
                <w:webHidden/>
              </w:rPr>
              <w:fldChar w:fldCharType="begin"/>
            </w:r>
            <w:r w:rsidR="00F763A1">
              <w:rPr>
                <w:noProof/>
                <w:webHidden/>
              </w:rPr>
              <w:instrText xml:space="preserve"> PAGEREF _Toc311279664 \h </w:instrText>
            </w:r>
            <w:r>
              <w:rPr>
                <w:noProof/>
                <w:webHidden/>
              </w:rPr>
            </w:r>
            <w:r>
              <w:rPr>
                <w:noProof/>
                <w:webHidden/>
              </w:rPr>
              <w:fldChar w:fldCharType="separate"/>
            </w:r>
            <w:r w:rsidR="006C11C1">
              <w:rPr>
                <w:noProof/>
                <w:webHidden/>
              </w:rPr>
              <w:t>xvii</w:t>
            </w:r>
            <w:r>
              <w:rPr>
                <w:noProof/>
                <w:webHidden/>
              </w:rPr>
              <w:fldChar w:fldCharType="end"/>
            </w:r>
          </w:hyperlink>
        </w:p>
        <w:p w:rsidR="00E11225" w:rsidRDefault="00E33737" w:rsidP="00DB12B0">
          <w:pPr>
            <w:jc w:val="both"/>
          </w:pPr>
          <w:r>
            <w:fldChar w:fldCharType="end"/>
          </w:r>
        </w:p>
      </w:sdtContent>
    </w:sdt>
    <w:p w:rsidR="00E11225" w:rsidRDefault="00E11225">
      <w:r>
        <w:br w:type="page"/>
      </w:r>
    </w:p>
    <w:p w:rsidR="00F31E49" w:rsidRDefault="00084465" w:rsidP="00DB12B0">
      <w:pPr>
        <w:pStyle w:val="Heading1"/>
        <w:spacing w:before="0"/>
        <w:jc w:val="both"/>
      </w:pPr>
      <w:bookmarkStart w:id="0" w:name="_Toc311279617"/>
      <w:r w:rsidRPr="00EC268D">
        <w:lastRenderedPageBreak/>
        <w:t>Acknowledgement</w:t>
      </w:r>
      <w:bookmarkEnd w:id="0"/>
    </w:p>
    <w:p w:rsidR="006D6DFC" w:rsidRDefault="006D6DFC" w:rsidP="006D6DFC">
      <w:pPr>
        <w:spacing w:line="360" w:lineRule="auto"/>
        <w:jc w:val="both"/>
      </w:pPr>
    </w:p>
    <w:p w:rsidR="006D6DFC" w:rsidRDefault="006D6DFC" w:rsidP="006D6DFC">
      <w:pPr>
        <w:spacing w:line="360" w:lineRule="auto"/>
        <w:jc w:val="both"/>
        <w:rPr>
          <w:rFonts w:cs="Times New Roman"/>
          <w:szCs w:val="24"/>
        </w:rPr>
      </w:pPr>
      <w:r>
        <w:t xml:space="preserve">The National Biodiversity Centre, the National Focal Point for the project </w:t>
      </w:r>
      <w:r w:rsidRPr="006A0F04">
        <w:rPr>
          <w:rFonts w:cs="Times New Roman"/>
          <w:szCs w:val="24"/>
        </w:rPr>
        <w:t>“Capacity building and enhanced regional collaboration for the Conservation and Sustainable Use of Plant genetic Resources in Asia (GCP/RAS/240/JPN)</w:t>
      </w:r>
      <w:r>
        <w:rPr>
          <w:rFonts w:cs="Times New Roman"/>
          <w:szCs w:val="24"/>
        </w:rPr>
        <w:t xml:space="preserve"> would like to thank the Government of Japan for the financial support given for the project and the  FAO for facilitating this project and providing technical support. This report is the outcome of inputs and support provided by various national institutions and organizations involved in PGRFA activities. Therefore, the Centre is deeply indebted to each and every staff involved in providing the data and information for this project from the following institutions:</w:t>
      </w:r>
    </w:p>
    <w:p w:rsidR="006D6DFC" w:rsidRPr="004F4EFB" w:rsidRDefault="006D6DFC" w:rsidP="006D6DFC">
      <w:pPr>
        <w:spacing w:line="360" w:lineRule="auto"/>
        <w:jc w:val="both"/>
        <w:rPr>
          <w:rFonts w:cs="Times New Roman"/>
          <w:szCs w:val="24"/>
        </w:rPr>
      </w:pPr>
    </w:p>
    <w:p w:rsidR="006D6DFC" w:rsidRPr="004F4EFB" w:rsidRDefault="006D6DFC" w:rsidP="006D6DFC">
      <w:pPr>
        <w:pStyle w:val="ListParagraph"/>
        <w:numPr>
          <w:ilvl w:val="0"/>
          <w:numId w:val="38"/>
        </w:numPr>
        <w:spacing w:line="360" w:lineRule="auto"/>
        <w:jc w:val="both"/>
        <w:rPr>
          <w:rFonts w:ascii="Times New Roman" w:hAnsi="Times New Roman"/>
        </w:rPr>
      </w:pPr>
      <w:r w:rsidRPr="004F4EFB">
        <w:rPr>
          <w:rFonts w:ascii="Times New Roman" w:hAnsi="Times New Roman"/>
        </w:rPr>
        <w:t>Department of Agriculture, MoAF, RGoB</w:t>
      </w:r>
    </w:p>
    <w:p w:rsidR="006D6DFC" w:rsidRPr="004F4EFB" w:rsidRDefault="006D6DFC" w:rsidP="006D6DFC">
      <w:pPr>
        <w:pStyle w:val="ListParagraph"/>
        <w:numPr>
          <w:ilvl w:val="0"/>
          <w:numId w:val="38"/>
        </w:numPr>
        <w:spacing w:line="360" w:lineRule="auto"/>
        <w:jc w:val="both"/>
        <w:rPr>
          <w:rFonts w:ascii="Times New Roman" w:hAnsi="Times New Roman"/>
        </w:rPr>
      </w:pPr>
      <w:r w:rsidRPr="004F4EFB">
        <w:rPr>
          <w:rFonts w:ascii="Times New Roman" w:hAnsi="Times New Roman"/>
        </w:rPr>
        <w:t>Horticulture Division, DoA, MoAF, RGoB</w:t>
      </w:r>
    </w:p>
    <w:p w:rsidR="006D6DFC" w:rsidRPr="004F4EFB" w:rsidRDefault="006D6DFC" w:rsidP="006D6DFC">
      <w:pPr>
        <w:pStyle w:val="ListParagraph"/>
        <w:numPr>
          <w:ilvl w:val="0"/>
          <w:numId w:val="38"/>
        </w:numPr>
        <w:spacing w:line="360" w:lineRule="auto"/>
        <w:jc w:val="both"/>
        <w:rPr>
          <w:rFonts w:ascii="Times New Roman" w:hAnsi="Times New Roman"/>
        </w:rPr>
      </w:pPr>
      <w:r w:rsidRPr="004F4EFB">
        <w:rPr>
          <w:rFonts w:ascii="Times New Roman" w:hAnsi="Times New Roman"/>
        </w:rPr>
        <w:t>National Organic Program, Horticulture Division, DoA, MoAF, RGoB.</w:t>
      </w:r>
    </w:p>
    <w:p w:rsidR="006D6DFC" w:rsidRPr="004F4EFB" w:rsidRDefault="006D6DFC" w:rsidP="006D6DFC">
      <w:pPr>
        <w:pStyle w:val="ListParagraph"/>
        <w:numPr>
          <w:ilvl w:val="0"/>
          <w:numId w:val="38"/>
        </w:numPr>
        <w:spacing w:line="360" w:lineRule="auto"/>
        <w:jc w:val="both"/>
        <w:rPr>
          <w:rFonts w:ascii="Times New Roman" w:hAnsi="Times New Roman"/>
        </w:rPr>
      </w:pPr>
      <w:r w:rsidRPr="004F4EFB">
        <w:rPr>
          <w:rFonts w:ascii="Times New Roman" w:hAnsi="Times New Roman"/>
        </w:rPr>
        <w:t>National Potato Development Program, DoA, MoAF, RGoB</w:t>
      </w:r>
    </w:p>
    <w:p w:rsidR="006D6DFC" w:rsidRPr="004F4EFB" w:rsidRDefault="006D6DFC" w:rsidP="006D6DFC">
      <w:pPr>
        <w:pStyle w:val="ListParagraph"/>
        <w:numPr>
          <w:ilvl w:val="0"/>
          <w:numId w:val="38"/>
        </w:numPr>
        <w:spacing w:line="360" w:lineRule="auto"/>
        <w:jc w:val="both"/>
        <w:rPr>
          <w:rFonts w:ascii="Times New Roman" w:hAnsi="Times New Roman"/>
        </w:rPr>
      </w:pPr>
      <w:r w:rsidRPr="004F4EFB">
        <w:rPr>
          <w:rFonts w:ascii="Times New Roman" w:hAnsi="Times New Roman"/>
        </w:rPr>
        <w:t>National Seed Centre, DoA, MoAF, RGOB</w:t>
      </w:r>
    </w:p>
    <w:p w:rsidR="006D6DFC" w:rsidRPr="004F4EFB" w:rsidRDefault="006D6DFC" w:rsidP="006D6DFC">
      <w:pPr>
        <w:pStyle w:val="ListParagraph"/>
        <w:numPr>
          <w:ilvl w:val="0"/>
          <w:numId w:val="38"/>
        </w:numPr>
        <w:spacing w:line="360" w:lineRule="auto"/>
        <w:jc w:val="both"/>
        <w:rPr>
          <w:rFonts w:ascii="Times New Roman" w:hAnsi="Times New Roman"/>
        </w:rPr>
      </w:pPr>
      <w:r w:rsidRPr="004F4EFB">
        <w:rPr>
          <w:rFonts w:ascii="Times New Roman" w:hAnsi="Times New Roman"/>
        </w:rPr>
        <w:t>RNR-RDC, Bajo, DoA, MoAF, RGoB</w:t>
      </w:r>
    </w:p>
    <w:p w:rsidR="006D6DFC" w:rsidRPr="004F4EFB" w:rsidRDefault="006D6DFC" w:rsidP="006D6DFC">
      <w:pPr>
        <w:pStyle w:val="ListParagraph"/>
        <w:numPr>
          <w:ilvl w:val="0"/>
          <w:numId w:val="38"/>
        </w:numPr>
        <w:spacing w:line="360" w:lineRule="auto"/>
        <w:jc w:val="both"/>
        <w:rPr>
          <w:rFonts w:ascii="Times New Roman" w:hAnsi="Times New Roman"/>
        </w:rPr>
      </w:pPr>
      <w:r w:rsidRPr="004F4EFB">
        <w:rPr>
          <w:rFonts w:ascii="Times New Roman" w:hAnsi="Times New Roman"/>
        </w:rPr>
        <w:t>RNR-RDC, Wengkhar, MoAF, RGoB</w:t>
      </w:r>
    </w:p>
    <w:p w:rsidR="006D6DFC" w:rsidRPr="004F4EFB" w:rsidRDefault="006D6DFC" w:rsidP="006D6DFC">
      <w:pPr>
        <w:pStyle w:val="ListParagraph"/>
        <w:numPr>
          <w:ilvl w:val="0"/>
          <w:numId w:val="38"/>
        </w:numPr>
        <w:spacing w:line="360" w:lineRule="auto"/>
        <w:jc w:val="both"/>
        <w:rPr>
          <w:rFonts w:ascii="Times New Roman" w:hAnsi="Times New Roman"/>
        </w:rPr>
      </w:pPr>
      <w:r w:rsidRPr="004F4EFB">
        <w:rPr>
          <w:rFonts w:ascii="Times New Roman" w:hAnsi="Times New Roman"/>
        </w:rPr>
        <w:t>Department of Forests and Park Services.</w:t>
      </w:r>
    </w:p>
    <w:p w:rsidR="006D6DFC" w:rsidRPr="004F4EFB" w:rsidRDefault="006D6DFC" w:rsidP="006D6DFC">
      <w:pPr>
        <w:pStyle w:val="ListParagraph"/>
        <w:numPr>
          <w:ilvl w:val="0"/>
          <w:numId w:val="38"/>
        </w:numPr>
        <w:spacing w:line="360" w:lineRule="auto"/>
        <w:jc w:val="both"/>
        <w:rPr>
          <w:rFonts w:ascii="Times New Roman" w:hAnsi="Times New Roman"/>
        </w:rPr>
      </w:pPr>
      <w:r w:rsidRPr="004F4EFB">
        <w:rPr>
          <w:rFonts w:ascii="Times New Roman" w:hAnsi="Times New Roman"/>
        </w:rPr>
        <w:t>Council for RNR Research of Bhutan (CoRRB)</w:t>
      </w:r>
    </w:p>
    <w:p w:rsidR="00BC6807" w:rsidRPr="00D3071B" w:rsidRDefault="00BC6807" w:rsidP="00DB12B0">
      <w:pPr>
        <w:pStyle w:val="Heading1"/>
        <w:spacing w:before="0"/>
        <w:jc w:val="both"/>
        <w:rPr>
          <w:rFonts w:cs="Times New Roman"/>
          <w:szCs w:val="24"/>
        </w:rPr>
      </w:pPr>
      <w:r w:rsidRPr="00EC268D">
        <w:br w:type="page"/>
      </w:r>
    </w:p>
    <w:p w:rsidR="00084465" w:rsidRPr="00EC268D" w:rsidRDefault="00084465" w:rsidP="00DB12B0">
      <w:pPr>
        <w:pStyle w:val="Heading1"/>
        <w:jc w:val="both"/>
      </w:pPr>
      <w:bookmarkStart w:id="1" w:name="_Toc311279618"/>
      <w:r w:rsidRPr="00EC268D">
        <w:lastRenderedPageBreak/>
        <w:t>Executive Summary</w:t>
      </w:r>
      <w:bookmarkEnd w:id="1"/>
    </w:p>
    <w:p w:rsidR="006D6DFC" w:rsidRDefault="006D6DFC" w:rsidP="006D6DFC">
      <w:pPr>
        <w:spacing w:line="360" w:lineRule="auto"/>
        <w:jc w:val="both"/>
        <w:rPr>
          <w:rFonts w:cs="Times New Roman"/>
          <w:szCs w:val="24"/>
        </w:rPr>
      </w:pPr>
    </w:p>
    <w:p w:rsidR="006D6DFC" w:rsidRDefault="006D6DFC" w:rsidP="006D6DFC">
      <w:pPr>
        <w:spacing w:line="360" w:lineRule="auto"/>
        <w:jc w:val="both"/>
        <w:rPr>
          <w:rFonts w:cs="Times New Roman"/>
          <w:szCs w:val="24"/>
        </w:rPr>
      </w:pPr>
      <w:r>
        <w:rPr>
          <w:rFonts w:cs="Times New Roman"/>
          <w:szCs w:val="24"/>
        </w:rPr>
        <w:t xml:space="preserve">Bhutan endorsed and signed the Government of Japan funded project </w:t>
      </w:r>
      <w:r w:rsidRPr="006A0F04">
        <w:rPr>
          <w:rFonts w:cs="Times New Roman"/>
          <w:szCs w:val="24"/>
        </w:rPr>
        <w:t xml:space="preserve">“Capacity building and enhanced regional collaboration for the Conservation and Sustainable Use of Plant genetic Resources in Asia (GCP/RAS/240/JPN)” </w:t>
      </w:r>
      <w:r>
        <w:rPr>
          <w:rFonts w:cs="Times New Roman"/>
          <w:szCs w:val="24"/>
        </w:rPr>
        <w:t>in</w:t>
      </w:r>
      <w:r w:rsidRPr="006A0F04">
        <w:rPr>
          <w:rFonts w:cs="Times New Roman"/>
          <w:szCs w:val="24"/>
        </w:rPr>
        <w:t xml:space="preserve"> November, 2008</w:t>
      </w:r>
      <w:r>
        <w:rPr>
          <w:rFonts w:cs="Times New Roman"/>
          <w:szCs w:val="24"/>
        </w:rPr>
        <w:t>. This is a regional cooperative project between FAO and the member countries. The project activities are closely linked to and contribute to FAO global efforts to support the implementation, monitoring and updating the GPA-PGRFA, which is a supporting component of ITPGRFA.</w:t>
      </w:r>
    </w:p>
    <w:p w:rsidR="006D6DFC" w:rsidRDefault="006D6DFC" w:rsidP="006D6DFC">
      <w:pPr>
        <w:spacing w:line="360" w:lineRule="auto"/>
        <w:jc w:val="both"/>
        <w:rPr>
          <w:rFonts w:cs="Times New Roman"/>
          <w:szCs w:val="24"/>
        </w:rPr>
      </w:pPr>
    </w:p>
    <w:p w:rsidR="00596E2E" w:rsidRDefault="006D6DFC" w:rsidP="006D6DFC">
      <w:pPr>
        <w:spacing w:line="360" w:lineRule="auto"/>
        <w:jc w:val="both"/>
        <w:rPr>
          <w:rFonts w:cs="Times New Roman"/>
          <w:szCs w:val="24"/>
        </w:rPr>
      </w:pPr>
      <w:r>
        <w:rPr>
          <w:rFonts w:cs="Times New Roman"/>
          <w:szCs w:val="24"/>
        </w:rPr>
        <w:t>Through this project,</w:t>
      </w:r>
      <w:r w:rsidR="00882FD0">
        <w:rPr>
          <w:rFonts w:cs="Times New Roman"/>
          <w:szCs w:val="24"/>
        </w:rPr>
        <w:t xml:space="preserve"> Bhutan developed the National Information Sharing M</w:t>
      </w:r>
      <w:r>
        <w:rPr>
          <w:rFonts w:cs="Times New Roman"/>
          <w:szCs w:val="24"/>
        </w:rPr>
        <w:t>echanism (NISM) on PGRFA</w:t>
      </w:r>
      <w:r w:rsidR="00A24F6D">
        <w:rPr>
          <w:rFonts w:cs="Times New Roman"/>
          <w:szCs w:val="24"/>
        </w:rPr>
        <w:t xml:space="preserve"> programs and activities</w:t>
      </w:r>
      <w:r>
        <w:rPr>
          <w:rFonts w:cs="Times New Roman"/>
          <w:szCs w:val="24"/>
        </w:rPr>
        <w:t xml:space="preserve">. </w:t>
      </w:r>
      <w:r w:rsidR="005C6B23">
        <w:rPr>
          <w:rFonts w:cs="Times New Roman"/>
          <w:szCs w:val="24"/>
        </w:rPr>
        <w:t xml:space="preserve">National Biodiversity Center (NBC) as the National Focal Point for the project led the project and eight other </w:t>
      </w:r>
      <w:r w:rsidR="00882FD0">
        <w:rPr>
          <w:rFonts w:cs="Times New Roman"/>
          <w:szCs w:val="24"/>
        </w:rPr>
        <w:t>stakeholders</w:t>
      </w:r>
      <w:r w:rsidR="00596E2E">
        <w:rPr>
          <w:rFonts w:cs="Times New Roman"/>
          <w:szCs w:val="24"/>
        </w:rPr>
        <w:t xml:space="preserve"> from within the Ministry of Agriculture and Forests</w:t>
      </w:r>
      <w:r w:rsidR="00882FD0">
        <w:rPr>
          <w:rFonts w:cs="Times New Roman"/>
          <w:szCs w:val="24"/>
        </w:rPr>
        <w:t xml:space="preserve"> </w:t>
      </w:r>
      <w:r w:rsidR="005C6B23">
        <w:rPr>
          <w:rFonts w:cs="Times New Roman"/>
          <w:szCs w:val="24"/>
        </w:rPr>
        <w:t xml:space="preserve">collaborated in project implementation. </w:t>
      </w:r>
    </w:p>
    <w:p w:rsidR="005C6B23" w:rsidRDefault="005C6B23" w:rsidP="006D6DFC">
      <w:pPr>
        <w:spacing w:line="360" w:lineRule="auto"/>
        <w:jc w:val="both"/>
        <w:rPr>
          <w:rFonts w:cs="Times New Roman"/>
          <w:szCs w:val="24"/>
        </w:rPr>
      </w:pPr>
    </w:p>
    <w:p w:rsidR="006D24E3" w:rsidRDefault="005C6B23" w:rsidP="00112876">
      <w:pPr>
        <w:spacing w:line="360" w:lineRule="auto"/>
        <w:jc w:val="both"/>
        <w:rPr>
          <w:rFonts w:cs="Times New Roman"/>
          <w:szCs w:val="24"/>
        </w:rPr>
      </w:pPr>
      <w:r>
        <w:rPr>
          <w:rFonts w:cs="Times New Roman"/>
          <w:szCs w:val="24"/>
        </w:rPr>
        <w:t>With the institutionalization of PGR programs in the country</w:t>
      </w:r>
      <w:r w:rsidR="00E323A3">
        <w:rPr>
          <w:rFonts w:cs="Times New Roman"/>
          <w:szCs w:val="24"/>
        </w:rPr>
        <w:t xml:space="preserve"> since 1998</w:t>
      </w:r>
      <w:r>
        <w:rPr>
          <w:rFonts w:cs="Times New Roman"/>
          <w:szCs w:val="24"/>
        </w:rPr>
        <w:t>, Bhutan has made significant achievements in</w:t>
      </w:r>
      <w:r w:rsidR="00E323A3">
        <w:rPr>
          <w:rFonts w:cs="Times New Roman"/>
          <w:szCs w:val="24"/>
        </w:rPr>
        <w:t xml:space="preserve"> the</w:t>
      </w:r>
      <w:r>
        <w:rPr>
          <w:rFonts w:cs="Times New Roman"/>
          <w:szCs w:val="24"/>
        </w:rPr>
        <w:t xml:space="preserve"> field of PGR conservation and sustainable utilization. </w:t>
      </w:r>
      <w:r w:rsidR="00E323A3">
        <w:rPr>
          <w:rFonts w:cs="Times New Roman"/>
          <w:szCs w:val="24"/>
        </w:rPr>
        <w:t>Country has also addressed most of the</w:t>
      </w:r>
      <w:r w:rsidR="00E82551">
        <w:rPr>
          <w:rFonts w:cs="Times New Roman"/>
          <w:szCs w:val="24"/>
        </w:rPr>
        <w:t xml:space="preserve"> </w:t>
      </w:r>
      <w:r w:rsidR="00E323A3">
        <w:rPr>
          <w:rFonts w:cs="Times New Roman"/>
          <w:szCs w:val="24"/>
        </w:rPr>
        <w:t>GPA</w:t>
      </w:r>
      <w:r w:rsidR="00E82551">
        <w:rPr>
          <w:rFonts w:cs="Times New Roman"/>
          <w:szCs w:val="24"/>
        </w:rPr>
        <w:t>-PGRFA</w:t>
      </w:r>
      <w:r w:rsidR="00E323A3">
        <w:rPr>
          <w:rFonts w:cs="Times New Roman"/>
          <w:szCs w:val="24"/>
        </w:rPr>
        <w:t xml:space="preserve"> priority areas. Noteworthy achievements are</w:t>
      </w:r>
      <w:r w:rsidR="00724F86">
        <w:rPr>
          <w:rFonts w:cs="Times New Roman"/>
          <w:szCs w:val="24"/>
        </w:rPr>
        <w:t xml:space="preserve"> the</w:t>
      </w:r>
      <w:r w:rsidR="0064389A">
        <w:rPr>
          <w:rFonts w:cs="Times New Roman"/>
          <w:szCs w:val="24"/>
        </w:rPr>
        <w:t xml:space="preserve"> completion of a baseline survey and inventory</w:t>
      </w:r>
      <w:r w:rsidR="00E323A3">
        <w:rPr>
          <w:rFonts w:cs="Times New Roman"/>
          <w:szCs w:val="24"/>
        </w:rPr>
        <w:t xml:space="preserve"> of field crops of the country, the establis</w:t>
      </w:r>
      <w:r w:rsidR="0064389A">
        <w:rPr>
          <w:rFonts w:cs="Times New Roman"/>
          <w:szCs w:val="24"/>
        </w:rPr>
        <w:t xml:space="preserve">hment of a </w:t>
      </w:r>
      <w:r w:rsidR="00724F86">
        <w:rPr>
          <w:rFonts w:cs="Times New Roman"/>
          <w:szCs w:val="24"/>
        </w:rPr>
        <w:t>national</w:t>
      </w:r>
      <w:r w:rsidR="0064389A">
        <w:rPr>
          <w:rFonts w:cs="Times New Roman"/>
          <w:szCs w:val="24"/>
        </w:rPr>
        <w:t xml:space="preserve"> ex-situ conservation facility (National genebank) along with more than 1100 accessions of crop landraces, </w:t>
      </w:r>
      <w:r w:rsidR="00724F86">
        <w:rPr>
          <w:rFonts w:cs="Times New Roman"/>
          <w:szCs w:val="24"/>
        </w:rPr>
        <w:t>promotion of on-farm conservation, promotion of development and commercialization of under-utilized crops, crop diversification, etc.</w:t>
      </w:r>
      <w:r w:rsidR="00112876">
        <w:rPr>
          <w:rFonts w:cs="Times New Roman"/>
          <w:szCs w:val="24"/>
        </w:rPr>
        <w:t xml:space="preserve"> </w:t>
      </w:r>
      <w:r w:rsidR="0091796C">
        <w:rPr>
          <w:rFonts w:cs="Times New Roman"/>
          <w:szCs w:val="24"/>
        </w:rPr>
        <w:t xml:space="preserve">Advances are made also </w:t>
      </w:r>
      <w:r w:rsidR="00E82551">
        <w:rPr>
          <w:rFonts w:cs="Times New Roman"/>
          <w:szCs w:val="24"/>
        </w:rPr>
        <w:t xml:space="preserve">in </w:t>
      </w:r>
      <w:r w:rsidR="00B761B5">
        <w:rPr>
          <w:rFonts w:cs="Times New Roman"/>
          <w:szCs w:val="24"/>
        </w:rPr>
        <w:t>promoting agriculture through crop diversification</w:t>
      </w:r>
      <w:r w:rsidR="00027841">
        <w:rPr>
          <w:rFonts w:cs="Times New Roman"/>
          <w:szCs w:val="24"/>
        </w:rPr>
        <w:t xml:space="preserve">. Since the first country report </w:t>
      </w:r>
      <w:r w:rsidR="006D24E3">
        <w:rPr>
          <w:rFonts w:cs="Times New Roman"/>
          <w:szCs w:val="24"/>
        </w:rPr>
        <w:t xml:space="preserve">on PGRFA status </w:t>
      </w:r>
      <w:r w:rsidR="00027841">
        <w:rPr>
          <w:rFonts w:cs="Times New Roman"/>
          <w:szCs w:val="24"/>
        </w:rPr>
        <w:t xml:space="preserve">to FAO in 1996, the research centers have released more than 145 improved crop varieties. This is however a concern from the point of view of conserving landraces as these improved varieties have led to decline in farmer’s interest in cultivating landraces. </w:t>
      </w:r>
    </w:p>
    <w:p w:rsidR="00E82551" w:rsidRDefault="00E82551" w:rsidP="00112876">
      <w:pPr>
        <w:spacing w:line="360" w:lineRule="auto"/>
        <w:jc w:val="both"/>
        <w:rPr>
          <w:rFonts w:cs="Times New Roman"/>
          <w:szCs w:val="24"/>
        </w:rPr>
      </w:pPr>
    </w:p>
    <w:p w:rsidR="00112876" w:rsidRDefault="006D24E3" w:rsidP="00112876">
      <w:pPr>
        <w:spacing w:line="360" w:lineRule="auto"/>
        <w:jc w:val="both"/>
        <w:rPr>
          <w:rFonts w:cs="Times New Roman"/>
          <w:szCs w:val="24"/>
        </w:rPr>
      </w:pPr>
      <w:r>
        <w:rPr>
          <w:rFonts w:cs="Times New Roman"/>
          <w:szCs w:val="24"/>
        </w:rPr>
        <w:t>Some of the</w:t>
      </w:r>
      <w:r w:rsidR="00117146">
        <w:rPr>
          <w:rFonts w:cs="Times New Roman"/>
          <w:szCs w:val="24"/>
        </w:rPr>
        <w:t xml:space="preserve"> major </w:t>
      </w:r>
      <w:r>
        <w:rPr>
          <w:rFonts w:cs="Times New Roman"/>
          <w:szCs w:val="24"/>
        </w:rPr>
        <w:t>GPA</w:t>
      </w:r>
      <w:r w:rsidR="00E82551">
        <w:rPr>
          <w:rFonts w:cs="Times New Roman"/>
          <w:szCs w:val="24"/>
        </w:rPr>
        <w:t xml:space="preserve"> areas</w:t>
      </w:r>
      <w:r>
        <w:rPr>
          <w:rFonts w:cs="Times New Roman"/>
          <w:szCs w:val="24"/>
        </w:rPr>
        <w:t xml:space="preserve"> </w:t>
      </w:r>
      <w:r w:rsidR="00117146">
        <w:rPr>
          <w:rFonts w:cs="Times New Roman"/>
          <w:szCs w:val="24"/>
        </w:rPr>
        <w:t xml:space="preserve">that need to be addressed urgently </w:t>
      </w:r>
      <w:r>
        <w:rPr>
          <w:rFonts w:cs="Times New Roman"/>
          <w:szCs w:val="24"/>
        </w:rPr>
        <w:t xml:space="preserve">are the </w:t>
      </w:r>
      <w:r w:rsidR="00F763A1">
        <w:rPr>
          <w:rFonts w:cs="Times New Roman"/>
          <w:szCs w:val="24"/>
        </w:rPr>
        <w:t>development of a national action plan</w:t>
      </w:r>
      <w:r>
        <w:rPr>
          <w:rFonts w:cs="Times New Roman"/>
          <w:szCs w:val="24"/>
        </w:rPr>
        <w:t xml:space="preserve"> to address disasters situation in agriculture system,</w:t>
      </w:r>
      <w:r w:rsidR="00117146">
        <w:rPr>
          <w:rFonts w:cs="Times New Roman"/>
          <w:szCs w:val="24"/>
        </w:rPr>
        <w:t xml:space="preserve"> monitoring and early warning system for genetic erosion,</w:t>
      </w:r>
      <w:r>
        <w:rPr>
          <w:rFonts w:cs="Times New Roman"/>
          <w:szCs w:val="24"/>
        </w:rPr>
        <w:t xml:space="preserve"> enhancement of seed production and distribution system, including seeds of landraces, characterization and evaluation of the existing collections</w:t>
      </w:r>
      <w:r w:rsidR="00E82551">
        <w:rPr>
          <w:rFonts w:cs="Times New Roman"/>
          <w:szCs w:val="24"/>
        </w:rPr>
        <w:t>,</w:t>
      </w:r>
      <w:r w:rsidR="008669C9">
        <w:rPr>
          <w:rFonts w:cs="Times New Roman"/>
          <w:szCs w:val="24"/>
        </w:rPr>
        <w:t xml:space="preserve"> and</w:t>
      </w:r>
      <w:r w:rsidR="00E82551">
        <w:rPr>
          <w:rFonts w:cs="Times New Roman"/>
          <w:szCs w:val="24"/>
        </w:rPr>
        <w:t xml:space="preserve"> </w:t>
      </w:r>
      <w:r>
        <w:rPr>
          <w:rFonts w:cs="Times New Roman"/>
          <w:szCs w:val="24"/>
        </w:rPr>
        <w:t>survey and i</w:t>
      </w:r>
      <w:r w:rsidR="00CA34DD">
        <w:rPr>
          <w:rFonts w:cs="Times New Roman"/>
          <w:szCs w:val="24"/>
        </w:rPr>
        <w:t>nventory of Crop Wild Relative</w:t>
      </w:r>
      <w:r w:rsidR="00E82551">
        <w:rPr>
          <w:rFonts w:cs="Times New Roman"/>
          <w:szCs w:val="24"/>
        </w:rPr>
        <w:t>s</w:t>
      </w:r>
      <w:r w:rsidR="000A4317">
        <w:rPr>
          <w:rFonts w:cs="Times New Roman"/>
          <w:szCs w:val="24"/>
        </w:rPr>
        <w:t xml:space="preserve"> </w:t>
      </w:r>
      <w:r w:rsidR="00106651">
        <w:rPr>
          <w:rFonts w:cs="Times New Roman"/>
          <w:szCs w:val="24"/>
        </w:rPr>
        <w:t xml:space="preserve">(CWR) </w:t>
      </w:r>
      <w:r w:rsidR="008669C9">
        <w:rPr>
          <w:rFonts w:cs="Times New Roman"/>
          <w:szCs w:val="24"/>
        </w:rPr>
        <w:t>and wild food plants</w:t>
      </w:r>
      <w:r w:rsidR="00CA34DD">
        <w:rPr>
          <w:rFonts w:cs="Times New Roman"/>
          <w:szCs w:val="24"/>
        </w:rPr>
        <w:t xml:space="preserve">. </w:t>
      </w:r>
    </w:p>
    <w:p w:rsidR="0023103E" w:rsidRPr="00112876" w:rsidRDefault="00112876" w:rsidP="000F4301">
      <w:pPr>
        <w:pStyle w:val="Heading1"/>
        <w:spacing w:before="0" w:line="360" w:lineRule="auto"/>
        <w:rPr>
          <w:rFonts w:cs="Times New Roman"/>
          <w:szCs w:val="24"/>
        </w:rPr>
      </w:pPr>
      <w:r>
        <w:rPr>
          <w:rFonts w:cs="Times New Roman"/>
          <w:szCs w:val="24"/>
        </w:rPr>
        <w:br w:type="page"/>
      </w:r>
      <w:bookmarkStart w:id="2" w:name="_Toc311279619"/>
      <w:r w:rsidR="00084465" w:rsidRPr="00EC268D">
        <w:lastRenderedPageBreak/>
        <w:t>List of Acronyms</w:t>
      </w:r>
      <w:r w:rsidR="009275AA">
        <w:t xml:space="preserve"> and Local Names</w:t>
      </w:r>
      <w:bookmarkEnd w:id="2"/>
    </w:p>
    <w:p w:rsidR="00012ECA" w:rsidRDefault="00012ECA" w:rsidP="00DB12B0">
      <w:pPr>
        <w:jc w:val="both"/>
      </w:pPr>
    </w:p>
    <w:p w:rsidR="002B0861" w:rsidRDefault="002B0861" w:rsidP="00DB12B0">
      <w:pPr>
        <w:jc w:val="both"/>
        <w:rPr>
          <w:rFonts w:cs="Times New Roman"/>
          <w:szCs w:val="24"/>
        </w:rPr>
      </w:pPr>
      <w:r>
        <w:rPr>
          <w:rFonts w:cs="Times New Roman"/>
          <w:szCs w:val="24"/>
        </w:rPr>
        <w:t>AEZ</w:t>
      </w:r>
      <w:r>
        <w:rPr>
          <w:rFonts w:cs="Times New Roman"/>
          <w:szCs w:val="24"/>
        </w:rPr>
        <w:tab/>
      </w:r>
      <w:r>
        <w:rPr>
          <w:rFonts w:cs="Times New Roman"/>
          <w:szCs w:val="24"/>
        </w:rPr>
        <w:tab/>
      </w:r>
      <w:r>
        <w:rPr>
          <w:rFonts w:cs="Times New Roman"/>
          <w:szCs w:val="24"/>
        </w:rPr>
        <w:tab/>
      </w:r>
      <w:r>
        <w:rPr>
          <w:rFonts w:cs="Times New Roman"/>
          <w:szCs w:val="24"/>
        </w:rPr>
        <w:tab/>
        <w:t>Agro-ecological zone</w:t>
      </w:r>
    </w:p>
    <w:p w:rsidR="00C17A99" w:rsidRDefault="00C17A99" w:rsidP="00DB12B0">
      <w:pPr>
        <w:jc w:val="both"/>
        <w:rPr>
          <w:rFonts w:cs="Times New Roman"/>
          <w:szCs w:val="24"/>
        </w:rPr>
      </w:pPr>
      <w:r>
        <w:rPr>
          <w:rFonts w:cs="Times New Roman"/>
          <w:szCs w:val="24"/>
        </w:rPr>
        <w:t>BAP</w:t>
      </w:r>
      <w:r>
        <w:rPr>
          <w:rFonts w:cs="Times New Roman"/>
          <w:szCs w:val="24"/>
        </w:rPr>
        <w:tab/>
      </w:r>
      <w:r>
        <w:rPr>
          <w:rFonts w:cs="Times New Roman"/>
          <w:szCs w:val="24"/>
        </w:rPr>
        <w:tab/>
      </w:r>
      <w:r>
        <w:rPr>
          <w:rFonts w:cs="Times New Roman"/>
          <w:szCs w:val="24"/>
        </w:rPr>
        <w:tab/>
      </w:r>
      <w:r>
        <w:rPr>
          <w:rFonts w:cs="Times New Roman"/>
          <w:szCs w:val="24"/>
        </w:rPr>
        <w:tab/>
        <w:t>Biodiversity Action Plan</w:t>
      </w:r>
    </w:p>
    <w:p w:rsidR="00D163C0" w:rsidRDefault="00D163C0" w:rsidP="00DB12B0">
      <w:pPr>
        <w:jc w:val="both"/>
        <w:rPr>
          <w:rFonts w:cs="Times New Roman"/>
          <w:szCs w:val="24"/>
        </w:rPr>
      </w:pPr>
      <w:r>
        <w:rPr>
          <w:rFonts w:cs="Times New Roman"/>
          <w:szCs w:val="24"/>
        </w:rPr>
        <w:t>BUCAP</w:t>
      </w:r>
      <w:r>
        <w:rPr>
          <w:rFonts w:cs="Times New Roman"/>
          <w:szCs w:val="24"/>
        </w:rPr>
        <w:tab/>
      </w:r>
      <w:r>
        <w:rPr>
          <w:rFonts w:cs="Times New Roman"/>
          <w:szCs w:val="24"/>
        </w:rPr>
        <w:tab/>
      </w:r>
      <w:r>
        <w:rPr>
          <w:rFonts w:cs="Times New Roman"/>
          <w:szCs w:val="24"/>
        </w:rPr>
        <w:tab/>
        <w:t>Biodiversity Use and Conservation Asia Program</w:t>
      </w:r>
    </w:p>
    <w:p w:rsidR="006862C2" w:rsidRDefault="006862C2" w:rsidP="00DB12B0">
      <w:pPr>
        <w:jc w:val="both"/>
        <w:rPr>
          <w:rFonts w:cs="Times New Roman"/>
          <w:szCs w:val="24"/>
        </w:rPr>
      </w:pPr>
      <w:r>
        <w:rPr>
          <w:rFonts w:cs="Times New Roman"/>
          <w:szCs w:val="24"/>
        </w:rPr>
        <w:t>CD</w:t>
      </w:r>
      <w:r>
        <w:rPr>
          <w:rFonts w:cs="Times New Roman"/>
          <w:szCs w:val="24"/>
        </w:rPr>
        <w:tab/>
      </w:r>
      <w:r>
        <w:rPr>
          <w:rFonts w:cs="Times New Roman"/>
          <w:szCs w:val="24"/>
        </w:rPr>
        <w:tab/>
      </w:r>
      <w:r>
        <w:rPr>
          <w:rFonts w:cs="Times New Roman"/>
          <w:szCs w:val="24"/>
        </w:rPr>
        <w:tab/>
      </w:r>
      <w:r>
        <w:rPr>
          <w:rFonts w:cs="Times New Roman"/>
          <w:szCs w:val="24"/>
        </w:rPr>
        <w:tab/>
        <w:t>Compact Disc</w:t>
      </w:r>
    </w:p>
    <w:p w:rsidR="009275AA" w:rsidRDefault="00A178E3" w:rsidP="00DB12B0">
      <w:pPr>
        <w:jc w:val="both"/>
        <w:rPr>
          <w:rFonts w:cs="Times New Roman"/>
          <w:szCs w:val="24"/>
        </w:rPr>
      </w:pPr>
      <w:r>
        <w:rPr>
          <w:rFonts w:cs="Times New Roman"/>
          <w:szCs w:val="24"/>
        </w:rPr>
        <w:t>CGIAR</w:t>
      </w:r>
      <w:r>
        <w:rPr>
          <w:rFonts w:cs="Times New Roman"/>
          <w:szCs w:val="24"/>
        </w:rPr>
        <w:tab/>
      </w:r>
      <w:r>
        <w:rPr>
          <w:rFonts w:cs="Times New Roman"/>
          <w:szCs w:val="24"/>
        </w:rPr>
        <w:tab/>
      </w:r>
      <w:r>
        <w:rPr>
          <w:rFonts w:cs="Times New Roman"/>
          <w:szCs w:val="24"/>
        </w:rPr>
        <w:tab/>
        <w:t xml:space="preserve">Consultative Group in International </w:t>
      </w:r>
      <w:r w:rsidR="009275AA">
        <w:rPr>
          <w:rFonts w:cs="Times New Roman"/>
          <w:szCs w:val="24"/>
        </w:rPr>
        <w:t>Agriculture Research</w:t>
      </w:r>
    </w:p>
    <w:p w:rsidR="009275AA" w:rsidRDefault="009275AA" w:rsidP="00DB12B0">
      <w:pPr>
        <w:jc w:val="both"/>
        <w:rPr>
          <w:rFonts w:cs="Times New Roman"/>
          <w:szCs w:val="24"/>
        </w:rPr>
      </w:pPr>
      <w:r>
        <w:rPr>
          <w:rFonts w:cs="Times New Roman"/>
          <w:szCs w:val="24"/>
        </w:rPr>
        <w:t>CNR</w:t>
      </w:r>
      <w:r>
        <w:rPr>
          <w:rFonts w:cs="Times New Roman"/>
          <w:szCs w:val="24"/>
        </w:rPr>
        <w:tab/>
      </w:r>
      <w:r>
        <w:rPr>
          <w:rFonts w:cs="Times New Roman"/>
          <w:szCs w:val="24"/>
        </w:rPr>
        <w:tab/>
      </w:r>
      <w:r>
        <w:rPr>
          <w:rFonts w:cs="Times New Roman"/>
          <w:szCs w:val="24"/>
        </w:rPr>
        <w:tab/>
      </w:r>
      <w:r>
        <w:rPr>
          <w:rFonts w:cs="Times New Roman"/>
          <w:szCs w:val="24"/>
        </w:rPr>
        <w:tab/>
        <w:t>College of Natural resources</w:t>
      </w:r>
    </w:p>
    <w:p w:rsidR="00E949DC" w:rsidRDefault="00E949DC" w:rsidP="00DB12B0">
      <w:pPr>
        <w:jc w:val="both"/>
        <w:rPr>
          <w:rFonts w:cs="Times New Roman"/>
          <w:szCs w:val="24"/>
        </w:rPr>
      </w:pPr>
      <w:r>
        <w:rPr>
          <w:rFonts w:cs="Times New Roman"/>
          <w:szCs w:val="24"/>
        </w:rPr>
        <w:t>CWR</w:t>
      </w:r>
      <w:r>
        <w:rPr>
          <w:rFonts w:cs="Times New Roman"/>
          <w:szCs w:val="24"/>
        </w:rPr>
        <w:tab/>
      </w:r>
      <w:r>
        <w:rPr>
          <w:rFonts w:cs="Times New Roman"/>
          <w:szCs w:val="24"/>
        </w:rPr>
        <w:tab/>
      </w:r>
      <w:r>
        <w:rPr>
          <w:rFonts w:cs="Times New Roman"/>
          <w:szCs w:val="24"/>
        </w:rPr>
        <w:tab/>
      </w:r>
      <w:r>
        <w:rPr>
          <w:rFonts w:cs="Times New Roman"/>
          <w:szCs w:val="24"/>
        </w:rPr>
        <w:tab/>
        <w:t>Crop Wild Relatives</w:t>
      </w:r>
    </w:p>
    <w:p w:rsidR="00012ECA" w:rsidRDefault="00012ECA" w:rsidP="00DB12B0">
      <w:pPr>
        <w:jc w:val="both"/>
        <w:rPr>
          <w:rFonts w:cs="Times New Roman"/>
          <w:szCs w:val="24"/>
        </w:rPr>
      </w:pPr>
      <w:r>
        <w:rPr>
          <w:rFonts w:cs="Times New Roman"/>
          <w:szCs w:val="24"/>
        </w:rPr>
        <w:t>CoRRB</w:t>
      </w:r>
      <w:r>
        <w:rPr>
          <w:rFonts w:cs="Times New Roman"/>
          <w:szCs w:val="24"/>
        </w:rPr>
        <w:tab/>
      </w:r>
      <w:r>
        <w:rPr>
          <w:rFonts w:cs="Times New Roman"/>
          <w:szCs w:val="24"/>
        </w:rPr>
        <w:tab/>
      </w:r>
      <w:r>
        <w:rPr>
          <w:rFonts w:cs="Times New Roman"/>
          <w:szCs w:val="24"/>
        </w:rPr>
        <w:tab/>
        <w:t>Council for Renewable Natural Resources Research of Bhutan</w:t>
      </w:r>
    </w:p>
    <w:p w:rsidR="009275AA" w:rsidRDefault="009275AA" w:rsidP="00DB12B0">
      <w:pPr>
        <w:jc w:val="both"/>
        <w:rPr>
          <w:rFonts w:cs="Times New Roman"/>
          <w:szCs w:val="24"/>
        </w:rPr>
      </w:pPr>
      <w:r>
        <w:rPr>
          <w:rFonts w:cs="Times New Roman"/>
          <w:szCs w:val="24"/>
        </w:rPr>
        <w:t>DAMC</w:t>
      </w:r>
      <w:r>
        <w:rPr>
          <w:rFonts w:cs="Times New Roman"/>
          <w:szCs w:val="24"/>
        </w:rPr>
        <w:tab/>
      </w:r>
      <w:r>
        <w:rPr>
          <w:rFonts w:cs="Times New Roman"/>
          <w:szCs w:val="24"/>
        </w:rPr>
        <w:tab/>
      </w:r>
      <w:r>
        <w:rPr>
          <w:rFonts w:cs="Times New Roman"/>
          <w:szCs w:val="24"/>
        </w:rPr>
        <w:tab/>
        <w:t>Department of Agriculture Marketing and Cooperatives</w:t>
      </w:r>
    </w:p>
    <w:p w:rsidR="00012ECA" w:rsidRDefault="00012ECA" w:rsidP="00DB12B0">
      <w:pPr>
        <w:jc w:val="both"/>
        <w:rPr>
          <w:rFonts w:cs="Times New Roman"/>
          <w:szCs w:val="24"/>
        </w:rPr>
      </w:pPr>
      <w:r>
        <w:rPr>
          <w:rFonts w:cs="Times New Roman"/>
          <w:szCs w:val="24"/>
        </w:rPr>
        <w:t>DoA</w:t>
      </w:r>
      <w:r>
        <w:rPr>
          <w:rFonts w:cs="Times New Roman"/>
          <w:szCs w:val="24"/>
        </w:rPr>
        <w:tab/>
      </w:r>
      <w:r>
        <w:rPr>
          <w:rFonts w:cs="Times New Roman"/>
          <w:szCs w:val="24"/>
        </w:rPr>
        <w:tab/>
      </w:r>
      <w:r>
        <w:rPr>
          <w:rFonts w:cs="Times New Roman"/>
          <w:szCs w:val="24"/>
        </w:rPr>
        <w:tab/>
      </w:r>
      <w:r>
        <w:rPr>
          <w:rFonts w:cs="Times New Roman"/>
          <w:szCs w:val="24"/>
        </w:rPr>
        <w:tab/>
        <w:t>Department of Agriculture</w:t>
      </w:r>
    </w:p>
    <w:p w:rsidR="00AD1305" w:rsidRDefault="00AD1305" w:rsidP="00DB12B0">
      <w:pPr>
        <w:jc w:val="both"/>
        <w:rPr>
          <w:rFonts w:cs="Times New Roman"/>
          <w:szCs w:val="24"/>
        </w:rPr>
      </w:pPr>
      <w:r>
        <w:rPr>
          <w:rFonts w:cs="Times New Roman"/>
          <w:szCs w:val="24"/>
        </w:rPr>
        <w:t>DoFPS</w:t>
      </w:r>
      <w:r>
        <w:rPr>
          <w:rFonts w:cs="Times New Roman"/>
          <w:szCs w:val="24"/>
        </w:rPr>
        <w:tab/>
      </w:r>
      <w:r>
        <w:rPr>
          <w:rFonts w:cs="Times New Roman"/>
          <w:szCs w:val="24"/>
        </w:rPr>
        <w:tab/>
      </w:r>
      <w:r>
        <w:rPr>
          <w:rFonts w:cs="Times New Roman"/>
          <w:szCs w:val="24"/>
        </w:rPr>
        <w:tab/>
      </w:r>
      <w:r>
        <w:rPr>
          <w:rFonts w:cs="Times New Roman"/>
          <w:szCs w:val="24"/>
        </w:rPr>
        <w:tab/>
        <w:t>Department of Forests and Park Services</w:t>
      </w:r>
    </w:p>
    <w:p w:rsidR="00012ECA" w:rsidRDefault="00012ECA" w:rsidP="00DB12B0">
      <w:pPr>
        <w:jc w:val="both"/>
        <w:rPr>
          <w:rFonts w:cs="Times New Roman"/>
          <w:szCs w:val="24"/>
        </w:rPr>
      </w:pPr>
      <w:r>
        <w:rPr>
          <w:rFonts w:cs="Times New Roman"/>
          <w:szCs w:val="24"/>
        </w:rPr>
        <w:t>DPA</w:t>
      </w:r>
      <w:r>
        <w:rPr>
          <w:rFonts w:cs="Times New Roman"/>
          <w:szCs w:val="24"/>
        </w:rPr>
        <w:tab/>
      </w:r>
      <w:r>
        <w:rPr>
          <w:rFonts w:cs="Times New Roman"/>
          <w:szCs w:val="24"/>
        </w:rPr>
        <w:tab/>
      </w:r>
      <w:r>
        <w:rPr>
          <w:rFonts w:cs="Times New Roman"/>
          <w:szCs w:val="24"/>
        </w:rPr>
        <w:tab/>
      </w:r>
      <w:r>
        <w:rPr>
          <w:rFonts w:cs="Times New Roman"/>
          <w:szCs w:val="24"/>
        </w:rPr>
        <w:tab/>
        <w:t xml:space="preserve">Department of Public Accounts. </w:t>
      </w:r>
    </w:p>
    <w:p w:rsidR="00012ECA" w:rsidRDefault="00012ECA" w:rsidP="00DB12B0">
      <w:pPr>
        <w:jc w:val="both"/>
        <w:rPr>
          <w:rFonts w:cs="Times New Roman"/>
          <w:szCs w:val="24"/>
        </w:rPr>
      </w:pPr>
      <w:r w:rsidRPr="006A0F04">
        <w:rPr>
          <w:rFonts w:cs="Times New Roman"/>
          <w:szCs w:val="24"/>
        </w:rPr>
        <w:t>FAO</w:t>
      </w:r>
      <w:r>
        <w:rPr>
          <w:rFonts w:cs="Times New Roman"/>
          <w:szCs w:val="24"/>
        </w:rPr>
        <w:tab/>
      </w:r>
      <w:r>
        <w:rPr>
          <w:rFonts w:cs="Times New Roman"/>
          <w:szCs w:val="24"/>
        </w:rPr>
        <w:tab/>
      </w:r>
      <w:r>
        <w:rPr>
          <w:rFonts w:cs="Times New Roman"/>
          <w:szCs w:val="24"/>
        </w:rPr>
        <w:tab/>
      </w:r>
      <w:r>
        <w:rPr>
          <w:rFonts w:cs="Times New Roman"/>
          <w:szCs w:val="24"/>
        </w:rPr>
        <w:tab/>
        <w:t xml:space="preserve">Food and Agriculture Organization </w:t>
      </w:r>
    </w:p>
    <w:p w:rsidR="000F4301" w:rsidRDefault="000F4301" w:rsidP="00DB12B0">
      <w:pPr>
        <w:jc w:val="both"/>
        <w:rPr>
          <w:rFonts w:cs="Times New Roman"/>
          <w:szCs w:val="24"/>
        </w:rPr>
      </w:pPr>
      <w:r>
        <w:rPr>
          <w:rFonts w:cs="Times New Roman"/>
          <w:szCs w:val="24"/>
        </w:rPr>
        <w:t>GEF</w:t>
      </w:r>
      <w:r>
        <w:rPr>
          <w:rFonts w:cs="Times New Roman"/>
          <w:szCs w:val="24"/>
        </w:rPr>
        <w:tab/>
      </w:r>
      <w:r>
        <w:rPr>
          <w:rFonts w:cs="Times New Roman"/>
          <w:szCs w:val="24"/>
        </w:rPr>
        <w:tab/>
      </w:r>
      <w:r>
        <w:rPr>
          <w:rFonts w:cs="Times New Roman"/>
          <w:szCs w:val="24"/>
        </w:rPr>
        <w:tab/>
      </w:r>
      <w:r>
        <w:rPr>
          <w:rFonts w:cs="Times New Roman"/>
          <w:szCs w:val="24"/>
        </w:rPr>
        <w:tab/>
        <w:t>Global Environment Facility</w:t>
      </w:r>
    </w:p>
    <w:p w:rsidR="00012ECA" w:rsidRDefault="00012ECA" w:rsidP="00DB12B0">
      <w:pPr>
        <w:jc w:val="both"/>
        <w:rPr>
          <w:rFonts w:cs="Times New Roman"/>
          <w:szCs w:val="24"/>
        </w:rPr>
      </w:pPr>
      <w:r>
        <w:rPr>
          <w:rFonts w:cs="Times New Roman"/>
          <w:szCs w:val="24"/>
        </w:rPr>
        <w:t>GNHC</w:t>
      </w:r>
      <w:r>
        <w:rPr>
          <w:rFonts w:cs="Times New Roman"/>
          <w:szCs w:val="24"/>
        </w:rPr>
        <w:tab/>
      </w:r>
      <w:r>
        <w:rPr>
          <w:rFonts w:cs="Times New Roman"/>
          <w:szCs w:val="24"/>
        </w:rPr>
        <w:tab/>
      </w:r>
      <w:r>
        <w:rPr>
          <w:rFonts w:cs="Times New Roman"/>
          <w:szCs w:val="24"/>
        </w:rPr>
        <w:tab/>
      </w:r>
      <w:r>
        <w:rPr>
          <w:rFonts w:cs="Times New Roman"/>
          <w:szCs w:val="24"/>
        </w:rPr>
        <w:tab/>
        <w:t xml:space="preserve">Gross National Happiness Commission </w:t>
      </w:r>
    </w:p>
    <w:p w:rsidR="00012ECA" w:rsidRDefault="00012ECA" w:rsidP="00DB12B0">
      <w:pPr>
        <w:jc w:val="both"/>
        <w:rPr>
          <w:rFonts w:cs="Times New Roman"/>
          <w:szCs w:val="24"/>
        </w:rPr>
      </w:pPr>
      <w:r>
        <w:rPr>
          <w:rFonts w:cs="Times New Roman"/>
          <w:szCs w:val="24"/>
        </w:rPr>
        <w:t>GPA</w:t>
      </w:r>
      <w:r>
        <w:rPr>
          <w:rFonts w:cs="Times New Roman"/>
          <w:szCs w:val="24"/>
        </w:rPr>
        <w:tab/>
      </w:r>
      <w:r>
        <w:rPr>
          <w:rFonts w:cs="Times New Roman"/>
          <w:szCs w:val="24"/>
        </w:rPr>
        <w:tab/>
      </w:r>
      <w:r>
        <w:rPr>
          <w:rFonts w:cs="Times New Roman"/>
          <w:szCs w:val="24"/>
        </w:rPr>
        <w:tab/>
      </w:r>
      <w:r>
        <w:rPr>
          <w:rFonts w:cs="Times New Roman"/>
          <w:szCs w:val="24"/>
        </w:rPr>
        <w:tab/>
        <w:t>Global Plan of Action</w:t>
      </w:r>
    </w:p>
    <w:p w:rsidR="00841BB1" w:rsidRDefault="00841BB1" w:rsidP="00DB12B0">
      <w:pPr>
        <w:jc w:val="both"/>
        <w:rPr>
          <w:rFonts w:cs="Times New Roman"/>
          <w:szCs w:val="24"/>
        </w:rPr>
      </w:pPr>
      <w:r>
        <w:rPr>
          <w:rFonts w:cs="Times New Roman"/>
          <w:szCs w:val="24"/>
        </w:rPr>
        <w:t>ILCCP</w:t>
      </w:r>
      <w:r>
        <w:rPr>
          <w:rFonts w:cs="Times New Roman"/>
          <w:szCs w:val="24"/>
        </w:rPr>
        <w:tab/>
      </w:r>
      <w:r>
        <w:rPr>
          <w:rFonts w:cs="Times New Roman"/>
          <w:szCs w:val="24"/>
        </w:rPr>
        <w:tab/>
      </w:r>
      <w:r>
        <w:rPr>
          <w:rFonts w:cs="Times New Roman"/>
          <w:szCs w:val="24"/>
        </w:rPr>
        <w:tab/>
      </w:r>
      <w:r>
        <w:rPr>
          <w:rFonts w:cs="Times New Roman"/>
          <w:szCs w:val="24"/>
        </w:rPr>
        <w:tab/>
        <w:t>Integrated Livestock and Crop Conservation Project</w:t>
      </w:r>
    </w:p>
    <w:p w:rsidR="007F1963" w:rsidRDefault="000E7FC4" w:rsidP="00DB12B0">
      <w:pPr>
        <w:ind w:left="2880" w:hanging="2880"/>
        <w:jc w:val="both"/>
        <w:rPr>
          <w:rFonts w:cs="Times New Roman"/>
          <w:szCs w:val="24"/>
        </w:rPr>
      </w:pPr>
      <w:r>
        <w:rPr>
          <w:rFonts w:cs="Times New Roman"/>
          <w:szCs w:val="24"/>
        </w:rPr>
        <w:t>ITPGRFA</w:t>
      </w:r>
      <w:r>
        <w:rPr>
          <w:rFonts w:cs="Times New Roman"/>
          <w:szCs w:val="24"/>
        </w:rPr>
        <w:tab/>
        <w:t>International Treaty on Plant Genetic Resources for Food and Agriculture</w:t>
      </w:r>
    </w:p>
    <w:p w:rsidR="00012ECA" w:rsidRDefault="00012ECA" w:rsidP="00DB12B0">
      <w:pPr>
        <w:jc w:val="both"/>
      </w:pPr>
      <w:r>
        <w:t>MoAF</w:t>
      </w:r>
      <w:r>
        <w:tab/>
      </w:r>
      <w:r>
        <w:tab/>
      </w:r>
      <w:r>
        <w:tab/>
      </w:r>
      <w:r>
        <w:tab/>
        <w:t>Ministry of Agriculture and Forests</w:t>
      </w:r>
    </w:p>
    <w:p w:rsidR="000E36FD" w:rsidRDefault="000E36FD" w:rsidP="00DB12B0">
      <w:pPr>
        <w:jc w:val="both"/>
      </w:pPr>
      <w:r>
        <w:t>MAP</w:t>
      </w:r>
      <w:r>
        <w:tab/>
      </w:r>
      <w:r>
        <w:tab/>
      </w:r>
      <w:r>
        <w:tab/>
      </w:r>
      <w:r>
        <w:tab/>
        <w:t>Marketing, Accessibility and Production</w:t>
      </w:r>
    </w:p>
    <w:p w:rsidR="00012ECA" w:rsidRDefault="00012ECA" w:rsidP="00DB12B0">
      <w:pPr>
        <w:jc w:val="both"/>
        <w:rPr>
          <w:rFonts w:cs="Times New Roman"/>
          <w:szCs w:val="24"/>
        </w:rPr>
      </w:pPr>
      <w:r>
        <w:rPr>
          <w:rFonts w:cs="Times New Roman"/>
          <w:szCs w:val="24"/>
        </w:rPr>
        <w:t>NBC</w:t>
      </w:r>
      <w:r>
        <w:rPr>
          <w:rFonts w:cs="Times New Roman"/>
          <w:szCs w:val="24"/>
        </w:rPr>
        <w:tab/>
      </w:r>
      <w:r>
        <w:rPr>
          <w:rFonts w:cs="Times New Roman"/>
          <w:szCs w:val="24"/>
        </w:rPr>
        <w:tab/>
      </w:r>
      <w:r>
        <w:rPr>
          <w:rFonts w:cs="Times New Roman"/>
          <w:szCs w:val="24"/>
        </w:rPr>
        <w:tab/>
      </w:r>
      <w:r>
        <w:rPr>
          <w:rFonts w:cs="Times New Roman"/>
          <w:szCs w:val="24"/>
        </w:rPr>
        <w:tab/>
        <w:t>National Biodiversity Cent</w:t>
      </w:r>
      <w:r w:rsidR="00FA47DF">
        <w:rPr>
          <w:rFonts w:cs="Times New Roman"/>
          <w:szCs w:val="24"/>
        </w:rPr>
        <w:t>re</w:t>
      </w:r>
    </w:p>
    <w:p w:rsidR="00AD1305" w:rsidRDefault="00AD1305" w:rsidP="00DB12B0">
      <w:pPr>
        <w:jc w:val="both"/>
        <w:rPr>
          <w:rFonts w:cs="Times New Roman"/>
          <w:szCs w:val="24"/>
        </w:rPr>
      </w:pPr>
      <w:r>
        <w:rPr>
          <w:rFonts w:cs="Times New Roman"/>
          <w:szCs w:val="24"/>
        </w:rPr>
        <w:t>NEC</w:t>
      </w:r>
      <w:r>
        <w:rPr>
          <w:rFonts w:cs="Times New Roman"/>
          <w:szCs w:val="24"/>
        </w:rPr>
        <w:tab/>
      </w:r>
      <w:r>
        <w:rPr>
          <w:rFonts w:cs="Times New Roman"/>
          <w:szCs w:val="24"/>
        </w:rPr>
        <w:tab/>
      </w:r>
      <w:r>
        <w:rPr>
          <w:rFonts w:cs="Times New Roman"/>
          <w:szCs w:val="24"/>
        </w:rPr>
        <w:tab/>
      </w:r>
      <w:r>
        <w:rPr>
          <w:rFonts w:cs="Times New Roman"/>
          <w:szCs w:val="24"/>
        </w:rPr>
        <w:tab/>
        <w:t>National Environment Commission</w:t>
      </w:r>
    </w:p>
    <w:p w:rsidR="000E7FC4" w:rsidRDefault="000E7FC4" w:rsidP="00DB12B0">
      <w:pPr>
        <w:jc w:val="both"/>
        <w:rPr>
          <w:rFonts w:cs="Times New Roman"/>
          <w:szCs w:val="24"/>
        </w:rPr>
      </w:pPr>
      <w:r>
        <w:rPr>
          <w:rFonts w:cs="Times New Roman"/>
          <w:szCs w:val="24"/>
        </w:rPr>
        <w:t>NBPGR</w:t>
      </w:r>
      <w:r>
        <w:rPr>
          <w:rFonts w:cs="Times New Roman"/>
          <w:szCs w:val="24"/>
        </w:rPr>
        <w:tab/>
      </w:r>
      <w:r>
        <w:rPr>
          <w:rFonts w:cs="Times New Roman"/>
          <w:szCs w:val="24"/>
        </w:rPr>
        <w:tab/>
      </w:r>
      <w:r>
        <w:rPr>
          <w:rFonts w:cs="Times New Roman"/>
          <w:szCs w:val="24"/>
        </w:rPr>
        <w:tab/>
        <w:t>National Bureau of Plant Genetic Resources</w:t>
      </w:r>
    </w:p>
    <w:p w:rsidR="00012ECA" w:rsidRDefault="00012ECA" w:rsidP="00DB12B0">
      <w:pPr>
        <w:jc w:val="both"/>
        <w:rPr>
          <w:rFonts w:cs="Times New Roman"/>
          <w:szCs w:val="24"/>
        </w:rPr>
      </w:pPr>
      <w:r w:rsidRPr="006A0F04">
        <w:rPr>
          <w:rFonts w:cs="Times New Roman"/>
          <w:szCs w:val="24"/>
        </w:rPr>
        <w:t>NISM</w:t>
      </w:r>
      <w:r>
        <w:rPr>
          <w:rFonts w:cs="Times New Roman"/>
          <w:szCs w:val="24"/>
        </w:rPr>
        <w:tab/>
      </w:r>
      <w:r>
        <w:rPr>
          <w:rFonts w:cs="Times New Roman"/>
          <w:szCs w:val="24"/>
        </w:rPr>
        <w:tab/>
      </w:r>
      <w:r>
        <w:rPr>
          <w:rFonts w:cs="Times New Roman"/>
          <w:szCs w:val="24"/>
        </w:rPr>
        <w:tab/>
      </w:r>
      <w:r>
        <w:rPr>
          <w:rFonts w:cs="Times New Roman"/>
          <w:szCs w:val="24"/>
        </w:rPr>
        <w:tab/>
        <w:t>National Information Sharing Mechanism</w:t>
      </w:r>
    </w:p>
    <w:p w:rsidR="006C1324" w:rsidRDefault="006C1324" w:rsidP="00DB12B0">
      <w:pPr>
        <w:jc w:val="both"/>
        <w:rPr>
          <w:rFonts w:cs="Times New Roman"/>
          <w:szCs w:val="24"/>
        </w:rPr>
      </w:pPr>
      <w:r>
        <w:rPr>
          <w:rFonts w:cs="Times New Roman"/>
          <w:szCs w:val="24"/>
        </w:rPr>
        <w:t>NFP</w:t>
      </w:r>
      <w:r>
        <w:rPr>
          <w:rFonts w:cs="Times New Roman"/>
          <w:szCs w:val="24"/>
        </w:rPr>
        <w:tab/>
      </w:r>
      <w:r>
        <w:rPr>
          <w:rFonts w:cs="Times New Roman"/>
          <w:szCs w:val="24"/>
        </w:rPr>
        <w:tab/>
      </w:r>
      <w:r>
        <w:rPr>
          <w:rFonts w:cs="Times New Roman"/>
          <w:szCs w:val="24"/>
        </w:rPr>
        <w:tab/>
      </w:r>
      <w:r>
        <w:rPr>
          <w:rFonts w:cs="Times New Roman"/>
          <w:szCs w:val="24"/>
        </w:rPr>
        <w:tab/>
        <w:t>National Focal Point</w:t>
      </w:r>
    </w:p>
    <w:p w:rsidR="00504AD3" w:rsidRDefault="00504AD3" w:rsidP="00DB12B0">
      <w:pPr>
        <w:jc w:val="both"/>
        <w:rPr>
          <w:rFonts w:cs="Times New Roman"/>
          <w:szCs w:val="24"/>
        </w:rPr>
      </w:pPr>
      <w:r>
        <w:rPr>
          <w:rFonts w:cs="Times New Roman"/>
          <w:szCs w:val="24"/>
        </w:rPr>
        <w:t>NGO</w:t>
      </w:r>
      <w:r>
        <w:rPr>
          <w:rFonts w:cs="Times New Roman"/>
          <w:szCs w:val="24"/>
        </w:rPr>
        <w:tab/>
      </w:r>
      <w:r>
        <w:rPr>
          <w:rFonts w:cs="Times New Roman"/>
          <w:szCs w:val="24"/>
        </w:rPr>
        <w:tab/>
      </w:r>
      <w:r>
        <w:rPr>
          <w:rFonts w:cs="Times New Roman"/>
          <w:szCs w:val="24"/>
        </w:rPr>
        <w:tab/>
      </w:r>
      <w:r>
        <w:rPr>
          <w:rFonts w:cs="Times New Roman"/>
          <w:szCs w:val="24"/>
        </w:rPr>
        <w:tab/>
        <w:t>Non Governmental Organization</w:t>
      </w:r>
    </w:p>
    <w:p w:rsidR="00012ECA" w:rsidRDefault="00012ECA" w:rsidP="00DB12B0">
      <w:pPr>
        <w:jc w:val="both"/>
        <w:rPr>
          <w:rFonts w:cs="Times New Roman"/>
          <w:szCs w:val="24"/>
        </w:rPr>
      </w:pPr>
      <w:r>
        <w:rPr>
          <w:rFonts w:cs="Times New Roman"/>
          <w:szCs w:val="24"/>
        </w:rPr>
        <w:t>PGRFA</w:t>
      </w:r>
      <w:r>
        <w:rPr>
          <w:rFonts w:cs="Times New Roman"/>
          <w:szCs w:val="24"/>
        </w:rPr>
        <w:tab/>
      </w:r>
      <w:r>
        <w:rPr>
          <w:rFonts w:cs="Times New Roman"/>
          <w:szCs w:val="24"/>
        </w:rPr>
        <w:tab/>
      </w:r>
      <w:r>
        <w:rPr>
          <w:rFonts w:cs="Times New Roman"/>
          <w:szCs w:val="24"/>
        </w:rPr>
        <w:tab/>
        <w:t>Plant Genetic Resources for Food and Agriculture</w:t>
      </w:r>
    </w:p>
    <w:p w:rsidR="006C1324" w:rsidRDefault="006C1324" w:rsidP="00DB12B0">
      <w:pPr>
        <w:jc w:val="both"/>
        <w:rPr>
          <w:rFonts w:cs="Times New Roman"/>
          <w:szCs w:val="24"/>
        </w:rPr>
      </w:pPr>
      <w:r>
        <w:rPr>
          <w:rFonts w:cs="Times New Roman"/>
          <w:szCs w:val="24"/>
        </w:rPr>
        <w:t>PPD</w:t>
      </w:r>
      <w:r>
        <w:rPr>
          <w:rFonts w:cs="Times New Roman"/>
          <w:szCs w:val="24"/>
        </w:rPr>
        <w:tab/>
      </w:r>
      <w:r>
        <w:rPr>
          <w:rFonts w:cs="Times New Roman"/>
          <w:szCs w:val="24"/>
        </w:rPr>
        <w:tab/>
      </w:r>
      <w:r>
        <w:rPr>
          <w:rFonts w:cs="Times New Roman"/>
          <w:szCs w:val="24"/>
        </w:rPr>
        <w:tab/>
      </w:r>
      <w:r>
        <w:rPr>
          <w:rFonts w:cs="Times New Roman"/>
          <w:szCs w:val="24"/>
        </w:rPr>
        <w:tab/>
        <w:t>Policy and Planning Division</w:t>
      </w:r>
    </w:p>
    <w:p w:rsidR="00E949DC" w:rsidRDefault="00E949DC" w:rsidP="00DB12B0">
      <w:pPr>
        <w:jc w:val="both"/>
        <w:rPr>
          <w:rFonts w:cs="Times New Roman"/>
          <w:szCs w:val="24"/>
        </w:rPr>
      </w:pPr>
      <w:r>
        <w:rPr>
          <w:rFonts w:cs="Times New Roman"/>
          <w:szCs w:val="24"/>
        </w:rPr>
        <w:t>PGR</w:t>
      </w:r>
      <w:r>
        <w:rPr>
          <w:rFonts w:cs="Times New Roman"/>
          <w:szCs w:val="24"/>
        </w:rPr>
        <w:tab/>
      </w:r>
      <w:r>
        <w:rPr>
          <w:rFonts w:cs="Times New Roman"/>
          <w:szCs w:val="24"/>
        </w:rPr>
        <w:tab/>
      </w:r>
      <w:r>
        <w:rPr>
          <w:rFonts w:cs="Times New Roman"/>
          <w:szCs w:val="24"/>
        </w:rPr>
        <w:tab/>
      </w:r>
      <w:r>
        <w:rPr>
          <w:rFonts w:cs="Times New Roman"/>
          <w:szCs w:val="24"/>
        </w:rPr>
        <w:tab/>
        <w:t>Plant Genetic Resources</w:t>
      </w:r>
    </w:p>
    <w:p w:rsidR="00BC3878" w:rsidRDefault="00BC3878" w:rsidP="00DB12B0">
      <w:pPr>
        <w:jc w:val="both"/>
        <w:rPr>
          <w:rFonts w:cs="Times New Roman"/>
          <w:szCs w:val="24"/>
        </w:rPr>
      </w:pPr>
      <w:r>
        <w:rPr>
          <w:rFonts w:cs="Times New Roman"/>
          <w:szCs w:val="24"/>
        </w:rPr>
        <w:t>PPB</w:t>
      </w:r>
      <w:r>
        <w:rPr>
          <w:rFonts w:cs="Times New Roman"/>
          <w:szCs w:val="24"/>
        </w:rPr>
        <w:tab/>
      </w:r>
      <w:r>
        <w:rPr>
          <w:rFonts w:cs="Times New Roman"/>
          <w:szCs w:val="24"/>
        </w:rPr>
        <w:tab/>
      </w:r>
      <w:r>
        <w:rPr>
          <w:rFonts w:cs="Times New Roman"/>
          <w:szCs w:val="24"/>
        </w:rPr>
        <w:tab/>
      </w:r>
      <w:r>
        <w:rPr>
          <w:rFonts w:cs="Times New Roman"/>
          <w:szCs w:val="24"/>
        </w:rPr>
        <w:tab/>
        <w:t>Participatory Plant Breeding</w:t>
      </w:r>
    </w:p>
    <w:p w:rsidR="000E36FD" w:rsidRDefault="000E36FD" w:rsidP="00DB12B0">
      <w:pPr>
        <w:jc w:val="both"/>
        <w:rPr>
          <w:rFonts w:cs="Times New Roman"/>
          <w:szCs w:val="24"/>
        </w:rPr>
      </w:pPr>
      <w:r>
        <w:rPr>
          <w:rFonts w:cs="Times New Roman"/>
          <w:szCs w:val="24"/>
        </w:rPr>
        <w:t>PVS</w:t>
      </w:r>
      <w:r>
        <w:rPr>
          <w:rFonts w:cs="Times New Roman"/>
          <w:szCs w:val="24"/>
        </w:rPr>
        <w:tab/>
      </w:r>
      <w:r>
        <w:rPr>
          <w:rFonts w:cs="Times New Roman"/>
          <w:szCs w:val="24"/>
        </w:rPr>
        <w:tab/>
      </w:r>
      <w:r>
        <w:rPr>
          <w:rFonts w:cs="Times New Roman"/>
          <w:szCs w:val="24"/>
        </w:rPr>
        <w:tab/>
      </w:r>
      <w:r>
        <w:rPr>
          <w:rFonts w:cs="Times New Roman"/>
          <w:szCs w:val="24"/>
        </w:rPr>
        <w:tab/>
        <w:t xml:space="preserve">Participatory Varietal Selection </w:t>
      </w:r>
    </w:p>
    <w:p w:rsidR="000E36FD" w:rsidRDefault="000E36FD" w:rsidP="00DB12B0">
      <w:pPr>
        <w:jc w:val="both"/>
        <w:rPr>
          <w:rFonts w:cs="Times New Roman"/>
          <w:szCs w:val="24"/>
        </w:rPr>
      </w:pPr>
      <w:r>
        <w:rPr>
          <w:rFonts w:cs="Times New Roman"/>
          <w:szCs w:val="24"/>
        </w:rPr>
        <w:t>PAM</w:t>
      </w:r>
      <w:r>
        <w:rPr>
          <w:rFonts w:cs="Times New Roman"/>
          <w:szCs w:val="24"/>
        </w:rPr>
        <w:tab/>
      </w:r>
      <w:r>
        <w:rPr>
          <w:rFonts w:cs="Times New Roman"/>
          <w:szCs w:val="24"/>
        </w:rPr>
        <w:tab/>
      </w:r>
      <w:r>
        <w:rPr>
          <w:rFonts w:cs="Times New Roman"/>
          <w:szCs w:val="24"/>
        </w:rPr>
        <w:tab/>
      </w:r>
      <w:r>
        <w:rPr>
          <w:rFonts w:cs="Times New Roman"/>
          <w:szCs w:val="24"/>
        </w:rPr>
        <w:tab/>
        <w:t xml:space="preserve">Production, Accessibility and Marketing </w:t>
      </w:r>
    </w:p>
    <w:p w:rsidR="00333235" w:rsidRDefault="00333235" w:rsidP="00DB12B0">
      <w:pPr>
        <w:jc w:val="both"/>
        <w:rPr>
          <w:rFonts w:cs="Times New Roman"/>
          <w:szCs w:val="24"/>
        </w:rPr>
      </w:pPr>
      <w:r>
        <w:rPr>
          <w:rFonts w:cs="Times New Roman"/>
          <w:szCs w:val="24"/>
        </w:rPr>
        <w:t>RNR</w:t>
      </w:r>
      <w:r>
        <w:rPr>
          <w:rFonts w:cs="Times New Roman"/>
          <w:szCs w:val="24"/>
        </w:rPr>
        <w:tab/>
      </w:r>
      <w:r>
        <w:rPr>
          <w:rFonts w:cs="Times New Roman"/>
          <w:szCs w:val="24"/>
        </w:rPr>
        <w:tab/>
      </w:r>
      <w:r>
        <w:rPr>
          <w:rFonts w:cs="Times New Roman"/>
          <w:szCs w:val="24"/>
        </w:rPr>
        <w:tab/>
      </w:r>
      <w:r>
        <w:rPr>
          <w:rFonts w:cs="Times New Roman"/>
          <w:szCs w:val="24"/>
        </w:rPr>
        <w:tab/>
        <w:t>Renewable Natural Resources</w:t>
      </w:r>
    </w:p>
    <w:p w:rsidR="006C1324" w:rsidRDefault="006C1324" w:rsidP="00DB12B0">
      <w:pPr>
        <w:jc w:val="both"/>
        <w:rPr>
          <w:rFonts w:cs="Times New Roman"/>
          <w:szCs w:val="24"/>
        </w:rPr>
      </w:pPr>
      <w:r>
        <w:rPr>
          <w:rFonts w:cs="Times New Roman"/>
          <w:szCs w:val="24"/>
        </w:rPr>
        <w:t>RNRRDC</w:t>
      </w:r>
      <w:r>
        <w:rPr>
          <w:rFonts w:cs="Times New Roman"/>
          <w:szCs w:val="24"/>
        </w:rPr>
        <w:tab/>
      </w:r>
      <w:r>
        <w:rPr>
          <w:rFonts w:cs="Times New Roman"/>
          <w:szCs w:val="24"/>
        </w:rPr>
        <w:tab/>
      </w:r>
      <w:r>
        <w:rPr>
          <w:rFonts w:cs="Times New Roman"/>
          <w:szCs w:val="24"/>
        </w:rPr>
        <w:tab/>
        <w:t>Renewable Natural Resources Research and Development Centre</w:t>
      </w:r>
    </w:p>
    <w:p w:rsidR="00012ECA" w:rsidRDefault="00012ECA" w:rsidP="00DB12B0">
      <w:pPr>
        <w:jc w:val="both"/>
      </w:pPr>
      <w:r>
        <w:t>RGoB</w:t>
      </w:r>
      <w:r>
        <w:tab/>
      </w:r>
      <w:r>
        <w:tab/>
      </w:r>
      <w:r>
        <w:tab/>
      </w:r>
      <w:r>
        <w:tab/>
        <w:t>Royal Government of Bhutan</w:t>
      </w:r>
    </w:p>
    <w:p w:rsidR="00E949DC" w:rsidRDefault="00E949DC" w:rsidP="00DB12B0">
      <w:pPr>
        <w:jc w:val="both"/>
      </w:pPr>
      <w:r>
        <w:t>SAARC</w:t>
      </w:r>
      <w:r>
        <w:tab/>
      </w:r>
      <w:r>
        <w:tab/>
      </w:r>
      <w:r>
        <w:tab/>
        <w:t>South Asian Association for Regional Cooperation</w:t>
      </w:r>
    </w:p>
    <w:p w:rsidR="00D10EC4" w:rsidRDefault="00D10EC4" w:rsidP="00DB12B0">
      <w:pPr>
        <w:jc w:val="both"/>
      </w:pPr>
      <w:r>
        <w:t>SH</w:t>
      </w:r>
      <w:r>
        <w:tab/>
      </w:r>
      <w:r>
        <w:tab/>
      </w:r>
      <w:r>
        <w:tab/>
      </w:r>
      <w:r>
        <w:tab/>
        <w:t>Stakeholder</w:t>
      </w:r>
    </w:p>
    <w:p w:rsidR="009275AA" w:rsidRDefault="009275AA" w:rsidP="00DB12B0">
      <w:pPr>
        <w:jc w:val="both"/>
      </w:pPr>
      <w:r>
        <w:t>TRC</w:t>
      </w:r>
      <w:r>
        <w:tab/>
      </w:r>
      <w:r>
        <w:tab/>
      </w:r>
      <w:r>
        <w:tab/>
      </w:r>
      <w:r>
        <w:tab/>
        <w:t>Technology Release Committee</w:t>
      </w:r>
    </w:p>
    <w:p w:rsidR="000F4301" w:rsidRDefault="000F4301" w:rsidP="000F4301">
      <w:pPr>
        <w:jc w:val="both"/>
      </w:pPr>
      <w:r>
        <w:t>TTF</w:t>
      </w:r>
      <w:r>
        <w:tab/>
      </w:r>
      <w:r>
        <w:tab/>
      </w:r>
      <w:r>
        <w:tab/>
      </w:r>
      <w:r>
        <w:tab/>
        <w:t>Technical Task Force</w:t>
      </w:r>
    </w:p>
    <w:p w:rsidR="000F4301" w:rsidRDefault="000F4301" w:rsidP="000F4301">
      <w:pPr>
        <w:jc w:val="both"/>
      </w:pPr>
      <w:r>
        <w:t>UNDP</w:t>
      </w:r>
      <w:r>
        <w:tab/>
      </w:r>
      <w:r>
        <w:tab/>
      </w:r>
      <w:r>
        <w:tab/>
      </w:r>
      <w:r>
        <w:tab/>
        <w:t>United Nations Development Program</w:t>
      </w:r>
    </w:p>
    <w:p w:rsidR="009275AA" w:rsidRDefault="009275AA" w:rsidP="000F4301">
      <w:pPr>
        <w:jc w:val="both"/>
      </w:pPr>
    </w:p>
    <w:p w:rsidR="009275AA" w:rsidRDefault="009275AA" w:rsidP="000F4301">
      <w:pPr>
        <w:jc w:val="both"/>
      </w:pPr>
    </w:p>
    <w:p w:rsidR="009275AA" w:rsidRDefault="009275AA" w:rsidP="000F4301">
      <w:pPr>
        <w:jc w:val="both"/>
      </w:pPr>
    </w:p>
    <w:p w:rsidR="009275AA" w:rsidRDefault="009275AA" w:rsidP="009275AA">
      <w:pPr>
        <w:rPr>
          <w:b/>
        </w:rPr>
      </w:pPr>
      <w:r w:rsidRPr="009275AA">
        <w:rPr>
          <w:b/>
        </w:rPr>
        <w:lastRenderedPageBreak/>
        <w:t>Local Terms</w:t>
      </w:r>
    </w:p>
    <w:p w:rsidR="009275AA" w:rsidRDefault="009275AA" w:rsidP="009275AA">
      <w:pPr>
        <w:rPr>
          <w:b/>
        </w:rPr>
      </w:pPr>
    </w:p>
    <w:p w:rsidR="009275AA" w:rsidRDefault="009275AA" w:rsidP="009275AA">
      <w:r w:rsidRPr="009275AA">
        <w:t>Geog</w:t>
      </w:r>
      <w:r>
        <w:tab/>
      </w:r>
      <w:r>
        <w:tab/>
      </w:r>
      <w:r>
        <w:tab/>
      </w:r>
      <w:r>
        <w:tab/>
        <w:t>Block</w:t>
      </w:r>
    </w:p>
    <w:p w:rsidR="009275AA" w:rsidRDefault="009275AA" w:rsidP="009275AA">
      <w:r>
        <w:t>Dzongkha</w:t>
      </w:r>
      <w:r>
        <w:tab/>
      </w:r>
      <w:r>
        <w:tab/>
      </w:r>
      <w:r>
        <w:tab/>
        <w:t>National Language</w:t>
      </w:r>
    </w:p>
    <w:p w:rsidR="009275AA" w:rsidRDefault="009275AA" w:rsidP="009275AA">
      <w:r>
        <w:t>Dzongkhag</w:t>
      </w:r>
      <w:r>
        <w:tab/>
      </w:r>
      <w:r>
        <w:tab/>
      </w:r>
      <w:r>
        <w:tab/>
        <w:t>District</w:t>
      </w:r>
    </w:p>
    <w:p w:rsidR="009275AA" w:rsidRDefault="009275AA" w:rsidP="009275AA"/>
    <w:p w:rsidR="009275AA" w:rsidRDefault="009275AA" w:rsidP="009275AA"/>
    <w:p w:rsidR="009275AA" w:rsidRDefault="009275AA" w:rsidP="009275AA"/>
    <w:p w:rsidR="009275AA" w:rsidRPr="009275AA" w:rsidRDefault="009275AA" w:rsidP="009275AA">
      <w:pPr>
        <w:sectPr w:rsidR="009275AA" w:rsidRPr="009275AA" w:rsidSect="005A594E">
          <w:footerReference w:type="default" r:id="rId10"/>
          <w:pgSz w:w="12240" w:h="15840"/>
          <w:pgMar w:top="1440" w:right="1440" w:bottom="1440" w:left="1440" w:header="720" w:footer="720" w:gutter="0"/>
          <w:pgNumType w:fmt="lowerRoman" w:start="1"/>
          <w:cols w:space="720"/>
          <w:docGrid w:linePitch="360"/>
        </w:sectPr>
      </w:pPr>
    </w:p>
    <w:p w:rsidR="00A26AD2" w:rsidRPr="00E549AE" w:rsidRDefault="00A26AD2" w:rsidP="00E549AE">
      <w:pPr>
        <w:pStyle w:val="Heading1"/>
        <w:spacing w:before="0" w:line="360" w:lineRule="auto"/>
        <w:jc w:val="center"/>
        <w:rPr>
          <w:sz w:val="36"/>
          <w:szCs w:val="36"/>
        </w:rPr>
      </w:pPr>
      <w:bookmarkStart w:id="3" w:name="_Toc311279620"/>
      <w:r w:rsidRPr="00E549AE">
        <w:rPr>
          <w:sz w:val="36"/>
          <w:szCs w:val="36"/>
        </w:rPr>
        <w:lastRenderedPageBreak/>
        <w:t>Part I</w:t>
      </w:r>
      <w:bookmarkEnd w:id="3"/>
    </w:p>
    <w:p w:rsidR="00886337" w:rsidRPr="00E212E7" w:rsidRDefault="00CB76C9" w:rsidP="00DD38C0">
      <w:pPr>
        <w:pStyle w:val="Heading1"/>
        <w:spacing w:before="0" w:line="360" w:lineRule="auto"/>
        <w:jc w:val="both"/>
      </w:pPr>
      <w:bookmarkStart w:id="4" w:name="_Toc311279621"/>
      <w:r>
        <w:t xml:space="preserve">Chapter </w:t>
      </w:r>
      <w:r w:rsidR="00201E4D">
        <w:t>1:</w:t>
      </w:r>
      <w:r w:rsidR="00886337" w:rsidRPr="00E212E7">
        <w:t xml:space="preserve"> Introduction</w:t>
      </w:r>
      <w:r w:rsidR="00C62C22" w:rsidRPr="00E212E7">
        <w:t xml:space="preserve"> to the project</w:t>
      </w:r>
      <w:bookmarkEnd w:id="4"/>
    </w:p>
    <w:p w:rsidR="00BC6807" w:rsidRPr="006A0F04" w:rsidRDefault="00BC6807" w:rsidP="00DB12B0">
      <w:pPr>
        <w:spacing w:line="360" w:lineRule="auto"/>
        <w:jc w:val="both"/>
        <w:rPr>
          <w:rFonts w:cs="Times New Roman"/>
          <w:szCs w:val="24"/>
        </w:rPr>
      </w:pPr>
    </w:p>
    <w:p w:rsidR="00A36A78" w:rsidRDefault="00D01962" w:rsidP="00DB12B0">
      <w:pPr>
        <w:autoSpaceDE w:val="0"/>
        <w:autoSpaceDN w:val="0"/>
        <w:adjustRightInd w:val="0"/>
        <w:spacing w:line="360" w:lineRule="auto"/>
        <w:jc w:val="both"/>
        <w:rPr>
          <w:rFonts w:cs="Times New Roman"/>
          <w:szCs w:val="24"/>
        </w:rPr>
      </w:pPr>
      <w:r w:rsidRPr="006A0F04">
        <w:rPr>
          <w:rFonts w:cs="Times New Roman"/>
          <w:szCs w:val="24"/>
        </w:rPr>
        <w:t xml:space="preserve">Bhutan </w:t>
      </w:r>
      <w:r w:rsidR="00194A53">
        <w:rPr>
          <w:rFonts w:cs="Times New Roman"/>
          <w:szCs w:val="24"/>
        </w:rPr>
        <w:t>ratified the International Treaty on P</w:t>
      </w:r>
      <w:r w:rsidR="00D9719F">
        <w:rPr>
          <w:rFonts w:cs="Times New Roman"/>
          <w:szCs w:val="24"/>
        </w:rPr>
        <w:t>lant Genetic Resources for Food and Agriculture (PGR</w:t>
      </w:r>
      <w:r w:rsidR="00194A53">
        <w:rPr>
          <w:rFonts w:cs="Times New Roman"/>
          <w:szCs w:val="24"/>
        </w:rPr>
        <w:t>FA</w:t>
      </w:r>
      <w:r w:rsidR="00D9719F">
        <w:rPr>
          <w:rFonts w:cs="Times New Roman"/>
          <w:szCs w:val="24"/>
        </w:rPr>
        <w:t>)</w:t>
      </w:r>
      <w:r w:rsidR="00194A53">
        <w:rPr>
          <w:rFonts w:cs="Times New Roman"/>
          <w:szCs w:val="24"/>
        </w:rPr>
        <w:t xml:space="preserve"> on 2</w:t>
      </w:r>
      <w:r w:rsidR="00194A53" w:rsidRPr="00194A53">
        <w:rPr>
          <w:rFonts w:cs="Times New Roman"/>
          <w:szCs w:val="24"/>
          <w:vertAlign w:val="superscript"/>
        </w:rPr>
        <w:t>nd</w:t>
      </w:r>
      <w:r w:rsidR="00194A53">
        <w:rPr>
          <w:rFonts w:cs="Times New Roman"/>
          <w:szCs w:val="24"/>
        </w:rPr>
        <w:t xml:space="preserve"> September 2003 and since then </w:t>
      </w:r>
      <w:r w:rsidR="003C6204">
        <w:rPr>
          <w:rFonts w:cs="Times New Roman"/>
          <w:szCs w:val="24"/>
        </w:rPr>
        <w:t>the country has endeavored</w:t>
      </w:r>
      <w:r w:rsidR="00194A53">
        <w:rPr>
          <w:rFonts w:cs="Times New Roman"/>
          <w:szCs w:val="24"/>
        </w:rPr>
        <w:t xml:space="preserve"> to</w:t>
      </w:r>
      <w:r w:rsidR="003C6204">
        <w:rPr>
          <w:rFonts w:cs="Times New Roman"/>
          <w:szCs w:val="24"/>
        </w:rPr>
        <w:t xml:space="preserve"> abide and promote implementation of its obligations. The project </w:t>
      </w:r>
      <w:r w:rsidR="003C6204" w:rsidRPr="006A0F04">
        <w:rPr>
          <w:rFonts w:cs="Times New Roman"/>
          <w:szCs w:val="24"/>
        </w:rPr>
        <w:t xml:space="preserve">“Capacity building and enhanced regional collaboration for the Conservation and Sustainable Use of Plant genetic Resources in Asia (GCP/RAS/240/JPN)” </w:t>
      </w:r>
      <w:r w:rsidR="003C6204">
        <w:rPr>
          <w:rFonts w:cs="Times New Roman"/>
          <w:szCs w:val="24"/>
        </w:rPr>
        <w:t xml:space="preserve">endorsed and </w:t>
      </w:r>
      <w:r w:rsidR="00D96ABE">
        <w:rPr>
          <w:rFonts w:cs="Times New Roman"/>
          <w:szCs w:val="24"/>
        </w:rPr>
        <w:t>signed in</w:t>
      </w:r>
      <w:r w:rsidRPr="006A0F04">
        <w:rPr>
          <w:rFonts w:cs="Times New Roman"/>
          <w:szCs w:val="24"/>
        </w:rPr>
        <w:t xml:space="preserve"> November, 2008</w:t>
      </w:r>
      <w:r w:rsidR="003C6204">
        <w:rPr>
          <w:rFonts w:cs="Times New Roman"/>
          <w:szCs w:val="24"/>
        </w:rPr>
        <w:t xml:space="preserve">, is one such example of Bhutan’s commitment to </w:t>
      </w:r>
      <w:r w:rsidR="00FA47DF">
        <w:rPr>
          <w:rFonts w:cs="Times New Roman"/>
          <w:szCs w:val="24"/>
        </w:rPr>
        <w:t xml:space="preserve">the </w:t>
      </w:r>
      <w:r w:rsidR="003C6204">
        <w:rPr>
          <w:rFonts w:cs="Times New Roman"/>
          <w:szCs w:val="24"/>
        </w:rPr>
        <w:t>effective impl</w:t>
      </w:r>
      <w:r w:rsidR="00D96ABE">
        <w:rPr>
          <w:rFonts w:cs="Times New Roman"/>
          <w:szCs w:val="24"/>
        </w:rPr>
        <w:t>ementation</w:t>
      </w:r>
      <w:r w:rsidR="003C6204">
        <w:rPr>
          <w:rFonts w:cs="Times New Roman"/>
          <w:szCs w:val="24"/>
        </w:rPr>
        <w:t xml:space="preserve"> of the </w:t>
      </w:r>
      <w:r w:rsidR="00D96ABE">
        <w:rPr>
          <w:rFonts w:cs="Times New Roman"/>
          <w:szCs w:val="24"/>
        </w:rPr>
        <w:t>treaty</w:t>
      </w:r>
      <w:r w:rsidR="007F2C5F" w:rsidRPr="006A0F04">
        <w:rPr>
          <w:rFonts w:cs="Times New Roman"/>
          <w:szCs w:val="24"/>
        </w:rPr>
        <w:t xml:space="preserve">. The project, </w:t>
      </w:r>
      <w:r w:rsidR="006C5DE5">
        <w:rPr>
          <w:rFonts w:cs="Times New Roman"/>
          <w:szCs w:val="24"/>
        </w:rPr>
        <w:t xml:space="preserve">funded by </w:t>
      </w:r>
      <w:r w:rsidR="00FA47DF">
        <w:rPr>
          <w:rFonts w:cs="Times New Roman"/>
          <w:szCs w:val="24"/>
        </w:rPr>
        <w:t xml:space="preserve">the </w:t>
      </w:r>
      <w:r w:rsidR="006C5DE5">
        <w:rPr>
          <w:rFonts w:cs="Times New Roman"/>
          <w:szCs w:val="24"/>
        </w:rPr>
        <w:t>Government of Japan, wa</w:t>
      </w:r>
      <w:r w:rsidR="007F2C5F" w:rsidRPr="006A0F04">
        <w:rPr>
          <w:rFonts w:cs="Times New Roman"/>
          <w:szCs w:val="24"/>
        </w:rPr>
        <w:t>s a regional cooperative project between FAO and the member countries; members of the GCP/RAS/186/JPN project (Bangladesh, India, Malaysia, Philippines, Sri Lanka, Thailand and Vietnam) and new member countries (</w:t>
      </w:r>
      <w:r w:rsidR="00C16937">
        <w:rPr>
          <w:rFonts w:cs="Times New Roman"/>
          <w:szCs w:val="24"/>
        </w:rPr>
        <w:t xml:space="preserve">Bhutan, </w:t>
      </w:r>
      <w:r w:rsidR="007F2C5F" w:rsidRPr="006A0F04">
        <w:rPr>
          <w:rFonts w:cs="Times New Roman"/>
          <w:szCs w:val="24"/>
        </w:rPr>
        <w:t>Cambodia, Indonesia, Lao PDR, Mongolia</w:t>
      </w:r>
      <w:r w:rsidR="00CB76C9">
        <w:rPr>
          <w:rFonts w:cs="Times New Roman"/>
          <w:szCs w:val="24"/>
        </w:rPr>
        <w:t>, Myanmar, Nepal and Pakistan)</w:t>
      </w:r>
      <w:r w:rsidR="00365402">
        <w:rPr>
          <w:rFonts w:cs="Times New Roman"/>
          <w:szCs w:val="24"/>
        </w:rPr>
        <w:t xml:space="preserve">. </w:t>
      </w:r>
      <w:r w:rsidR="006C5DE5">
        <w:rPr>
          <w:rFonts w:cs="Times New Roman"/>
          <w:szCs w:val="24"/>
        </w:rPr>
        <w:t>The duration of the project wa</w:t>
      </w:r>
      <w:r w:rsidR="00AE465B">
        <w:rPr>
          <w:rFonts w:cs="Times New Roman"/>
          <w:szCs w:val="24"/>
        </w:rPr>
        <w:t>s for two years, from 2009</w:t>
      </w:r>
      <w:r w:rsidR="00FF2715">
        <w:rPr>
          <w:rFonts w:cs="Times New Roman"/>
          <w:szCs w:val="24"/>
        </w:rPr>
        <w:t xml:space="preserve"> to 2011. </w:t>
      </w:r>
      <w:r w:rsidR="00365402">
        <w:rPr>
          <w:rFonts w:cs="Times New Roman"/>
          <w:szCs w:val="24"/>
        </w:rPr>
        <w:t>The</w:t>
      </w:r>
      <w:r w:rsidR="006C5DE5">
        <w:rPr>
          <w:rFonts w:cs="Times New Roman"/>
          <w:szCs w:val="24"/>
        </w:rPr>
        <w:t xml:space="preserve"> main objective of the project wa</w:t>
      </w:r>
      <w:r w:rsidR="00365402">
        <w:rPr>
          <w:rFonts w:cs="Times New Roman"/>
          <w:szCs w:val="24"/>
        </w:rPr>
        <w:t>s to establish a country driven, Asia wide system that assists the Global Plan o</w:t>
      </w:r>
      <w:r w:rsidR="00FA47DF">
        <w:rPr>
          <w:rFonts w:cs="Times New Roman"/>
          <w:szCs w:val="24"/>
        </w:rPr>
        <w:t>f</w:t>
      </w:r>
      <w:r w:rsidR="00365402">
        <w:rPr>
          <w:rFonts w:cs="Times New Roman"/>
          <w:szCs w:val="24"/>
        </w:rPr>
        <w:t xml:space="preserve"> Action </w:t>
      </w:r>
      <w:r w:rsidR="00D9719F">
        <w:rPr>
          <w:rFonts w:cs="Times New Roman"/>
          <w:szCs w:val="24"/>
        </w:rPr>
        <w:t xml:space="preserve">(GPA) </w:t>
      </w:r>
      <w:r w:rsidR="00365402">
        <w:rPr>
          <w:rFonts w:cs="Times New Roman"/>
          <w:szCs w:val="24"/>
        </w:rPr>
        <w:t xml:space="preserve">on </w:t>
      </w:r>
      <w:r w:rsidR="00D9719F">
        <w:rPr>
          <w:rFonts w:cs="Times New Roman"/>
          <w:szCs w:val="24"/>
        </w:rPr>
        <w:t>PGRFA</w:t>
      </w:r>
      <w:r w:rsidR="00365402">
        <w:rPr>
          <w:rFonts w:cs="Times New Roman"/>
          <w:szCs w:val="24"/>
        </w:rPr>
        <w:t xml:space="preserve"> </w:t>
      </w:r>
      <w:r w:rsidR="00D9719F">
        <w:rPr>
          <w:rFonts w:cs="Times New Roman"/>
          <w:szCs w:val="24"/>
        </w:rPr>
        <w:t xml:space="preserve">to </w:t>
      </w:r>
      <w:r w:rsidR="00365402">
        <w:rPr>
          <w:rFonts w:cs="Times New Roman"/>
          <w:szCs w:val="24"/>
        </w:rPr>
        <w:t xml:space="preserve">support sustainable agricultural development in the Asian region. The project activities are closely linked to and contribute to FAO global efforts to support the implementation, monitoring and updating </w:t>
      </w:r>
      <w:r w:rsidR="00FA47DF">
        <w:rPr>
          <w:rFonts w:cs="Times New Roman"/>
          <w:szCs w:val="24"/>
        </w:rPr>
        <w:t xml:space="preserve">of </w:t>
      </w:r>
      <w:r w:rsidR="00365402">
        <w:rPr>
          <w:rFonts w:cs="Times New Roman"/>
          <w:szCs w:val="24"/>
        </w:rPr>
        <w:t>the GPA-P</w:t>
      </w:r>
      <w:r w:rsidR="00DC1A97">
        <w:rPr>
          <w:rFonts w:cs="Times New Roman"/>
          <w:szCs w:val="24"/>
        </w:rPr>
        <w:t xml:space="preserve">GRFA and the preparation of Country’s </w:t>
      </w:r>
      <w:r w:rsidR="000A0D93">
        <w:rPr>
          <w:rFonts w:cs="Times New Roman"/>
          <w:szCs w:val="24"/>
        </w:rPr>
        <w:t>State of P</w:t>
      </w:r>
      <w:r w:rsidR="00365402">
        <w:rPr>
          <w:rFonts w:cs="Times New Roman"/>
          <w:szCs w:val="24"/>
        </w:rPr>
        <w:t>G</w:t>
      </w:r>
      <w:r w:rsidR="000A0D93">
        <w:rPr>
          <w:rFonts w:cs="Times New Roman"/>
          <w:szCs w:val="24"/>
        </w:rPr>
        <w:t>R</w:t>
      </w:r>
      <w:r w:rsidR="00365402">
        <w:rPr>
          <w:rFonts w:cs="Times New Roman"/>
          <w:szCs w:val="24"/>
        </w:rPr>
        <w:t xml:space="preserve">FA report. </w:t>
      </w:r>
    </w:p>
    <w:p w:rsidR="00E17DEF" w:rsidRPr="006A0F04" w:rsidRDefault="00E17DEF" w:rsidP="00DB12B0">
      <w:pPr>
        <w:autoSpaceDE w:val="0"/>
        <w:autoSpaceDN w:val="0"/>
        <w:adjustRightInd w:val="0"/>
        <w:spacing w:line="360" w:lineRule="auto"/>
        <w:jc w:val="both"/>
        <w:rPr>
          <w:rFonts w:cs="Times New Roman"/>
          <w:szCs w:val="24"/>
        </w:rPr>
      </w:pPr>
    </w:p>
    <w:p w:rsidR="00A36A78" w:rsidRPr="006A0F04" w:rsidRDefault="00A36A78" w:rsidP="00DB12B0">
      <w:pPr>
        <w:autoSpaceDE w:val="0"/>
        <w:autoSpaceDN w:val="0"/>
        <w:adjustRightInd w:val="0"/>
        <w:spacing w:line="360" w:lineRule="auto"/>
        <w:jc w:val="both"/>
        <w:rPr>
          <w:rFonts w:cs="Times New Roman"/>
          <w:szCs w:val="24"/>
        </w:rPr>
      </w:pPr>
      <w:r w:rsidRPr="006A0F04">
        <w:rPr>
          <w:rFonts w:cs="Times New Roman"/>
          <w:szCs w:val="24"/>
        </w:rPr>
        <w:t>The exp</w:t>
      </w:r>
      <w:r w:rsidR="005E3AD0" w:rsidRPr="006A0F04">
        <w:rPr>
          <w:rFonts w:cs="Times New Roman"/>
          <w:szCs w:val="24"/>
        </w:rPr>
        <w:t xml:space="preserve">ected outputs of the project </w:t>
      </w:r>
      <w:r w:rsidR="00DC1A97">
        <w:rPr>
          <w:rFonts w:cs="Times New Roman"/>
          <w:szCs w:val="24"/>
        </w:rPr>
        <w:t>were</w:t>
      </w:r>
      <w:r w:rsidRPr="006A0F04">
        <w:rPr>
          <w:rFonts w:cs="Times New Roman"/>
          <w:szCs w:val="24"/>
        </w:rPr>
        <w:t>:</w:t>
      </w:r>
    </w:p>
    <w:p w:rsidR="00A36A78" w:rsidRPr="006A0F04" w:rsidRDefault="00A36A78" w:rsidP="00DB12B0">
      <w:pPr>
        <w:autoSpaceDE w:val="0"/>
        <w:autoSpaceDN w:val="0"/>
        <w:adjustRightInd w:val="0"/>
        <w:spacing w:line="360" w:lineRule="auto"/>
        <w:jc w:val="both"/>
        <w:rPr>
          <w:rFonts w:cs="Times New Roman"/>
          <w:szCs w:val="24"/>
        </w:rPr>
      </w:pPr>
      <w:r w:rsidRPr="006A0F04">
        <w:rPr>
          <w:rFonts w:cs="Times New Roman"/>
          <w:szCs w:val="24"/>
        </w:rPr>
        <w:t>a) Establishment of a well-developed and functional Asia-wide coordinated N</w:t>
      </w:r>
      <w:r w:rsidR="002B09CB" w:rsidRPr="006A0F04">
        <w:rPr>
          <w:rFonts w:cs="Times New Roman"/>
          <w:szCs w:val="24"/>
        </w:rPr>
        <w:t xml:space="preserve">ational </w:t>
      </w:r>
      <w:r w:rsidRPr="006A0F04">
        <w:rPr>
          <w:rFonts w:cs="Times New Roman"/>
          <w:szCs w:val="24"/>
        </w:rPr>
        <w:t>I</w:t>
      </w:r>
      <w:r w:rsidR="002B09CB" w:rsidRPr="006A0F04">
        <w:rPr>
          <w:rFonts w:cs="Times New Roman"/>
          <w:szCs w:val="24"/>
        </w:rPr>
        <w:t xml:space="preserve">nformation Sharing Mechanism (NISM) </w:t>
      </w:r>
      <w:r w:rsidR="007E76F6">
        <w:rPr>
          <w:rFonts w:cs="Times New Roman"/>
          <w:szCs w:val="24"/>
        </w:rPr>
        <w:t>for enhancing PGRFA</w:t>
      </w:r>
      <w:r w:rsidRPr="006A0F04">
        <w:rPr>
          <w:rFonts w:cs="Times New Roman"/>
          <w:szCs w:val="24"/>
        </w:rPr>
        <w:t xml:space="preserve"> information sharing and collaboration in the member country.</w:t>
      </w:r>
    </w:p>
    <w:p w:rsidR="00A36A78" w:rsidRPr="006A0F04" w:rsidRDefault="00A36A78" w:rsidP="00DB12B0">
      <w:pPr>
        <w:autoSpaceDE w:val="0"/>
        <w:autoSpaceDN w:val="0"/>
        <w:adjustRightInd w:val="0"/>
        <w:spacing w:line="360" w:lineRule="auto"/>
        <w:jc w:val="both"/>
        <w:rPr>
          <w:rFonts w:cs="Times New Roman"/>
          <w:szCs w:val="24"/>
        </w:rPr>
      </w:pPr>
      <w:r w:rsidRPr="006A0F04">
        <w:rPr>
          <w:rFonts w:cs="Times New Roman"/>
          <w:szCs w:val="24"/>
        </w:rPr>
        <w:t xml:space="preserve">b) Documentation and update of the past and current activities related to the </w:t>
      </w:r>
      <w:r w:rsidR="005B5532" w:rsidRPr="006A0F04">
        <w:rPr>
          <w:rFonts w:cs="Times New Roman"/>
          <w:szCs w:val="24"/>
        </w:rPr>
        <w:t>20 GPA-PGRFA priority activity areas in the project member countries, with identification of future needs and priorities.</w:t>
      </w:r>
    </w:p>
    <w:p w:rsidR="00237580" w:rsidRPr="006A0F04" w:rsidRDefault="00DC1A97" w:rsidP="00DB12B0">
      <w:pPr>
        <w:autoSpaceDE w:val="0"/>
        <w:autoSpaceDN w:val="0"/>
        <w:adjustRightInd w:val="0"/>
        <w:spacing w:line="360" w:lineRule="auto"/>
        <w:jc w:val="both"/>
        <w:rPr>
          <w:rFonts w:cs="Times New Roman"/>
          <w:szCs w:val="24"/>
        </w:rPr>
      </w:pPr>
      <w:r>
        <w:rPr>
          <w:rFonts w:cs="Times New Roman"/>
          <w:szCs w:val="24"/>
        </w:rPr>
        <w:t xml:space="preserve">c) Strengthening </w:t>
      </w:r>
      <w:r w:rsidR="00237580" w:rsidRPr="006A0F04">
        <w:rPr>
          <w:rFonts w:cs="Times New Roman"/>
          <w:szCs w:val="24"/>
        </w:rPr>
        <w:t>institution</w:t>
      </w:r>
      <w:r>
        <w:rPr>
          <w:rFonts w:cs="Times New Roman"/>
          <w:szCs w:val="24"/>
        </w:rPr>
        <w:t xml:space="preserve">al capacity </w:t>
      </w:r>
      <w:r w:rsidR="00237580" w:rsidRPr="006A0F04">
        <w:rPr>
          <w:rFonts w:cs="Times New Roman"/>
          <w:szCs w:val="24"/>
        </w:rPr>
        <w:t>and collaboration amongst member countries for the conservation and sustainable use of PGRFA, including indigenous PGR.</w:t>
      </w:r>
    </w:p>
    <w:p w:rsidR="00237580" w:rsidRPr="006A0F04" w:rsidRDefault="009F3B16" w:rsidP="00DB12B0">
      <w:pPr>
        <w:autoSpaceDE w:val="0"/>
        <w:autoSpaceDN w:val="0"/>
        <w:adjustRightInd w:val="0"/>
        <w:spacing w:line="360" w:lineRule="auto"/>
        <w:jc w:val="both"/>
        <w:rPr>
          <w:rFonts w:cs="Times New Roman"/>
          <w:szCs w:val="24"/>
        </w:rPr>
      </w:pPr>
      <w:r w:rsidRPr="006A0F04">
        <w:rPr>
          <w:rFonts w:cs="Times New Roman"/>
          <w:szCs w:val="24"/>
        </w:rPr>
        <w:t xml:space="preserve">d) </w:t>
      </w:r>
      <w:r w:rsidR="00237580" w:rsidRPr="006A0F04">
        <w:rPr>
          <w:rFonts w:cs="Times New Roman"/>
          <w:szCs w:val="24"/>
        </w:rPr>
        <w:t>Improvement of NISM-GPA computer application.</w:t>
      </w:r>
    </w:p>
    <w:p w:rsidR="00287735" w:rsidRDefault="009F3B16" w:rsidP="00DB12B0">
      <w:pPr>
        <w:autoSpaceDE w:val="0"/>
        <w:autoSpaceDN w:val="0"/>
        <w:adjustRightInd w:val="0"/>
        <w:spacing w:line="360" w:lineRule="auto"/>
        <w:jc w:val="both"/>
        <w:rPr>
          <w:rFonts w:cs="Times New Roman"/>
          <w:szCs w:val="24"/>
        </w:rPr>
      </w:pPr>
      <w:r w:rsidRPr="006A0F04">
        <w:rPr>
          <w:rFonts w:cs="Times New Roman"/>
          <w:szCs w:val="24"/>
        </w:rPr>
        <w:t xml:space="preserve">e) Provision of support to updating </w:t>
      </w:r>
      <w:r w:rsidR="00FA47DF">
        <w:rPr>
          <w:rFonts w:cs="Times New Roman"/>
          <w:szCs w:val="24"/>
        </w:rPr>
        <w:t xml:space="preserve">the </w:t>
      </w:r>
      <w:r w:rsidRPr="006A0F04">
        <w:rPr>
          <w:rFonts w:cs="Times New Roman"/>
          <w:szCs w:val="24"/>
        </w:rPr>
        <w:t>Global Plan of Action.</w:t>
      </w:r>
    </w:p>
    <w:p w:rsidR="00677D12" w:rsidRDefault="00677D12" w:rsidP="00DB12B0">
      <w:pPr>
        <w:autoSpaceDE w:val="0"/>
        <w:autoSpaceDN w:val="0"/>
        <w:adjustRightInd w:val="0"/>
        <w:spacing w:line="360" w:lineRule="auto"/>
        <w:jc w:val="both"/>
        <w:rPr>
          <w:rFonts w:cs="Times New Roman"/>
          <w:szCs w:val="24"/>
        </w:rPr>
      </w:pPr>
    </w:p>
    <w:p w:rsidR="001557BF" w:rsidRDefault="00677D12" w:rsidP="00DB12B0">
      <w:pPr>
        <w:autoSpaceDE w:val="0"/>
        <w:autoSpaceDN w:val="0"/>
        <w:adjustRightInd w:val="0"/>
        <w:spacing w:line="360" w:lineRule="auto"/>
        <w:jc w:val="both"/>
        <w:rPr>
          <w:rFonts w:cs="Times New Roman"/>
          <w:szCs w:val="24"/>
        </w:rPr>
      </w:pPr>
      <w:r>
        <w:rPr>
          <w:rFonts w:cs="Times New Roman"/>
          <w:szCs w:val="24"/>
        </w:rPr>
        <w:lastRenderedPageBreak/>
        <w:t>At a national</w:t>
      </w:r>
      <w:r w:rsidR="006C5DE5">
        <w:rPr>
          <w:rFonts w:cs="Times New Roman"/>
          <w:szCs w:val="24"/>
        </w:rPr>
        <w:t xml:space="preserve"> level, the member countries were</w:t>
      </w:r>
      <w:r>
        <w:rPr>
          <w:rFonts w:cs="Times New Roman"/>
          <w:szCs w:val="24"/>
        </w:rPr>
        <w:t xml:space="preserve"> to implement one component of the project- </w:t>
      </w:r>
      <w:r w:rsidRPr="006A0F04">
        <w:rPr>
          <w:rFonts w:cs="Times New Roman"/>
          <w:szCs w:val="24"/>
        </w:rPr>
        <w:t>Development of National Information Sharing Mechanism</w:t>
      </w:r>
      <w:r w:rsidR="006C5DE5">
        <w:rPr>
          <w:rFonts w:cs="Times New Roman"/>
          <w:szCs w:val="24"/>
        </w:rPr>
        <w:t xml:space="preserve"> for monitoring the G</w:t>
      </w:r>
      <w:r w:rsidR="00966424">
        <w:rPr>
          <w:rFonts w:cs="Times New Roman"/>
          <w:szCs w:val="24"/>
        </w:rPr>
        <w:t>PA</w:t>
      </w:r>
      <w:r w:rsidRPr="006A0F04">
        <w:rPr>
          <w:rFonts w:cs="Times New Roman"/>
          <w:szCs w:val="24"/>
        </w:rPr>
        <w:t xml:space="preserve"> for Conservation and Sustainable Utilization of P</w:t>
      </w:r>
      <w:r w:rsidR="00966424">
        <w:rPr>
          <w:rFonts w:cs="Times New Roman"/>
          <w:szCs w:val="24"/>
        </w:rPr>
        <w:t>GRFA</w:t>
      </w:r>
      <w:r>
        <w:rPr>
          <w:rFonts w:cs="Times New Roman"/>
          <w:szCs w:val="24"/>
        </w:rPr>
        <w:t>.</w:t>
      </w:r>
      <w:r w:rsidRPr="006A0F04">
        <w:rPr>
          <w:rFonts w:cs="Times New Roman"/>
          <w:szCs w:val="24"/>
        </w:rPr>
        <w:t xml:space="preserve"> </w:t>
      </w:r>
      <w:r w:rsidR="00A71F57">
        <w:rPr>
          <w:rFonts w:cs="Times New Roman"/>
          <w:szCs w:val="24"/>
        </w:rPr>
        <w:t>A</w:t>
      </w:r>
      <w:r w:rsidRPr="006A0F04">
        <w:rPr>
          <w:rFonts w:cs="Times New Roman"/>
          <w:szCs w:val="24"/>
        </w:rPr>
        <w:t xml:space="preserve"> total </w:t>
      </w:r>
      <w:r>
        <w:rPr>
          <w:rFonts w:cs="Times New Roman"/>
          <w:szCs w:val="24"/>
        </w:rPr>
        <w:t>budget</w:t>
      </w:r>
      <w:r w:rsidR="006C5DE5">
        <w:rPr>
          <w:rFonts w:cs="Times New Roman"/>
          <w:szCs w:val="24"/>
        </w:rPr>
        <w:t xml:space="preserve"> of USD 25,0</w:t>
      </w:r>
      <w:r w:rsidRPr="006A0F04">
        <w:rPr>
          <w:rFonts w:cs="Times New Roman"/>
          <w:szCs w:val="24"/>
        </w:rPr>
        <w:t xml:space="preserve">00.00 </w:t>
      </w:r>
      <w:r w:rsidR="002100F6">
        <w:rPr>
          <w:rFonts w:cs="Times New Roman"/>
          <w:szCs w:val="24"/>
        </w:rPr>
        <w:t>was allocated to</w:t>
      </w:r>
      <w:r w:rsidR="00A71F57">
        <w:rPr>
          <w:rFonts w:cs="Times New Roman"/>
          <w:szCs w:val="24"/>
        </w:rPr>
        <w:t xml:space="preserve"> Bhutan </w:t>
      </w:r>
      <w:r w:rsidRPr="006A0F04">
        <w:rPr>
          <w:rFonts w:cs="Times New Roman"/>
          <w:szCs w:val="24"/>
        </w:rPr>
        <w:t xml:space="preserve">for </w:t>
      </w:r>
      <w:r>
        <w:rPr>
          <w:rFonts w:cs="Times New Roman"/>
          <w:szCs w:val="24"/>
        </w:rPr>
        <w:t>this component.</w:t>
      </w:r>
      <w:r w:rsidR="001F06C5">
        <w:rPr>
          <w:rFonts w:cs="Times New Roman"/>
          <w:szCs w:val="24"/>
        </w:rPr>
        <w:t xml:space="preserve"> </w:t>
      </w:r>
      <w:r w:rsidR="001557BF">
        <w:rPr>
          <w:rFonts w:cs="Times New Roman"/>
          <w:szCs w:val="24"/>
        </w:rPr>
        <w:t>The objectives for implementat</w:t>
      </w:r>
      <w:r w:rsidR="00CD357C">
        <w:rPr>
          <w:rFonts w:cs="Times New Roman"/>
          <w:szCs w:val="24"/>
        </w:rPr>
        <w:t>ion of the above project in</w:t>
      </w:r>
      <w:r w:rsidR="0088207D">
        <w:rPr>
          <w:rFonts w:cs="Times New Roman"/>
          <w:szCs w:val="24"/>
        </w:rPr>
        <w:t xml:space="preserve"> Bhutan were</w:t>
      </w:r>
      <w:r w:rsidR="001557BF">
        <w:rPr>
          <w:rFonts w:cs="Times New Roman"/>
          <w:szCs w:val="24"/>
        </w:rPr>
        <w:t>:</w:t>
      </w:r>
    </w:p>
    <w:p w:rsidR="00A4221D" w:rsidRDefault="00A4221D" w:rsidP="00DB12B0">
      <w:pPr>
        <w:autoSpaceDE w:val="0"/>
        <w:autoSpaceDN w:val="0"/>
        <w:adjustRightInd w:val="0"/>
        <w:spacing w:line="360" w:lineRule="auto"/>
        <w:jc w:val="both"/>
        <w:rPr>
          <w:rFonts w:cs="Times New Roman"/>
          <w:szCs w:val="24"/>
        </w:rPr>
      </w:pPr>
    </w:p>
    <w:p w:rsidR="001557BF" w:rsidRDefault="001557BF" w:rsidP="00DB12B0">
      <w:pPr>
        <w:pStyle w:val="ListParagraph"/>
        <w:numPr>
          <w:ilvl w:val="0"/>
          <w:numId w:val="6"/>
        </w:numPr>
        <w:autoSpaceDE w:val="0"/>
        <w:autoSpaceDN w:val="0"/>
        <w:adjustRightInd w:val="0"/>
        <w:spacing w:line="360" w:lineRule="auto"/>
        <w:jc w:val="both"/>
        <w:rPr>
          <w:rFonts w:ascii="Times New Roman" w:hAnsi="Times New Roman"/>
        </w:rPr>
      </w:pPr>
      <w:r>
        <w:rPr>
          <w:rFonts w:ascii="Times New Roman" w:hAnsi="Times New Roman"/>
        </w:rPr>
        <w:t xml:space="preserve">To </w:t>
      </w:r>
      <w:r w:rsidRPr="00CD357C">
        <w:rPr>
          <w:rFonts w:ascii="Times New Roman" w:hAnsi="Times New Roman"/>
          <w:b/>
        </w:rPr>
        <w:t>establish a NISM</w:t>
      </w:r>
      <w:r>
        <w:rPr>
          <w:rFonts w:ascii="Times New Roman" w:hAnsi="Times New Roman"/>
        </w:rPr>
        <w:t xml:space="preserve"> on PGRFA and to </w:t>
      </w:r>
      <w:r w:rsidRPr="00CD357C">
        <w:rPr>
          <w:rFonts w:ascii="Times New Roman" w:hAnsi="Times New Roman"/>
          <w:b/>
        </w:rPr>
        <w:t>share information</w:t>
      </w:r>
      <w:r>
        <w:rPr>
          <w:rFonts w:ascii="Times New Roman" w:hAnsi="Times New Roman"/>
        </w:rPr>
        <w:t xml:space="preserve"> related to PGRFA with stakeholders.</w:t>
      </w:r>
    </w:p>
    <w:p w:rsidR="001557BF" w:rsidRDefault="001557BF" w:rsidP="00DB12B0">
      <w:pPr>
        <w:pStyle w:val="ListParagraph"/>
        <w:numPr>
          <w:ilvl w:val="0"/>
          <w:numId w:val="6"/>
        </w:numPr>
        <w:autoSpaceDE w:val="0"/>
        <w:autoSpaceDN w:val="0"/>
        <w:adjustRightInd w:val="0"/>
        <w:spacing w:line="360" w:lineRule="auto"/>
        <w:jc w:val="both"/>
        <w:rPr>
          <w:rFonts w:ascii="Times New Roman" w:hAnsi="Times New Roman"/>
        </w:rPr>
      </w:pPr>
      <w:r>
        <w:rPr>
          <w:rFonts w:ascii="Times New Roman" w:hAnsi="Times New Roman"/>
        </w:rPr>
        <w:t xml:space="preserve">To </w:t>
      </w:r>
      <w:r w:rsidRPr="00CD357C">
        <w:rPr>
          <w:rFonts w:ascii="Times New Roman" w:hAnsi="Times New Roman"/>
          <w:b/>
        </w:rPr>
        <w:t>enhance coordination</w:t>
      </w:r>
      <w:r>
        <w:rPr>
          <w:rFonts w:ascii="Times New Roman" w:hAnsi="Times New Roman"/>
        </w:rPr>
        <w:t xml:space="preserve"> of plans and activities on conservation and sustainable utilization of PGRFA</w:t>
      </w:r>
      <w:r w:rsidR="00CD357C">
        <w:rPr>
          <w:rFonts w:ascii="Times New Roman" w:hAnsi="Times New Roman"/>
        </w:rPr>
        <w:t xml:space="preserve"> in the country</w:t>
      </w:r>
      <w:r>
        <w:rPr>
          <w:rFonts w:ascii="Times New Roman" w:hAnsi="Times New Roman"/>
        </w:rPr>
        <w:t>.</w:t>
      </w:r>
    </w:p>
    <w:p w:rsidR="001557BF" w:rsidRDefault="00CD357C" w:rsidP="00DB12B0">
      <w:pPr>
        <w:pStyle w:val="ListParagraph"/>
        <w:numPr>
          <w:ilvl w:val="0"/>
          <w:numId w:val="6"/>
        </w:numPr>
        <w:autoSpaceDE w:val="0"/>
        <w:autoSpaceDN w:val="0"/>
        <w:adjustRightInd w:val="0"/>
        <w:spacing w:line="360" w:lineRule="auto"/>
        <w:jc w:val="both"/>
        <w:rPr>
          <w:rFonts w:ascii="Times New Roman" w:hAnsi="Times New Roman"/>
        </w:rPr>
      </w:pPr>
      <w:r>
        <w:rPr>
          <w:rFonts w:ascii="Times New Roman" w:hAnsi="Times New Roman"/>
        </w:rPr>
        <w:t xml:space="preserve">To assist </w:t>
      </w:r>
      <w:r w:rsidRPr="00CD357C">
        <w:rPr>
          <w:rFonts w:ascii="Times New Roman" w:hAnsi="Times New Roman"/>
          <w:b/>
        </w:rPr>
        <w:t>decision-making</w:t>
      </w:r>
      <w:r>
        <w:rPr>
          <w:rFonts w:ascii="Times New Roman" w:hAnsi="Times New Roman"/>
        </w:rPr>
        <w:t xml:space="preserve"> process and priority setting on PGRFA conservation and sustainable utilization in the country.</w:t>
      </w:r>
    </w:p>
    <w:p w:rsidR="00CD357C" w:rsidRDefault="00CD357C" w:rsidP="00DB12B0">
      <w:pPr>
        <w:pStyle w:val="ListParagraph"/>
        <w:numPr>
          <w:ilvl w:val="0"/>
          <w:numId w:val="6"/>
        </w:numPr>
        <w:autoSpaceDE w:val="0"/>
        <w:autoSpaceDN w:val="0"/>
        <w:adjustRightInd w:val="0"/>
        <w:spacing w:line="360" w:lineRule="auto"/>
        <w:jc w:val="both"/>
        <w:rPr>
          <w:rFonts w:ascii="Times New Roman" w:hAnsi="Times New Roman"/>
        </w:rPr>
      </w:pPr>
      <w:r>
        <w:rPr>
          <w:rFonts w:ascii="Times New Roman" w:hAnsi="Times New Roman"/>
        </w:rPr>
        <w:t xml:space="preserve">To establish a </w:t>
      </w:r>
      <w:r w:rsidRPr="00CD357C">
        <w:rPr>
          <w:rFonts w:ascii="Times New Roman" w:hAnsi="Times New Roman"/>
          <w:b/>
        </w:rPr>
        <w:t>monitoring framework</w:t>
      </w:r>
      <w:r w:rsidR="00A71F57">
        <w:rPr>
          <w:rFonts w:ascii="Times New Roman" w:hAnsi="Times New Roman"/>
        </w:rPr>
        <w:t xml:space="preserve"> for</w:t>
      </w:r>
      <w:r>
        <w:rPr>
          <w:rFonts w:ascii="Times New Roman" w:hAnsi="Times New Roman"/>
        </w:rPr>
        <w:t xml:space="preserve"> the National Biodiversity Action Plan implementation, particularly in relation to PGRFA, and GPA implementation at </w:t>
      </w:r>
      <w:r w:rsidR="00FA47DF">
        <w:rPr>
          <w:rFonts w:ascii="Times New Roman" w:hAnsi="Times New Roman"/>
        </w:rPr>
        <w:t xml:space="preserve">the </w:t>
      </w:r>
      <w:r>
        <w:rPr>
          <w:rFonts w:ascii="Times New Roman" w:hAnsi="Times New Roman"/>
        </w:rPr>
        <w:t>national level.</w:t>
      </w:r>
    </w:p>
    <w:p w:rsidR="000079CB" w:rsidRDefault="00CD357C" w:rsidP="00DB12B0">
      <w:pPr>
        <w:pStyle w:val="ListParagraph"/>
        <w:numPr>
          <w:ilvl w:val="0"/>
          <w:numId w:val="6"/>
        </w:numPr>
        <w:autoSpaceDE w:val="0"/>
        <w:autoSpaceDN w:val="0"/>
        <w:adjustRightInd w:val="0"/>
        <w:spacing w:line="360" w:lineRule="auto"/>
        <w:jc w:val="both"/>
        <w:rPr>
          <w:rFonts w:ascii="Times New Roman" w:hAnsi="Times New Roman"/>
        </w:rPr>
      </w:pPr>
      <w:r>
        <w:rPr>
          <w:rFonts w:ascii="Times New Roman" w:hAnsi="Times New Roman"/>
        </w:rPr>
        <w:t xml:space="preserve">To aid in priority setting </w:t>
      </w:r>
      <w:r w:rsidR="00AD0D53">
        <w:rPr>
          <w:rFonts w:ascii="Times New Roman" w:hAnsi="Times New Roman"/>
        </w:rPr>
        <w:t xml:space="preserve">during the </w:t>
      </w:r>
      <w:r>
        <w:rPr>
          <w:rFonts w:ascii="Times New Roman" w:hAnsi="Times New Roman"/>
        </w:rPr>
        <w:t xml:space="preserve">formulation of </w:t>
      </w:r>
      <w:r w:rsidR="00FA47DF">
        <w:rPr>
          <w:rFonts w:ascii="Times New Roman" w:hAnsi="Times New Roman"/>
        </w:rPr>
        <w:t xml:space="preserve">the </w:t>
      </w:r>
      <w:r w:rsidR="005500AC">
        <w:rPr>
          <w:rFonts w:ascii="Times New Roman" w:hAnsi="Times New Roman"/>
        </w:rPr>
        <w:t>third Biodiversity</w:t>
      </w:r>
      <w:r>
        <w:rPr>
          <w:rFonts w:ascii="Times New Roman" w:hAnsi="Times New Roman"/>
        </w:rPr>
        <w:t xml:space="preserve"> </w:t>
      </w:r>
      <w:r w:rsidR="00AD0D53">
        <w:rPr>
          <w:rFonts w:ascii="Times New Roman" w:hAnsi="Times New Roman"/>
        </w:rPr>
        <w:t xml:space="preserve">Action Plan, particularly in relation to PGRFA conservation and sustainable utilization and </w:t>
      </w:r>
      <w:r w:rsidR="00A71F57">
        <w:rPr>
          <w:rFonts w:ascii="Times New Roman" w:hAnsi="Times New Roman"/>
        </w:rPr>
        <w:t>GPA.</w:t>
      </w:r>
      <w:r w:rsidR="000079CB" w:rsidRPr="000079CB">
        <w:rPr>
          <w:rFonts w:ascii="Times New Roman" w:hAnsi="Times New Roman"/>
        </w:rPr>
        <w:t xml:space="preserve"> </w:t>
      </w:r>
    </w:p>
    <w:p w:rsidR="000079CB" w:rsidRPr="000079CB" w:rsidRDefault="000079CB" w:rsidP="00DB12B0">
      <w:pPr>
        <w:pStyle w:val="ListParagraph"/>
        <w:numPr>
          <w:ilvl w:val="0"/>
          <w:numId w:val="6"/>
        </w:numPr>
        <w:autoSpaceDE w:val="0"/>
        <w:autoSpaceDN w:val="0"/>
        <w:adjustRightInd w:val="0"/>
        <w:spacing w:line="360" w:lineRule="auto"/>
        <w:jc w:val="both"/>
        <w:rPr>
          <w:rFonts w:ascii="Times New Roman" w:hAnsi="Times New Roman"/>
        </w:rPr>
      </w:pPr>
      <w:r w:rsidRPr="00C16F88">
        <w:rPr>
          <w:rFonts w:ascii="Times New Roman" w:hAnsi="Times New Roman"/>
        </w:rPr>
        <w:t xml:space="preserve">To provide a basis for the preparation of the report on </w:t>
      </w:r>
      <w:r w:rsidR="00FA47DF">
        <w:rPr>
          <w:rFonts w:ascii="Times New Roman" w:hAnsi="Times New Roman"/>
        </w:rPr>
        <w:t xml:space="preserve">the </w:t>
      </w:r>
      <w:r w:rsidRPr="00C16F88">
        <w:rPr>
          <w:rFonts w:ascii="Times New Roman" w:hAnsi="Times New Roman"/>
        </w:rPr>
        <w:t>state of PGRFA in Bhutan</w:t>
      </w:r>
      <w:r>
        <w:rPr>
          <w:rFonts w:ascii="Times New Roman" w:hAnsi="Times New Roman"/>
        </w:rPr>
        <w:t xml:space="preserve"> and to contribute to </w:t>
      </w:r>
      <w:r w:rsidR="002100F6">
        <w:rPr>
          <w:rFonts w:ascii="Times New Roman" w:hAnsi="Times New Roman"/>
        </w:rPr>
        <w:t xml:space="preserve">the state of world PGRFA </w:t>
      </w:r>
      <w:r>
        <w:rPr>
          <w:rFonts w:ascii="Times New Roman" w:hAnsi="Times New Roman"/>
        </w:rPr>
        <w:t>report.</w:t>
      </w:r>
    </w:p>
    <w:p w:rsidR="00AE465B" w:rsidRPr="000079CB" w:rsidRDefault="00AE465B" w:rsidP="00DB12B0">
      <w:pPr>
        <w:autoSpaceDE w:val="0"/>
        <w:autoSpaceDN w:val="0"/>
        <w:adjustRightInd w:val="0"/>
        <w:spacing w:line="360" w:lineRule="auto"/>
        <w:jc w:val="both"/>
      </w:pPr>
    </w:p>
    <w:p w:rsidR="000B383E" w:rsidRDefault="00A4221D" w:rsidP="00A4221D">
      <w:pPr>
        <w:spacing w:line="360" w:lineRule="auto"/>
        <w:rPr>
          <w:rFonts w:cs="Times New Roman"/>
          <w:b/>
          <w:szCs w:val="24"/>
        </w:rPr>
      </w:pPr>
      <w:r>
        <w:rPr>
          <w:rFonts w:cs="Times New Roman"/>
          <w:b/>
          <w:szCs w:val="24"/>
        </w:rPr>
        <w:t xml:space="preserve">Fig.1:  Process of </w:t>
      </w:r>
      <w:r w:rsidR="0039605E" w:rsidRPr="0039605E">
        <w:rPr>
          <w:rFonts w:cs="Times New Roman"/>
          <w:b/>
          <w:szCs w:val="24"/>
        </w:rPr>
        <w:t>project development and signing.</w:t>
      </w:r>
    </w:p>
    <w:p w:rsidR="005F7E78" w:rsidRDefault="00E33737" w:rsidP="00DB12B0">
      <w:pPr>
        <w:spacing w:line="360" w:lineRule="auto"/>
        <w:jc w:val="both"/>
        <w:rPr>
          <w:rFonts w:cs="Times New Roman"/>
          <w:b/>
          <w:szCs w:val="24"/>
        </w:rPr>
      </w:pPr>
      <w:r w:rsidRPr="00E33737">
        <w:rPr>
          <w:rFonts w:cs="Times New Roman"/>
          <w:b/>
          <w:noProof/>
          <w:szCs w:val="24"/>
          <w:lang w:eastAsia="zh-TW"/>
        </w:rPr>
        <w:pict>
          <v:shapetype id="_x0000_t202" coordsize="21600,21600" o:spt="202" path="m,l,21600r21600,l21600,xe">
            <v:stroke joinstyle="miter"/>
            <v:path gradientshapeok="t" o:connecttype="rect"/>
          </v:shapetype>
          <v:shape id="_x0000_s1035" type="#_x0000_t202" style="position:absolute;left:0;text-align:left;margin-left:201.75pt;margin-top:565.1pt;width:43.5pt;height:128.6pt;z-index:251670528;mso-position-horizontal-relative:page;mso-position-vertical-relative:page;mso-width-relative:margin;v-text-anchor:middle" o:allowincell="f" filled="f" strokecolor="white [3212]" strokeweight="6pt">
            <v:stroke linestyle="thickThin"/>
            <v:textbox style="layout-flow:vertical;mso-next-textbox:#_x0000_s1035" inset="10.8pt,7.2pt,10.8pt,7.2pt">
              <w:txbxContent>
                <w:p w:rsidR="00596E2E" w:rsidRPr="005F7E78" w:rsidRDefault="00596E2E" w:rsidP="00006ECA">
                  <w:pPr>
                    <w:jc w:val="center"/>
                    <w:rPr>
                      <w:rFonts w:asciiTheme="majorHAnsi" w:eastAsiaTheme="majorEastAsia" w:hAnsiTheme="majorHAnsi" w:cstheme="majorBidi"/>
                      <w:b/>
                      <w:iCs/>
                    </w:rPr>
                  </w:pPr>
                  <w:r w:rsidRPr="005F7E78">
                    <w:rPr>
                      <w:rFonts w:asciiTheme="majorHAnsi" w:eastAsiaTheme="majorEastAsia" w:hAnsiTheme="majorHAnsi" w:cstheme="majorBidi"/>
                      <w:b/>
                      <w:iCs/>
                    </w:rPr>
                    <w:t>Project document</w:t>
                  </w:r>
                </w:p>
              </w:txbxContent>
            </v:textbox>
            <w10:wrap type="square" anchorx="page" anchory="page"/>
          </v:shape>
        </w:pict>
      </w:r>
      <w:r w:rsidRPr="00E33737">
        <w:rPr>
          <w:rFonts w:cs="Times New Roman"/>
          <w:b/>
          <w:noProof/>
          <w:szCs w:val="24"/>
        </w:rPr>
        <w:pict>
          <v:roundrect id="_x0000_s1026" style="position:absolute;left:0;text-align:left;margin-left:19.9pt;margin-top:7.35pt;width:100.85pt;height:27.2pt;z-index:251658240" arcsize="10923f">
            <v:textbox style="mso-next-textbox:#_x0000_s1026">
              <w:txbxContent>
                <w:p w:rsidR="00596E2E" w:rsidRDefault="00596E2E" w:rsidP="00006ECA">
                  <w:pPr>
                    <w:jc w:val="center"/>
                  </w:pPr>
                  <w:r>
                    <w:t>FAO BTN</w:t>
                  </w:r>
                </w:p>
              </w:txbxContent>
            </v:textbox>
          </v:roundrect>
        </w:pict>
      </w:r>
      <w:r w:rsidRPr="00E33737">
        <w:rPr>
          <w:rFonts w:cs="Times New Roman"/>
          <w:b/>
          <w:noProof/>
          <w:szCs w:val="24"/>
        </w:rPr>
        <w:pict>
          <v:roundrect id="_x0000_s1040" style="position:absolute;left:0;text-align:left;margin-left:186.75pt;margin-top:17.05pt;width:106.5pt;height:28.5pt;z-index:251675648" arcsize="10923f">
            <v:textbox style="mso-next-textbox:#_x0000_s1040">
              <w:txbxContent>
                <w:p w:rsidR="00596E2E" w:rsidRDefault="00596E2E" w:rsidP="00492D16">
                  <w:pPr>
                    <w:jc w:val="center"/>
                  </w:pPr>
                  <w:r>
                    <w:t>FAO BTN</w:t>
                  </w:r>
                </w:p>
              </w:txbxContent>
            </v:textbox>
          </v:roundrect>
        </w:pict>
      </w:r>
      <w:r w:rsidRPr="00E33737">
        <w:rPr>
          <w:rFonts w:cs="Times New Roman"/>
          <w:b/>
          <w:noProof/>
          <w:szCs w:val="24"/>
        </w:rPr>
        <w:pict>
          <v:roundrect id="_x0000_s1043" style="position:absolute;left:0;text-align:left;margin-left:345.55pt;margin-top:18.35pt;width:121.5pt;height:27.2pt;z-index:251678720" arcsize="10923f">
            <v:textbox style="mso-next-textbox:#_x0000_s1043">
              <w:txbxContent>
                <w:p w:rsidR="00596E2E" w:rsidRDefault="00596E2E" w:rsidP="00492D16">
                  <w:pPr>
                    <w:jc w:val="center"/>
                  </w:pPr>
                  <w:r>
                    <w:t>FAO</w:t>
                  </w:r>
                </w:p>
              </w:txbxContent>
            </v:textbox>
          </v:roundrect>
        </w:pict>
      </w:r>
    </w:p>
    <w:p w:rsidR="00287735" w:rsidRPr="0039605E" w:rsidRDefault="00E33737" w:rsidP="00DB12B0">
      <w:pPr>
        <w:spacing w:line="360" w:lineRule="auto"/>
        <w:jc w:val="both"/>
        <w:rPr>
          <w:rFonts w:cs="Times New Roman"/>
          <w:b/>
          <w:szCs w:val="24"/>
        </w:rPr>
      </w:pPr>
      <w:r w:rsidRPr="00E33737">
        <w:rPr>
          <w:rFonts w:cs="Times New Roman"/>
          <w:b/>
          <w:noProof/>
          <w:szCs w:val="24"/>
        </w:rPr>
        <w:pict>
          <v:roundrect id="_x0000_s1037" style="position:absolute;left:0;text-align:left;margin-left:345.55pt;margin-top:160.65pt;width:120.75pt;height:29.05pt;z-index:251672576" arcsize="10923f">
            <v:textbox style="mso-next-textbox:#_x0000_s1037">
              <w:txbxContent>
                <w:p w:rsidR="00596E2E" w:rsidRDefault="00596E2E" w:rsidP="00492D16">
                  <w:pPr>
                    <w:jc w:val="center"/>
                  </w:pPr>
                  <w:r>
                    <w:t>NBC Focal point</w:t>
                  </w:r>
                </w:p>
              </w:txbxContent>
            </v:textbox>
          </v:roundrect>
        </w:pict>
      </w:r>
      <w:r w:rsidRPr="00E33737">
        <w:rPr>
          <w:rFonts w:cs="Times New Roman"/>
          <w:b/>
          <w:noProof/>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7" type="#_x0000_t67" style="position:absolute;left:0;text-align:left;margin-left:398.05pt;margin-top:95pt;width:21pt;height:58.85pt;z-index:251682816"/>
        </w:pict>
      </w:r>
      <w:r w:rsidRPr="00E33737">
        <w:rPr>
          <w:rFonts w:cs="Times New Roman"/>
          <w:b/>
          <w:noProof/>
          <w:szCs w:val="24"/>
        </w:rPr>
        <w:pict>
          <v:roundrect id="_x0000_s1042" style="position:absolute;left:0;text-align:left;margin-left:346.3pt;margin-top:71.15pt;width:121.5pt;height:23.85pt;z-index:251677696" arcsize="10923f">
            <v:textbox style="mso-next-textbox:#_x0000_s1042">
              <w:txbxContent>
                <w:p w:rsidR="00596E2E" w:rsidRDefault="00596E2E" w:rsidP="00492D16">
                  <w:pPr>
                    <w:jc w:val="center"/>
                  </w:pPr>
                  <w:r>
                    <w:t>GNHC</w:t>
                  </w:r>
                </w:p>
              </w:txbxContent>
            </v:textbox>
          </v:roundrect>
        </w:pict>
      </w:r>
      <w:r w:rsidRPr="00E33737">
        <w:rPr>
          <w:rFonts w:cs="Times New Roman"/>
          <w:b/>
          <w:noProof/>
          <w:szCs w:val="24"/>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5" type="#_x0000_t68" style="position:absolute;left:0;text-align:left;margin-left:224.2pt;margin-top:75.55pt;width:22.9pt;height:28.6pt;z-index:251680768"/>
        </w:pict>
      </w:r>
      <w:r w:rsidRPr="00E33737">
        <w:rPr>
          <w:rFonts w:cs="Times New Roman"/>
          <w:b/>
          <w:noProof/>
          <w:szCs w:val="24"/>
        </w:rPr>
        <w:pict>
          <v:roundrect id="_x0000_s1039" style="position:absolute;left:0;text-align:left;margin-left:182.65pt;margin-top:51.1pt;width:105pt;height:24.45pt;z-index:251674624" arcsize="10923f">
            <v:textbox style="mso-next-textbox:#_x0000_s1039">
              <w:txbxContent>
                <w:p w:rsidR="00596E2E" w:rsidRDefault="00596E2E" w:rsidP="00492D16">
                  <w:pPr>
                    <w:jc w:val="center"/>
                  </w:pPr>
                  <w:r>
                    <w:t>GNHC</w:t>
                  </w:r>
                </w:p>
              </w:txbxContent>
            </v:textbox>
          </v:roundrect>
        </w:pict>
      </w:r>
      <w:r w:rsidRPr="00E33737">
        <w:rPr>
          <w:rFonts w:cs="Times New Roman"/>
          <w:b/>
          <w:noProof/>
          <w:szCs w:val="24"/>
        </w:rPr>
        <w:pict>
          <v:shape id="_x0000_s1046" type="#_x0000_t68" style="position:absolute;left:0;text-align:left;margin-left:224.2pt;margin-top:24.85pt;width:22.9pt;height:26.25pt;z-index:251681792"/>
        </w:pict>
      </w:r>
      <w:r w:rsidRPr="00E33737">
        <w:rPr>
          <w:rFonts w:cs="Times New Roman"/>
          <w:b/>
          <w:noProof/>
          <w:szCs w:val="24"/>
          <w:lang w:eastAsia="zh-TW"/>
        </w:rPr>
        <w:pict>
          <v:shape id="_x0000_s1049" type="#_x0000_t202" style="position:absolute;left:0;text-align:left;margin-left:358.35pt;margin-top:119pt;width:90.45pt;height:21.75pt;z-index:251686912;mso-height-percent:200;mso-height-percent:200;mso-width-relative:margin;mso-height-relative:margin" strokecolor="white [3212]">
            <v:textbox style="mso-next-textbox:#_x0000_s1049;mso-fit-shape-to-text:t">
              <w:txbxContent>
                <w:p w:rsidR="00596E2E" w:rsidRDefault="00596E2E">
                  <w:r>
                    <w:t>24</w:t>
                  </w:r>
                  <w:r w:rsidRPr="00492D16">
                    <w:rPr>
                      <w:vertAlign w:val="superscript"/>
                    </w:rPr>
                    <w:t>th</w:t>
                  </w:r>
                  <w:r>
                    <w:t xml:space="preserve"> Dec 08</w:t>
                  </w:r>
                </w:p>
              </w:txbxContent>
            </v:textbox>
          </v:shape>
        </w:pict>
      </w:r>
      <w:r w:rsidRPr="00E33737">
        <w:rPr>
          <w:rFonts w:cs="Times New Roman"/>
          <w:b/>
          <w:noProof/>
          <w:szCs w:val="24"/>
        </w:rPr>
        <w:pict>
          <v:roundrect id="_x0000_s1032" style="position:absolute;left:0;text-align:left;margin-left:23.65pt;margin-top:165pt;width:100.85pt;height:28.5pt;z-index:251665408" arcsize="10923f">
            <v:textbox style="mso-next-textbox:#_x0000_s1032">
              <w:txbxContent>
                <w:p w:rsidR="00596E2E" w:rsidRDefault="00596E2E">
                  <w:r>
                    <w:t>NBC, MoAF</w:t>
                  </w:r>
                </w:p>
              </w:txbxContent>
            </v:textbox>
          </v:roundrect>
        </w:pict>
      </w:r>
      <w:r w:rsidRPr="00E33737">
        <w:rPr>
          <w:rFonts w:cs="Times New Roman"/>
          <w:b/>
          <w:noProof/>
          <w:szCs w:val="24"/>
          <w:lang w:eastAsia="zh-TW"/>
        </w:rPr>
        <w:pict>
          <v:shape id="_x0000_s1034" type="#_x0000_t202" style="position:absolute;left:0;text-align:left;margin-left:-45.7pt;margin-top:2in;width:81.7pt;height:21pt;z-index:251668480;mso-width-relative:margin;mso-height-relative:margin" strokecolor="white [3212]">
            <v:textbox style="mso-next-textbox:#_x0000_s1034">
              <w:txbxContent>
                <w:p w:rsidR="00596E2E" w:rsidRDefault="00596E2E">
                  <w:r>
                    <w:t>29</w:t>
                  </w:r>
                  <w:r w:rsidRPr="00006ECA">
                    <w:rPr>
                      <w:vertAlign w:val="superscript"/>
                    </w:rPr>
                    <w:t>th</w:t>
                  </w:r>
                  <w:r>
                    <w:t xml:space="preserve"> Oct, 08</w:t>
                  </w:r>
                </w:p>
              </w:txbxContent>
            </v:textbox>
          </v:shape>
        </w:pict>
      </w:r>
      <w:r w:rsidRPr="00E33737">
        <w:rPr>
          <w:rFonts w:cs="Times New Roman"/>
          <w:b/>
          <w:noProof/>
          <w:szCs w:val="24"/>
        </w:rPr>
        <w:pict>
          <v:roundrect id="_x0000_s1036" style="position:absolute;left:0;text-align:left;margin-left:186.75pt;margin-top:161.2pt;width:105pt;height:28.5pt;z-index:251671552" arcsize="10923f">
            <v:textbox style="mso-next-textbox:#_x0000_s1036">
              <w:txbxContent>
                <w:p w:rsidR="00596E2E" w:rsidRDefault="00596E2E" w:rsidP="00492D16">
                  <w:pPr>
                    <w:jc w:val="center"/>
                  </w:pPr>
                  <w:r>
                    <w:t>NBC, MoAF</w:t>
                  </w:r>
                </w:p>
              </w:txbxContent>
            </v:textbox>
          </v:roundrect>
        </w:pict>
      </w:r>
      <w:r w:rsidRPr="00E33737">
        <w:rPr>
          <w:rFonts w:cs="Times New Roman"/>
          <w:b/>
          <w:noProof/>
          <w:szCs w:val="24"/>
        </w:rPr>
        <w:pict>
          <v:shape id="_x0000_s1044" type="#_x0000_t68" style="position:absolute;left:0;text-align:left;margin-left:224.2pt;margin-top:129.4pt;width:22.9pt;height:31.8pt;z-index:251679744"/>
        </w:pict>
      </w:r>
      <w:r w:rsidRPr="00E33737">
        <w:rPr>
          <w:rFonts w:cs="Times New Roman"/>
          <w:b/>
          <w:noProof/>
          <w:szCs w:val="24"/>
        </w:rPr>
        <w:pict>
          <v:roundrect id="_x0000_s1038" style="position:absolute;left:0;text-align:left;margin-left:185.25pt;margin-top:104.15pt;width:106.5pt;height:25.25pt;z-index:251673600" arcsize="10923f">
            <v:textbox style="mso-next-textbox:#_x0000_s1038">
              <w:txbxContent>
                <w:p w:rsidR="00596E2E" w:rsidRDefault="00596E2E" w:rsidP="00492D16">
                  <w:pPr>
                    <w:jc w:val="center"/>
                  </w:pPr>
                  <w:r>
                    <w:t>PPD, MoAF</w:t>
                  </w:r>
                </w:p>
              </w:txbxContent>
            </v:textbox>
          </v:roundrect>
        </w:pict>
      </w:r>
      <w:r w:rsidRPr="00E33737">
        <w:rPr>
          <w:rFonts w:cs="Times New Roman"/>
          <w:b/>
          <w:noProof/>
          <w:szCs w:val="24"/>
        </w:rPr>
        <w:pict>
          <v:shape id="_x0000_s1033" type="#_x0000_t67" style="position:absolute;left:0;text-align:left;margin-left:54.35pt;margin-top:134.25pt;width:26.65pt;height:30.75pt;z-index:251666432"/>
        </w:pict>
      </w:r>
      <w:r w:rsidRPr="00E33737">
        <w:rPr>
          <w:rFonts w:cs="Times New Roman"/>
          <w:b/>
          <w:noProof/>
          <w:szCs w:val="24"/>
        </w:rPr>
        <w:pict>
          <v:roundrect id="_x0000_s1031" style="position:absolute;left:0;text-align:left;margin-left:19.9pt;margin-top:108.75pt;width:99.35pt;height:25.5pt;z-index:251664384" arcsize="10923f">
            <v:textbox style="mso-next-textbox:#_x0000_s1031">
              <w:txbxContent>
                <w:p w:rsidR="00596E2E" w:rsidRDefault="00596E2E">
                  <w:r>
                    <w:t>PPD, MoAF</w:t>
                  </w:r>
                </w:p>
              </w:txbxContent>
            </v:textbox>
          </v:roundrect>
        </w:pict>
      </w:r>
      <w:r w:rsidRPr="00E33737">
        <w:rPr>
          <w:rFonts w:cs="Times New Roman"/>
          <w:b/>
          <w:noProof/>
          <w:szCs w:val="24"/>
        </w:rPr>
        <w:pict>
          <v:shape id="_x0000_s1030" type="#_x0000_t67" style="position:absolute;left:0;text-align:left;margin-left:58.1pt;margin-top:79.95pt;width:22.5pt;height:28.8pt;z-index:251663360"/>
        </w:pict>
      </w:r>
      <w:r w:rsidRPr="00E33737">
        <w:rPr>
          <w:rFonts w:cs="Times New Roman"/>
          <w:b/>
          <w:noProof/>
          <w:szCs w:val="24"/>
          <w:lang w:eastAsia="zh-TW"/>
        </w:rPr>
        <w:pict>
          <v:shape id="_x0000_s1028" type="#_x0000_t202" style="position:absolute;left:0;text-align:left;margin-left:-19.7pt;margin-top:34.1pt;width:55.7pt;height:20.25pt;z-index:251661312;mso-width-relative:margin;mso-height-relative:margin" strokecolor="white [3212]">
            <v:textbox style="mso-next-textbox:#_x0000_s1028">
              <w:txbxContent>
                <w:p w:rsidR="00596E2E" w:rsidRPr="005F7E78" w:rsidRDefault="00596E2E">
                  <w:pPr>
                    <w:rPr>
                      <w:sz w:val="20"/>
                      <w:szCs w:val="20"/>
                    </w:rPr>
                  </w:pPr>
                  <w:r w:rsidRPr="005F7E78">
                    <w:t>21</w:t>
                  </w:r>
                  <w:r w:rsidRPr="005F7E78">
                    <w:rPr>
                      <w:vertAlign w:val="superscript"/>
                    </w:rPr>
                    <w:t>st</w:t>
                  </w:r>
                  <w:r w:rsidRPr="005F7E78">
                    <w:t xml:space="preserve"> Oct</w:t>
                  </w:r>
                  <w:r w:rsidRPr="005F7E78">
                    <w:rPr>
                      <w:sz w:val="20"/>
                      <w:szCs w:val="20"/>
                    </w:rPr>
                    <w:t xml:space="preserve"> 08</w:t>
                  </w:r>
                </w:p>
              </w:txbxContent>
            </v:textbox>
          </v:shape>
        </w:pict>
      </w:r>
      <w:r w:rsidRPr="00E33737">
        <w:rPr>
          <w:rFonts w:cs="Times New Roman"/>
          <w:b/>
          <w:noProof/>
          <w:szCs w:val="24"/>
        </w:rPr>
        <w:pict>
          <v:roundrect id="_x0000_s1029" style="position:absolute;left:0;text-align:left;margin-left:23.65pt;margin-top:58.6pt;width:100.85pt;height:21.35pt;z-index:251662336" arcsize="10923f">
            <v:textbox style="mso-next-textbox:#_x0000_s1029">
              <w:txbxContent>
                <w:p w:rsidR="00596E2E" w:rsidRDefault="00596E2E" w:rsidP="00006ECA">
                  <w:pPr>
                    <w:jc w:val="center"/>
                  </w:pPr>
                  <w:r>
                    <w:t>GNHC</w:t>
                  </w:r>
                </w:p>
              </w:txbxContent>
            </v:textbox>
          </v:roundrect>
        </w:pict>
      </w:r>
      <w:r w:rsidRPr="00E33737">
        <w:rPr>
          <w:rFonts w:cs="Times New Roman"/>
          <w:b/>
          <w:noProof/>
          <w:szCs w:val="24"/>
        </w:rPr>
        <w:pict>
          <v:shape id="_x0000_s1027" type="#_x0000_t67" style="position:absolute;left:0;text-align:left;margin-left:58.1pt;margin-top:24.85pt;width:22.9pt;height:33.75pt;z-index:251659264"/>
        </w:pict>
      </w:r>
      <w:r w:rsidRPr="00E33737">
        <w:rPr>
          <w:rFonts w:cs="Times New Roman"/>
          <w:b/>
          <w:noProof/>
          <w:szCs w:val="24"/>
          <w:lang w:eastAsia="zh-TW"/>
        </w:rPr>
        <w:pict>
          <v:shape id="_x0000_s1048" type="#_x0000_t202" style="position:absolute;left:0;text-align:left;margin-left:351.2pt;margin-top:34.1pt;width:129.2pt;height:33.25pt;z-index:251684864;mso-width-relative:margin;mso-height-relative:margin" strokecolor="white [3212]">
            <v:textbox style="mso-next-textbox:#_x0000_s1048">
              <w:txbxContent>
                <w:p w:rsidR="00596E2E" w:rsidRPr="00492D16" w:rsidRDefault="00596E2E" w:rsidP="00492D16">
                  <w:pPr>
                    <w:jc w:val="center"/>
                    <w:rPr>
                      <w:b/>
                    </w:rPr>
                  </w:pPr>
                  <w:r w:rsidRPr="00492D16">
                    <w:rPr>
                      <w:b/>
                    </w:rPr>
                    <w:t>Agreement signed on 24</w:t>
                  </w:r>
                  <w:r w:rsidRPr="00492D16">
                    <w:rPr>
                      <w:b/>
                      <w:vertAlign w:val="superscript"/>
                    </w:rPr>
                    <w:t>th</w:t>
                  </w:r>
                  <w:r w:rsidRPr="00492D16">
                    <w:rPr>
                      <w:b/>
                    </w:rPr>
                    <w:t xml:space="preserve"> Dec 08</w:t>
                  </w:r>
                </w:p>
              </w:txbxContent>
            </v:textbox>
          </v:shape>
        </w:pict>
      </w:r>
      <w:r w:rsidRPr="00E33737">
        <w:rPr>
          <w:rFonts w:cs="Times New Roman"/>
          <w:b/>
          <w:noProof/>
          <w:szCs w:val="24"/>
          <w:lang w:eastAsia="zh-TW"/>
        </w:rPr>
        <w:pict>
          <v:shape id="_x0000_s1051" type="#_x0000_t202" style="position:absolute;left:0;text-align:left;margin-left:300.45pt;margin-top:53.75pt;width:29.3pt;height:128.75pt;z-index:251688960;mso-height-percent:200;mso-height-percent:200;mso-width-relative:margin;mso-height-relative:margin" strokecolor="white [3212]">
            <v:textbox style="layout-flow:vertical;mso-next-textbox:#_x0000_s1051;mso-fit-shape-to-text:t">
              <w:txbxContent>
                <w:p w:rsidR="00596E2E" w:rsidRPr="005F7E78" w:rsidRDefault="00596E2E">
                  <w:pPr>
                    <w:rPr>
                      <w:b/>
                    </w:rPr>
                  </w:pPr>
                  <w:r w:rsidRPr="005F7E78">
                    <w:rPr>
                      <w:b/>
                    </w:rPr>
                    <w:t>Submission of interest</w:t>
                  </w:r>
                </w:p>
              </w:txbxContent>
            </v:textbox>
          </v:shape>
        </w:pict>
      </w:r>
      <w:r w:rsidR="00287735" w:rsidRPr="0039605E">
        <w:rPr>
          <w:rFonts w:cs="Times New Roman"/>
          <w:b/>
          <w:szCs w:val="24"/>
        </w:rPr>
        <w:br w:type="page"/>
      </w:r>
    </w:p>
    <w:p w:rsidR="00291473" w:rsidRPr="00287735" w:rsidRDefault="00DD393F" w:rsidP="001448DE">
      <w:pPr>
        <w:pStyle w:val="Heading1"/>
        <w:spacing w:before="0" w:line="360" w:lineRule="auto"/>
        <w:jc w:val="both"/>
        <w:rPr>
          <w:rFonts w:ascii="Times New Roman" w:hAnsi="Times New Roman" w:cs="Times New Roman"/>
          <w:sz w:val="24"/>
          <w:szCs w:val="24"/>
        </w:rPr>
      </w:pPr>
      <w:bookmarkStart w:id="5" w:name="_Toc311279622"/>
      <w:r>
        <w:lastRenderedPageBreak/>
        <w:t xml:space="preserve">Chapter 2: </w:t>
      </w:r>
      <w:r w:rsidR="00234F7C">
        <w:t xml:space="preserve">Project Implementation </w:t>
      </w:r>
      <w:r w:rsidR="005A1C59">
        <w:t>Process</w:t>
      </w:r>
      <w:bookmarkEnd w:id="5"/>
      <w:r w:rsidR="005A1C59">
        <w:t xml:space="preserve"> </w:t>
      </w:r>
    </w:p>
    <w:p w:rsidR="005A1C59" w:rsidRPr="005A1C59" w:rsidRDefault="005A1C59" w:rsidP="00DB12B0">
      <w:pPr>
        <w:spacing w:line="360" w:lineRule="auto"/>
        <w:jc w:val="both"/>
      </w:pPr>
    </w:p>
    <w:p w:rsidR="007324C4" w:rsidRPr="00C16F88" w:rsidRDefault="00287735" w:rsidP="00DB12B0">
      <w:pPr>
        <w:autoSpaceDE w:val="0"/>
        <w:autoSpaceDN w:val="0"/>
        <w:adjustRightInd w:val="0"/>
        <w:spacing w:line="360" w:lineRule="auto"/>
        <w:jc w:val="both"/>
        <w:rPr>
          <w:rFonts w:cs="Times New Roman"/>
          <w:szCs w:val="24"/>
        </w:rPr>
      </w:pPr>
      <w:r w:rsidRPr="006A0F04">
        <w:rPr>
          <w:rFonts w:cs="Times New Roman"/>
          <w:szCs w:val="24"/>
        </w:rPr>
        <w:t xml:space="preserve">Subsequent to the signing of the above project </w:t>
      </w:r>
      <w:r w:rsidR="00FF2715">
        <w:rPr>
          <w:rFonts w:cs="Times New Roman"/>
          <w:szCs w:val="24"/>
        </w:rPr>
        <w:t xml:space="preserve">in 2008 </w:t>
      </w:r>
      <w:r w:rsidRPr="006A0F04">
        <w:rPr>
          <w:rFonts w:cs="Times New Roman"/>
          <w:szCs w:val="24"/>
        </w:rPr>
        <w:t>and as per the framework of the project agreement,</w:t>
      </w:r>
      <w:r>
        <w:rPr>
          <w:rFonts w:cs="Times New Roman"/>
          <w:szCs w:val="24"/>
        </w:rPr>
        <w:t xml:space="preserve"> </w:t>
      </w:r>
      <w:r w:rsidR="00FA47DF">
        <w:rPr>
          <w:rFonts w:cs="Times New Roman"/>
          <w:szCs w:val="24"/>
        </w:rPr>
        <w:t xml:space="preserve">the </w:t>
      </w:r>
      <w:r w:rsidR="00365402">
        <w:rPr>
          <w:rFonts w:cs="Times New Roman"/>
          <w:szCs w:val="24"/>
        </w:rPr>
        <w:t xml:space="preserve">National Biodiversity Centre (NBC) was designated as the National Focal </w:t>
      </w:r>
      <w:r w:rsidR="001F06C5">
        <w:rPr>
          <w:rFonts w:cs="Times New Roman"/>
          <w:szCs w:val="24"/>
        </w:rPr>
        <w:t>Point (NFP)</w:t>
      </w:r>
      <w:r w:rsidR="00365402">
        <w:rPr>
          <w:rFonts w:cs="Times New Roman"/>
          <w:szCs w:val="24"/>
        </w:rPr>
        <w:t xml:space="preserve"> for the implementation of the project</w:t>
      </w:r>
      <w:r>
        <w:rPr>
          <w:rFonts w:cs="Times New Roman"/>
          <w:szCs w:val="24"/>
        </w:rPr>
        <w:t xml:space="preserve">. Once NBC was designated as the </w:t>
      </w:r>
      <w:r w:rsidR="00657840">
        <w:rPr>
          <w:rFonts w:cs="Times New Roman"/>
          <w:szCs w:val="24"/>
        </w:rPr>
        <w:t>NFP</w:t>
      </w:r>
      <w:r>
        <w:rPr>
          <w:rFonts w:cs="Times New Roman"/>
          <w:szCs w:val="24"/>
        </w:rPr>
        <w:t xml:space="preserve"> for the project, the Centre developed </w:t>
      </w:r>
      <w:r w:rsidR="00FA47DF">
        <w:rPr>
          <w:rFonts w:cs="Times New Roman"/>
          <w:szCs w:val="24"/>
        </w:rPr>
        <w:t xml:space="preserve">a </w:t>
      </w:r>
      <w:r>
        <w:rPr>
          <w:rFonts w:cs="Times New Roman"/>
          <w:szCs w:val="24"/>
        </w:rPr>
        <w:t xml:space="preserve">work plan for the project </w:t>
      </w:r>
      <w:r w:rsidR="00C16937">
        <w:rPr>
          <w:rFonts w:cs="Times New Roman"/>
          <w:szCs w:val="24"/>
        </w:rPr>
        <w:t>in consultation with the Technical Advisor, FAO Regional Office, Bangkok, Thailand</w:t>
      </w:r>
      <w:r w:rsidR="00240C8C">
        <w:rPr>
          <w:rFonts w:cs="Times New Roman"/>
          <w:szCs w:val="24"/>
        </w:rPr>
        <w:t>,</w:t>
      </w:r>
      <w:r w:rsidR="000635E8">
        <w:rPr>
          <w:rFonts w:cs="Times New Roman"/>
          <w:szCs w:val="24"/>
        </w:rPr>
        <w:t xml:space="preserve"> </w:t>
      </w:r>
      <w:r>
        <w:rPr>
          <w:rFonts w:cs="Times New Roman"/>
          <w:szCs w:val="24"/>
        </w:rPr>
        <w:t>based on the activities identified in the project document</w:t>
      </w:r>
      <w:r w:rsidR="0039605E">
        <w:rPr>
          <w:rFonts w:cs="Times New Roman"/>
          <w:szCs w:val="24"/>
        </w:rPr>
        <w:t xml:space="preserve"> </w:t>
      </w:r>
      <w:r w:rsidR="0039605E" w:rsidRPr="006A0F04">
        <w:rPr>
          <w:rFonts w:cs="Times New Roman"/>
          <w:szCs w:val="24"/>
        </w:rPr>
        <w:t xml:space="preserve">towards implementing one component of the project - Development of </w:t>
      </w:r>
      <w:r w:rsidR="007506A8">
        <w:rPr>
          <w:rFonts w:cs="Times New Roman"/>
          <w:szCs w:val="24"/>
        </w:rPr>
        <w:t xml:space="preserve">NISM </w:t>
      </w:r>
      <w:r w:rsidR="0039605E" w:rsidRPr="006A0F04">
        <w:rPr>
          <w:rFonts w:cs="Times New Roman"/>
          <w:szCs w:val="24"/>
        </w:rPr>
        <w:t xml:space="preserve">for monitoring the </w:t>
      </w:r>
      <w:r w:rsidR="007506A8">
        <w:rPr>
          <w:rFonts w:cs="Times New Roman"/>
          <w:szCs w:val="24"/>
        </w:rPr>
        <w:t>GPA</w:t>
      </w:r>
      <w:r w:rsidR="00CD4E66">
        <w:rPr>
          <w:rFonts w:cs="Times New Roman"/>
          <w:szCs w:val="24"/>
        </w:rPr>
        <w:t xml:space="preserve"> </w:t>
      </w:r>
      <w:r w:rsidR="0039605E" w:rsidRPr="006A0F04">
        <w:rPr>
          <w:rFonts w:cs="Times New Roman"/>
          <w:szCs w:val="24"/>
        </w:rPr>
        <w:t xml:space="preserve">for Conservation and Sustainable Utilization of </w:t>
      </w:r>
      <w:r w:rsidR="00CD4E66">
        <w:rPr>
          <w:rFonts w:cs="Times New Roman"/>
          <w:szCs w:val="24"/>
        </w:rPr>
        <w:t>PGRF</w:t>
      </w:r>
      <w:r w:rsidR="007506A8">
        <w:rPr>
          <w:rFonts w:cs="Times New Roman"/>
          <w:szCs w:val="24"/>
        </w:rPr>
        <w:t>A</w:t>
      </w:r>
      <w:r w:rsidR="0039605E">
        <w:rPr>
          <w:rFonts w:cs="Times New Roman"/>
          <w:szCs w:val="24"/>
        </w:rPr>
        <w:t xml:space="preserve">. </w:t>
      </w:r>
      <w:r w:rsidR="007324C4">
        <w:rPr>
          <w:rFonts w:cs="Times New Roman"/>
          <w:szCs w:val="24"/>
        </w:rPr>
        <w:t>The NFP/NBC submitted the work</w:t>
      </w:r>
      <w:r w:rsidR="00E87B39">
        <w:rPr>
          <w:rFonts w:cs="Times New Roman"/>
          <w:szCs w:val="24"/>
        </w:rPr>
        <w:t xml:space="preserve"> </w:t>
      </w:r>
      <w:r w:rsidR="007324C4">
        <w:rPr>
          <w:rFonts w:cs="Times New Roman"/>
          <w:szCs w:val="24"/>
        </w:rPr>
        <w:t>plan in August 2009 and the fund amounting to USD 8</w:t>
      </w:r>
      <w:r w:rsidR="00E87B39">
        <w:rPr>
          <w:rFonts w:cs="Times New Roman"/>
          <w:szCs w:val="24"/>
        </w:rPr>
        <w:t>100 was released in March 2010. A balance amount of USD 2900 fr</w:t>
      </w:r>
      <w:r w:rsidR="00CD4E66">
        <w:rPr>
          <w:rFonts w:cs="Times New Roman"/>
          <w:szCs w:val="24"/>
        </w:rPr>
        <w:t>om the allocated budget of USD 11</w:t>
      </w:r>
      <w:r w:rsidR="00E87B39">
        <w:rPr>
          <w:rFonts w:cs="Times New Roman"/>
          <w:szCs w:val="24"/>
        </w:rPr>
        <w:t xml:space="preserve">,000 was spent through FAO regional office in Bangkok directly for hiring </w:t>
      </w:r>
      <w:r w:rsidR="002100F6">
        <w:rPr>
          <w:rFonts w:cs="Times New Roman"/>
          <w:szCs w:val="24"/>
        </w:rPr>
        <w:t>an international</w:t>
      </w:r>
      <w:r w:rsidR="00E87B39">
        <w:rPr>
          <w:rFonts w:cs="Times New Roman"/>
          <w:szCs w:val="24"/>
        </w:rPr>
        <w:t xml:space="preserve"> consultant</w:t>
      </w:r>
      <w:r w:rsidR="00E306AF">
        <w:rPr>
          <w:rFonts w:cs="Times New Roman"/>
          <w:szCs w:val="24"/>
        </w:rPr>
        <w:t xml:space="preserve"> through FAO-Bangkok</w:t>
      </w:r>
      <w:r w:rsidR="00E87B39">
        <w:rPr>
          <w:rFonts w:cs="Times New Roman"/>
          <w:szCs w:val="24"/>
        </w:rPr>
        <w:t xml:space="preserve">. </w:t>
      </w:r>
      <w:r w:rsidR="007324C4" w:rsidRPr="00C16F88">
        <w:rPr>
          <w:rFonts w:cs="Times New Roman"/>
          <w:szCs w:val="24"/>
        </w:rPr>
        <w:t xml:space="preserve">The letter of agreement endorsing the budget </w:t>
      </w:r>
      <w:r w:rsidR="00CD4E66">
        <w:rPr>
          <w:rFonts w:cs="Times New Roman"/>
          <w:szCs w:val="24"/>
        </w:rPr>
        <w:t xml:space="preserve">(USD 14,000.00) </w:t>
      </w:r>
      <w:r w:rsidR="007324C4" w:rsidRPr="00C16F88">
        <w:rPr>
          <w:rFonts w:cs="Times New Roman"/>
          <w:szCs w:val="24"/>
        </w:rPr>
        <w:t xml:space="preserve">and work plan for the </w:t>
      </w:r>
      <w:r w:rsidR="007324C4">
        <w:rPr>
          <w:rFonts w:cs="Times New Roman"/>
          <w:szCs w:val="24"/>
        </w:rPr>
        <w:t>2</w:t>
      </w:r>
      <w:r w:rsidR="007324C4" w:rsidRPr="00A161BA">
        <w:rPr>
          <w:rFonts w:cs="Times New Roman"/>
          <w:szCs w:val="24"/>
          <w:vertAlign w:val="superscript"/>
        </w:rPr>
        <w:t>nd</w:t>
      </w:r>
      <w:r w:rsidR="007324C4">
        <w:rPr>
          <w:rFonts w:cs="Times New Roman"/>
          <w:szCs w:val="24"/>
        </w:rPr>
        <w:t xml:space="preserve"> </w:t>
      </w:r>
      <w:r w:rsidR="007324C4" w:rsidRPr="00C16F88">
        <w:rPr>
          <w:rFonts w:cs="Times New Roman"/>
          <w:szCs w:val="24"/>
        </w:rPr>
        <w:t>year wa</w:t>
      </w:r>
      <w:r w:rsidR="007324C4">
        <w:rPr>
          <w:rFonts w:cs="Times New Roman"/>
          <w:szCs w:val="24"/>
        </w:rPr>
        <w:t xml:space="preserve">s signed in January 2011 and funds released in March 2011. </w:t>
      </w:r>
      <w:r w:rsidR="007324C4" w:rsidRPr="00C16F88">
        <w:rPr>
          <w:rFonts w:cs="Times New Roman"/>
          <w:szCs w:val="24"/>
        </w:rPr>
        <w:t xml:space="preserve"> </w:t>
      </w:r>
    </w:p>
    <w:p w:rsidR="00FF2715" w:rsidRDefault="00FF2715" w:rsidP="00DB12B0">
      <w:pPr>
        <w:spacing w:line="360" w:lineRule="auto"/>
        <w:jc w:val="both"/>
        <w:rPr>
          <w:rFonts w:cs="Times New Roman"/>
          <w:szCs w:val="24"/>
        </w:rPr>
      </w:pPr>
    </w:p>
    <w:p w:rsidR="00FA17D9" w:rsidRDefault="00FA17D9" w:rsidP="00DB12B0">
      <w:pPr>
        <w:spacing w:line="360" w:lineRule="auto"/>
        <w:jc w:val="both"/>
        <w:rPr>
          <w:rFonts w:cs="Times New Roman"/>
          <w:szCs w:val="24"/>
        </w:rPr>
      </w:pPr>
      <w:r>
        <w:rPr>
          <w:rFonts w:cs="Times New Roman"/>
          <w:szCs w:val="24"/>
        </w:rPr>
        <w:t>The f</w:t>
      </w:r>
      <w:r w:rsidRPr="006A0F04">
        <w:rPr>
          <w:rFonts w:cs="Times New Roman"/>
          <w:szCs w:val="24"/>
        </w:rPr>
        <w:t>ollowing activities were identified for implementation</w:t>
      </w:r>
      <w:r w:rsidR="00DC1A97">
        <w:rPr>
          <w:rFonts w:cs="Times New Roman"/>
          <w:szCs w:val="24"/>
        </w:rPr>
        <w:t xml:space="preserve"> at the country level</w:t>
      </w:r>
      <w:r>
        <w:rPr>
          <w:rFonts w:cs="Times New Roman"/>
          <w:szCs w:val="24"/>
        </w:rPr>
        <w:t>:</w:t>
      </w:r>
    </w:p>
    <w:p w:rsidR="00CD4E66" w:rsidRPr="006A0F04" w:rsidRDefault="00CD4E66" w:rsidP="00DB12B0">
      <w:pPr>
        <w:spacing w:line="360" w:lineRule="auto"/>
        <w:jc w:val="both"/>
        <w:rPr>
          <w:rFonts w:cs="Times New Roman"/>
          <w:szCs w:val="24"/>
        </w:rPr>
      </w:pPr>
    </w:p>
    <w:p w:rsidR="00FA17D9" w:rsidRDefault="00E306AF" w:rsidP="00DB12B0">
      <w:pPr>
        <w:spacing w:line="360" w:lineRule="auto"/>
        <w:jc w:val="both"/>
        <w:rPr>
          <w:rFonts w:cs="Times New Roman"/>
          <w:b/>
          <w:szCs w:val="24"/>
        </w:rPr>
      </w:pPr>
      <w:r>
        <w:rPr>
          <w:rFonts w:cs="Times New Roman"/>
          <w:b/>
          <w:szCs w:val="24"/>
        </w:rPr>
        <w:t>1</w:t>
      </w:r>
      <w:r w:rsidRPr="00E306AF">
        <w:rPr>
          <w:rFonts w:cs="Times New Roman"/>
          <w:b/>
          <w:szCs w:val="24"/>
          <w:vertAlign w:val="superscript"/>
        </w:rPr>
        <w:t>st</w:t>
      </w:r>
      <w:r>
        <w:rPr>
          <w:rFonts w:cs="Times New Roman"/>
          <w:b/>
          <w:szCs w:val="24"/>
        </w:rPr>
        <w:t xml:space="preserve"> </w:t>
      </w:r>
      <w:r w:rsidR="00156039" w:rsidRPr="006A0F04">
        <w:rPr>
          <w:rFonts w:cs="Times New Roman"/>
          <w:b/>
          <w:szCs w:val="24"/>
        </w:rPr>
        <w:t>year</w:t>
      </w:r>
      <w:r w:rsidR="00FA17D9" w:rsidRPr="006A0F04">
        <w:rPr>
          <w:rFonts w:cs="Times New Roman"/>
          <w:b/>
          <w:szCs w:val="24"/>
        </w:rPr>
        <w:t xml:space="preserve"> activities as per </w:t>
      </w:r>
      <w:r w:rsidR="00262C9A" w:rsidRPr="006A0F04">
        <w:rPr>
          <w:rFonts w:cs="Times New Roman"/>
          <w:b/>
          <w:szCs w:val="24"/>
        </w:rPr>
        <w:t>work plan</w:t>
      </w:r>
      <w:r w:rsidR="005D05EC">
        <w:rPr>
          <w:rFonts w:cs="Times New Roman"/>
          <w:b/>
          <w:szCs w:val="24"/>
        </w:rPr>
        <w:t xml:space="preserve"> (Budget USD 8,100 + 2900 for TA input = 11,000)</w:t>
      </w:r>
    </w:p>
    <w:p w:rsidR="00240C8C" w:rsidRPr="006A0F04" w:rsidRDefault="00240C8C" w:rsidP="00DB12B0">
      <w:pPr>
        <w:spacing w:line="360" w:lineRule="auto"/>
        <w:jc w:val="both"/>
        <w:rPr>
          <w:rFonts w:cs="Times New Roman"/>
          <w:b/>
          <w:szCs w:val="24"/>
        </w:rPr>
      </w:pPr>
    </w:p>
    <w:p w:rsidR="00FA17D9" w:rsidRPr="006A0F04" w:rsidRDefault="002F7E45" w:rsidP="00DB12B0">
      <w:pPr>
        <w:pStyle w:val="ListParagraph"/>
        <w:numPr>
          <w:ilvl w:val="0"/>
          <w:numId w:val="2"/>
        </w:numPr>
        <w:spacing w:line="360" w:lineRule="auto"/>
        <w:jc w:val="both"/>
        <w:rPr>
          <w:rFonts w:ascii="Times New Roman" w:hAnsi="Times New Roman"/>
        </w:rPr>
      </w:pPr>
      <w:r>
        <w:rPr>
          <w:rFonts w:ascii="Times New Roman" w:hAnsi="Times New Roman"/>
        </w:rPr>
        <w:t>Formation of Technical Task Force (TFF)</w:t>
      </w:r>
      <w:r w:rsidR="00FA17D9" w:rsidRPr="006A0F04">
        <w:rPr>
          <w:rFonts w:ascii="Times New Roman" w:hAnsi="Times New Roman"/>
        </w:rPr>
        <w:t xml:space="preserve"> to oversee implementation of the project and convene TC meetings.</w:t>
      </w:r>
    </w:p>
    <w:p w:rsidR="00FA17D9" w:rsidRPr="006A0F04" w:rsidRDefault="00FA17D9" w:rsidP="00DB12B0">
      <w:pPr>
        <w:pStyle w:val="ListParagraph"/>
        <w:numPr>
          <w:ilvl w:val="0"/>
          <w:numId w:val="2"/>
        </w:numPr>
        <w:spacing w:line="360" w:lineRule="auto"/>
        <w:jc w:val="both"/>
        <w:rPr>
          <w:rFonts w:ascii="Times New Roman" w:hAnsi="Times New Roman"/>
        </w:rPr>
      </w:pPr>
      <w:r w:rsidRPr="006A0F04">
        <w:rPr>
          <w:rFonts w:ascii="Times New Roman" w:hAnsi="Times New Roman"/>
        </w:rPr>
        <w:t xml:space="preserve">Hiring of </w:t>
      </w:r>
      <w:r w:rsidR="00FA47DF">
        <w:rPr>
          <w:rFonts w:ascii="Times New Roman" w:hAnsi="Times New Roman"/>
        </w:rPr>
        <w:t>a</w:t>
      </w:r>
      <w:r w:rsidRPr="006A0F04">
        <w:rPr>
          <w:rFonts w:ascii="Times New Roman" w:hAnsi="Times New Roman"/>
        </w:rPr>
        <w:t xml:space="preserve"> data specialist to assist data entry</w:t>
      </w:r>
      <w:r w:rsidR="00FA47DF">
        <w:rPr>
          <w:rFonts w:ascii="Times New Roman" w:hAnsi="Times New Roman"/>
        </w:rPr>
        <w:t>.</w:t>
      </w:r>
    </w:p>
    <w:p w:rsidR="00FA17D9" w:rsidRPr="006A0F04" w:rsidRDefault="00FA17D9" w:rsidP="00DB12B0">
      <w:pPr>
        <w:pStyle w:val="ListParagraph"/>
        <w:numPr>
          <w:ilvl w:val="0"/>
          <w:numId w:val="2"/>
        </w:numPr>
        <w:spacing w:line="360" w:lineRule="auto"/>
        <w:jc w:val="both"/>
        <w:rPr>
          <w:rFonts w:ascii="Times New Roman" w:hAnsi="Times New Roman"/>
        </w:rPr>
      </w:pPr>
      <w:r w:rsidRPr="006A0F04">
        <w:rPr>
          <w:rFonts w:ascii="Times New Roman" w:hAnsi="Times New Roman"/>
        </w:rPr>
        <w:t>Procurement of computers and accessories dedicated to the NISM.</w:t>
      </w:r>
    </w:p>
    <w:p w:rsidR="00FA17D9" w:rsidRPr="006A0F04" w:rsidRDefault="00FA17D9" w:rsidP="00DB12B0">
      <w:pPr>
        <w:pStyle w:val="ListParagraph"/>
        <w:numPr>
          <w:ilvl w:val="0"/>
          <w:numId w:val="2"/>
        </w:numPr>
        <w:spacing w:line="360" w:lineRule="auto"/>
        <w:jc w:val="both"/>
        <w:rPr>
          <w:rFonts w:ascii="Times New Roman" w:hAnsi="Times New Roman"/>
        </w:rPr>
      </w:pPr>
      <w:r w:rsidRPr="006A0F04">
        <w:rPr>
          <w:rFonts w:ascii="Times New Roman" w:hAnsi="Times New Roman"/>
        </w:rPr>
        <w:t>Training of the data manager on NISM software and data input.</w:t>
      </w:r>
    </w:p>
    <w:p w:rsidR="00FA17D9" w:rsidRPr="006A0F04" w:rsidRDefault="00FA17D9" w:rsidP="00DB12B0">
      <w:pPr>
        <w:pStyle w:val="ListParagraph"/>
        <w:numPr>
          <w:ilvl w:val="0"/>
          <w:numId w:val="2"/>
        </w:numPr>
        <w:spacing w:line="360" w:lineRule="auto"/>
        <w:jc w:val="both"/>
        <w:rPr>
          <w:rFonts w:ascii="Times New Roman" w:hAnsi="Times New Roman"/>
        </w:rPr>
      </w:pPr>
      <w:r w:rsidRPr="006A0F04">
        <w:rPr>
          <w:rFonts w:ascii="Times New Roman" w:hAnsi="Times New Roman"/>
        </w:rPr>
        <w:t>Data entry</w:t>
      </w:r>
    </w:p>
    <w:p w:rsidR="00E306AF" w:rsidRDefault="00FA17D9" w:rsidP="00DB12B0">
      <w:pPr>
        <w:pStyle w:val="ListParagraph"/>
        <w:numPr>
          <w:ilvl w:val="0"/>
          <w:numId w:val="2"/>
        </w:numPr>
        <w:spacing w:line="360" w:lineRule="auto"/>
        <w:jc w:val="both"/>
        <w:rPr>
          <w:rFonts w:ascii="Times New Roman" w:hAnsi="Times New Roman"/>
        </w:rPr>
      </w:pPr>
      <w:r w:rsidRPr="006A0F04">
        <w:rPr>
          <w:rFonts w:ascii="Times New Roman" w:hAnsi="Times New Roman"/>
        </w:rPr>
        <w:t>Information sharing on PGRFA through</w:t>
      </w:r>
      <w:r w:rsidR="00FA47DF">
        <w:rPr>
          <w:rFonts w:ascii="Times New Roman" w:hAnsi="Times New Roman"/>
        </w:rPr>
        <w:t xml:space="preserve"> a</w:t>
      </w:r>
      <w:r w:rsidRPr="006A0F04">
        <w:rPr>
          <w:rFonts w:ascii="Times New Roman" w:hAnsi="Times New Roman"/>
        </w:rPr>
        <w:t xml:space="preserve"> Biodiversity fair during the celebration of International year of Biodiversity 2010.</w:t>
      </w:r>
    </w:p>
    <w:p w:rsidR="002100F6" w:rsidRDefault="002100F6" w:rsidP="002100F6">
      <w:pPr>
        <w:spacing w:line="360" w:lineRule="auto"/>
        <w:jc w:val="both"/>
      </w:pPr>
    </w:p>
    <w:p w:rsidR="002100F6" w:rsidRDefault="002100F6" w:rsidP="002100F6">
      <w:pPr>
        <w:spacing w:line="360" w:lineRule="auto"/>
        <w:jc w:val="both"/>
      </w:pPr>
    </w:p>
    <w:p w:rsidR="002100F6" w:rsidRDefault="002100F6" w:rsidP="002100F6">
      <w:pPr>
        <w:spacing w:line="360" w:lineRule="auto"/>
        <w:jc w:val="both"/>
      </w:pPr>
    </w:p>
    <w:p w:rsidR="002100F6" w:rsidRPr="002100F6" w:rsidRDefault="002100F6" w:rsidP="002100F6">
      <w:pPr>
        <w:spacing w:line="360" w:lineRule="auto"/>
        <w:jc w:val="both"/>
      </w:pPr>
    </w:p>
    <w:p w:rsidR="00FA17D9" w:rsidRPr="006A0F04" w:rsidRDefault="00E306AF" w:rsidP="00DB12B0">
      <w:pPr>
        <w:spacing w:line="360" w:lineRule="auto"/>
        <w:jc w:val="both"/>
        <w:rPr>
          <w:rFonts w:cs="Times New Roman"/>
          <w:b/>
          <w:szCs w:val="24"/>
        </w:rPr>
      </w:pPr>
      <w:r>
        <w:rPr>
          <w:rFonts w:cs="Times New Roman"/>
          <w:b/>
          <w:szCs w:val="24"/>
        </w:rPr>
        <w:lastRenderedPageBreak/>
        <w:t>2</w:t>
      </w:r>
      <w:r w:rsidRPr="00E306AF">
        <w:rPr>
          <w:rFonts w:cs="Times New Roman"/>
          <w:b/>
          <w:szCs w:val="24"/>
          <w:vertAlign w:val="superscript"/>
        </w:rPr>
        <w:t>nd</w:t>
      </w:r>
      <w:r>
        <w:rPr>
          <w:rFonts w:cs="Times New Roman"/>
          <w:b/>
          <w:szCs w:val="24"/>
        </w:rPr>
        <w:t xml:space="preserve"> </w:t>
      </w:r>
      <w:r w:rsidR="00FA17D9" w:rsidRPr="006A0F04">
        <w:rPr>
          <w:rFonts w:cs="Times New Roman"/>
          <w:b/>
          <w:szCs w:val="24"/>
        </w:rPr>
        <w:t>year activities as per work plan (USD 14000)</w:t>
      </w:r>
    </w:p>
    <w:p w:rsidR="00FA17D9" w:rsidRPr="006A0F04" w:rsidRDefault="00FA17D9" w:rsidP="00DB12B0">
      <w:pPr>
        <w:spacing w:line="360" w:lineRule="auto"/>
        <w:jc w:val="both"/>
        <w:rPr>
          <w:rFonts w:cs="Times New Roman"/>
          <w:szCs w:val="24"/>
        </w:rPr>
      </w:pPr>
    </w:p>
    <w:p w:rsidR="00FA17D9" w:rsidRPr="006A0F04" w:rsidRDefault="00FA17D9" w:rsidP="00DB12B0">
      <w:pPr>
        <w:pStyle w:val="ListParagraph"/>
        <w:numPr>
          <w:ilvl w:val="0"/>
          <w:numId w:val="1"/>
        </w:numPr>
        <w:spacing w:line="360" w:lineRule="auto"/>
        <w:jc w:val="both"/>
        <w:rPr>
          <w:rFonts w:ascii="Times New Roman" w:hAnsi="Times New Roman"/>
        </w:rPr>
      </w:pPr>
      <w:r w:rsidRPr="006A0F04">
        <w:rPr>
          <w:rFonts w:ascii="Times New Roman" w:hAnsi="Times New Roman"/>
        </w:rPr>
        <w:t>Gather</w:t>
      </w:r>
      <w:r w:rsidR="00FA47DF">
        <w:rPr>
          <w:rFonts w:ascii="Times New Roman" w:hAnsi="Times New Roman"/>
        </w:rPr>
        <w:t xml:space="preserve">ing </w:t>
      </w:r>
      <w:r w:rsidRPr="006A0F04">
        <w:rPr>
          <w:rFonts w:ascii="Times New Roman" w:hAnsi="Times New Roman"/>
        </w:rPr>
        <w:t xml:space="preserve"> information from seven groups of stakeholders </w:t>
      </w:r>
    </w:p>
    <w:p w:rsidR="00FA17D9" w:rsidRPr="006A0F04" w:rsidRDefault="00FA17D9" w:rsidP="00DB12B0">
      <w:pPr>
        <w:pStyle w:val="ListParagraph"/>
        <w:numPr>
          <w:ilvl w:val="0"/>
          <w:numId w:val="1"/>
        </w:numPr>
        <w:spacing w:line="360" w:lineRule="auto"/>
        <w:jc w:val="both"/>
        <w:rPr>
          <w:rFonts w:ascii="Times New Roman" w:hAnsi="Times New Roman"/>
        </w:rPr>
      </w:pPr>
      <w:r w:rsidRPr="006A0F04">
        <w:rPr>
          <w:rFonts w:ascii="Times New Roman" w:hAnsi="Times New Roman"/>
        </w:rPr>
        <w:t>Data input into the NISM-GPA database</w:t>
      </w:r>
    </w:p>
    <w:p w:rsidR="00FA17D9" w:rsidRPr="006A0F04" w:rsidRDefault="00FA17D9" w:rsidP="00DB12B0">
      <w:pPr>
        <w:pStyle w:val="ListParagraph"/>
        <w:numPr>
          <w:ilvl w:val="0"/>
          <w:numId w:val="1"/>
        </w:numPr>
        <w:spacing w:line="360" w:lineRule="auto"/>
        <w:jc w:val="both"/>
        <w:rPr>
          <w:rFonts w:ascii="Times New Roman" w:hAnsi="Times New Roman"/>
        </w:rPr>
      </w:pPr>
      <w:r w:rsidRPr="006A0F04">
        <w:rPr>
          <w:rFonts w:ascii="Times New Roman" w:hAnsi="Times New Roman"/>
        </w:rPr>
        <w:t>Develop</w:t>
      </w:r>
      <w:r w:rsidR="00FA47DF">
        <w:rPr>
          <w:rFonts w:ascii="Times New Roman" w:hAnsi="Times New Roman"/>
        </w:rPr>
        <w:t xml:space="preserve">ment of a </w:t>
      </w:r>
      <w:r w:rsidRPr="006A0F04">
        <w:rPr>
          <w:rFonts w:ascii="Times New Roman" w:hAnsi="Times New Roman"/>
        </w:rPr>
        <w:t xml:space="preserve">webpage for NISM-Bhutan to link up to </w:t>
      </w:r>
      <w:hyperlink r:id="rId11" w:history="1">
        <w:r w:rsidRPr="006A0F04">
          <w:rPr>
            <w:rStyle w:val="Hyperlink"/>
            <w:rFonts w:ascii="Times New Roman" w:hAnsi="Times New Roman"/>
          </w:rPr>
          <w:t>www.nbc.gov.bt</w:t>
        </w:r>
      </w:hyperlink>
    </w:p>
    <w:p w:rsidR="00FA17D9" w:rsidRPr="00FA47DF" w:rsidRDefault="00FA47DF" w:rsidP="00DB12B0">
      <w:pPr>
        <w:pStyle w:val="ListParagraph"/>
        <w:numPr>
          <w:ilvl w:val="0"/>
          <w:numId w:val="1"/>
        </w:numPr>
        <w:spacing w:line="360" w:lineRule="auto"/>
        <w:jc w:val="both"/>
        <w:rPr>
          <w:rFonts w:ascii="Times New Roman" w:hAnsi="Times New Roman"/>
        </w:rPr>
      </w:pPr>
      <w:r>
        <w:rPr>
          <w:rFonts w:ascii="Times New Roman" w:hAnsi="Times New Roman"/>
        </w:rPr>
        <w:t>Assessment and improvement of q</w:t>
      </w:r>
      <w:r w:rsidR="00FA17D9" w:rsidRPr="006A0F04">
        <w:rPr>
          <w:rFonts w:ascii="Times New Roman" w:hAnsi="Times New Roman"/>
        </w:rPr>
        <w:t>uality of database</w:t>
      </w:r>
      <w:r>
        <w:rPr>
          <w:rFonts w:ascii="Times New Roman" w:hAnsi="Times New Roman"/>
        </w:rPr>
        <w:t>.</w:t>
      </w:r>
      <w:r w:rsidR="00FA17D9" w:rsidRPr="006A0F04">
        <w:rPr>
          <w:rFonts w:ascii="Times New Roman" w:hAnsi="Times New Roman"/>
        </w:rPr>
        <w:t xml:space="preserve"> </w:t>
      </w:r>
      <w:r w:rsidR="00FA17D9" w:rsidRPr="00FA47DF">
        <w:rPr>
          <w:rFonts w:ascii="Times New Roman" w:hAnsi="Times New Roman"/>
        </w:rPr>
        <w:t>Technical Taskforce Meeting</w:t>
      </w:r>
    </w:p>
    <w:p w:rsidR="00FA17D9" w:rsidRPr="006A0F04" w:rsidRDefault="00C82E6D" w:rsidP="00DB12B0">
      <w:pPr>
        <w:pStyle w:val="ListParagraph"/>
        <w:numPr>
          <w:ilvl w:val="0"/>
          <w:numId w:val="1"/>
        </w:numPr>
        <w:spacing w:line="360" w:lineRule="auto"/>
        <w:jc w:val="both"/>
        <w:rPr>
          <w:rFonts w:ascii="Times New Roman" w:hAnsi="Times New Roman"/>
        </w:rPr>
      </w:pPr>
      <w:r w:rsidRPr="00C82E6D">
        <w:rPr>
          <w:rFonts w:ascii="Times New Roman" w:hAnsi="Times New Roman"/>
        </w:rPr>
        <w:t xml:space="preserve">Appraisal by Biodiversity Management Board (subject </w:t>
      </w:r>
      <w:r w:rsidR="00FA17D9" w:rsidRPr="006A0F04">
        <w:rPr>
          <w:rFonts w:ascii="Times New Roman" w:hAnsi="Times New Roman"/>
        </w:rPr>
        <w:t>to schedule of 7</w:t>
      </w:r>
      <w:r w:rsidR="00FA17D9" w:rsidRPr="006A0F04">
        <w:rPr>
          <w:rFonts w:ascii="Times New Roman" w:hAnsi="Times New Roman"/>
          <w:vertAlign w:val="superscript"/>
        </w:rPr>
        <w:t>th</w:t>
      </w:r>
      <w:r w:rsidR="00FA17D9" w:rsidRPr="006A0F04">
        <w:rPr>
          <w:rFonts w:ascii="Times New Roman" w:hAnsi="Times New Roman"/>
        </w:rPr>
        <w:t xml:space="preserve"> BMB meeting)</w:t>
      </w:r>
    </w:p>
    <w:p w:rsidR="00FA17D9" w:rsidRPr="006A0F04" w:rsidRDefault="00FA17D9" w:rsidP="00DB12B0">
      <w:pPr>
        <w:pStyle w:val="ListParagraph"/>
        <w:numPr>
          <w:ilvl w:val="0"/>
          <w:numId w:val="1"/>
        </w:numPr>
        <w:spacing w:line="360" w:lineRule="auto"/>
        <w:jc w:val="both"/>
        <w:rPr>
          <w:rFonts w:ascii="Times New Roman" w:hAnsi="Times New Roman"/>
        </w:rPr>
      </w:pPr>
      <w:r w:rsidRPr="006A0F04">
        <w:rPr>
          <w:rFonts w:ascii="Times New Roman" w:hAnsi="Times New Roman"/>
        </w:rPr>
        <w:t xml:space="preserve">Analysis of PGRFA data including gaps and priorities </w:t>
      </w:r>
    </w:p>
    <w:p w:rsidR="005500AC" w:rsidRDefault="00FA47DF" w:rsidP="00DB12B0">
      <w:pPr>
        <w:pStyle w:val="ListParagraph"/>
        <w:numPr>
          <w:ilvl w:val="0"/>
          <w:numId w:val="1"/>
        </w:numPr>
        <w:spacing w:line="360" w:lineRule="auto"/>
        <w:jc w:val="both"/>
        <w:rPr>
          <w:rFonts w:ascii="Times New Roman" w:hAnsi="Times New Roman"/>
        </w:rPr>
      </w:pPr>
      <w:r w:rsidRPr="00FA47DF">
        <w:rPr>
          <w:rFonts w:ascii="Times New Roman" w:hAnsi="Times New Roman"/>
        </w:rPr>
        <w:t xml:space="preserve">Finalizing information, operationalizing the web page and </w:t>
      </w:r>
      <w:r w:rsidR="00FA17D9" w:rsidRPr="00FA47DF">
        <w:rPr>
          <w:rFonts w:ascii="Times New Roman" w:hAnsi="Times New Roman"/>
        </w:rPr>
        <w:t xml:space="preserve">Report </w:t>
      </w:r>
      <w:r w:rsidR="005500AC">
        <w:rPr>
          <w:rFonts w:ascii="Times New Roman" w:hAnsi="Times New Roman"/>
        </w:rPr>
        <w:t>writing.</w:t>
      </w:r>
    </w:p>
    <w:p w:rsidR="000635E8" w:rsidRDefault="005500AC" w:rsidP="00DB12B0">
      <w:pPr>
        <w:pStyle w:val="ListParagraph"/>
        <w:numPr>
          <w:ilvl w:val="0"/>
          <w:numId w:val="1"/>
        </w:numPr>
        <w:spacing w:line="360" w:lineRule="auto"/>
        <w:jc w:val="both"/>
        <w:rPr>
          <w:rFonts w:ascii="Times New Roman" w:hAnsi="Times New Roman"/>
        </w:rPr>
      </w:pPr>
      <w:r w:rsidRPr="00FA47DF">
        <w:rPr>
          <w:rFonts w:ascii="Times New Roman" w:hAnsi="Times New Roman"/>
        </w:rPr>
        <w:t>Publis</w:t>
      </w:r>
      <w:r>
        <w:rPr>
          <w:rFonts w:ascii="Times New Roman" w:hAnsi="Times New Roman"/>
        </w:rPr>
        <w:t>hing</w:t>
      </w:r>
      <w:r w:rsidR="00FA47DF">
        <w:rPr>
          <w:rFonts w:ascii="Times New Roman" w:hAnsi="Times New Roman"/>
        </w:rPr>
        <w:t xml:space="preserve"> a </w:t>
      </w:r>
      <w:r w:rsidR="00FA47DF" w:rsidRPr="00FA47DF">
        <w:rPr>
          <w:rFonts w:ascii="Times New Roman" w:hAnsi="Times New Roman"/>
        </w:rPr>
        <w:t>country</w:t>
      </w:r>
      <w:r w:rsidR="00FA17D9" w:rsidRPr="00FA47DF">
        <w:rPr>
          <w:rFonts w:ascii="Times New Roman" w:hAnsi="Times New Roman"/>
        </w:rPr>
        <w:t xml:space="preserve"> report on the state of PGRFA including prio</w:t>
      </w:r>
      <w:r w:rsidR="00FA17D9" w:rsidRPr="006A0F04">
        <w:rPr>
          <w:rFonts w:ascii="Times New Roman" w:hAnsi="Times New Roman"/>
        </w:rPr>
        <w:t xml:space="preserve">rities for the future conservation of </w:t>
      </w:r>
      <w:r w:rsidRPr="006A0F04">
        <w:rPr>
          <w:rFonts w:ascii="Times New Roman" w:hAnsi="Times New Roman"/>
        </w:rPr>
        <w:t>PGRFA.</w:t>
      </w:r>
    </w:p>
    <w:p w:rsidR="000635E8" w:rsidRPr="000635E8" w:rsidRDefault="000635E8" w:rsidP="00DB12B0">
      <w:pPr>
        <w:spacing w:line="360" w:lineRule="auto"/>
        <w:ind w:left="360"/>
        <w:jc w:val="both"/>
      </w:pPr>
    </w:p>
    <w:p w:rsidR="00FF2715" w:rsidRDefault="0039605E" w:rsidP="00DB12B0">
      <w:pPr>
        <w:spacing w:line="360" w:lineRule="auto"/>
        <w:jc w:val="both"/>
        <w:rPr>
          <w:b/>
        </w:rPr>
      </w:pPr>
      <w:r w:rsidRPr="0039605E">
        <w:rPr>
          <w:b/>
        </w:rPr>
        <w:t>Fig. 2. Flow chart showing the process of work plan development and fund release</w:t>
      </w:r>
      <w:r w:rsidR="00606D1C">
        <w:rPr>
          <w:b/>
        </w:rPr>
        <w:t xml:space="preserve"> (</w:t>
      </w:r>
      <w:r w:rsidR="00E306AF">
        <w:rPr>
          <w:b/>
        </w:rPr>
        <w:t>1</w:t>
      </w:r>
      <w:r w:rsidR="00E306AF" w:rsidRPr="00E306AF">
        <w:rPr>
          <w:b/>
          <w:vertAlign w:val="superscript"/>
        </w:rPr>
        <w:t>st</w:t>
      </w:r>
      <w:r w:rsidR="00606D1C">
        <w:rPr>
          <w:b/>
        </w:rPr>
        <w:t>year)</w:t>
      </w:r>
    </w:p>
    <w:p w:rsidR="005F7E78" w:rsidRDefault="00E33737" w:rsidP="00DB12B0">
      <w:pPr>
        <w:spacing w:line="360" w:lineRule="auto"/>
        <w:jc w:val="both"/>
        <w:rPr>
          <w:b/>
        </w:rPr>
      </w:pPr>
      <w:r w:rsidRPr="00E33737">
        <w:rPr>
          <w:b/>
          <w:noProof/>
        </w:rPr>
        <w:pict>
          <v:roundrect id="_x0000_s1052" style="position:absolute;left:0;text-align:left;margin-left:114.75pt;margin-top:3.9pt;width:167.45pt;height:48.5pt;z-index:251689984" arcsize="10923f">
            <v:textbox style="mso-next-textbox:#_x0000_s1052">
              <w:txbxContent>
                <w:p w:rsidR="00596E2E" w:rsidRDefault="00596E2E" w:rsidP="00372BC6">
                  <w:pPr>
                    <w:jc w:val="center"/>
                  </w:pPr>
                  <w:r>
                    <w:t>FAO Regional Office, Bangkok</w:t>
                  </w:r>
                </w:p>
              </w:txbxContent>
            </v:textbox>
          </v:roundrect>
        </w:pict>
      </w:r>
    </w:p>
    <w:p w:rsidR="005F7E78" w:rsidRPr="0039605E" w:rsidRDefault="005F7E78" w:rsidP="00DB12B0">
      <w:pPr>
        <w:spacing w:line="360" w:lineRule="auto"/>
        <w:jc w:val="both"/>
        <w:rPr>
          <w:b/>
        </w:rPr>
      </w:pPr>
    </w:p>
    <w:p w:rsidR="005F7E78" w:rsidRDefault="00E33737" w:rsidP="00DB12B0">
      <w:pPr>
        <w:jc w:val="both"/>
      </w:pPr>
      <w:r w:rsidRPr="00E33737">
        <w:rPr>
          <w:noProof/>
        </w:rPr>
        <w:pict>
          <v:shape id="_x0000_s1077" type="#_x0000_t67" style="position:absolute;left:0;text-align:left;margin-left:284.1pt;margin-top:.8pt;width:21pt;height:54.8pt;rotation:-26312655fd;z-index:251719680"/>
        </w:pict>
      </w:r>
      <w:r w:rsidRPr="00E33737">
        <w:rPr>
          <w:noProof/>
        </w:rPr>
        <w:pict>
          <v:roundrect id="_x0000_s1073" style="position:absolute;left:0;text-align:left;margin-left:236.25pt;margin-top:285.1pt;width:151.5pt;height:42.7pt;z-index:251713536" arcsize="10923f">
            <v:textbox style="mso-next-textbox:#_x0000_s1073">
              <w:txbxContent>
                <w:p w:rsidR="00596E2E" w:rsidRDefault="00596E2E">
                  <w:r>
                    <w:t>NBC, MoAF (NFP)</w:t>
                  </w:r>
                </w:p>
                <w:p w:rsidR="00596E2E" w:rsidRDefault="00596E2E">
                  <w:r>
                    <w:t>Nu. 376, 245 (USD 8100)</w:t>
                  </w:r>
                </w:p>
              </w:txbxContent>
            </v:textbox>
          </v:roundrect>
        </w:pict>
      </w:r>
      <w:r w:rsidRPr="00E33737">
        <w:rPr>
          <w:noProof/>
        </w:rPr>
        <w:pict>
          <v:shape id="_x0000_s1075" type="#_x0000_t67" style="position:absolute;left:0;text-align:left;margin-left:282.2pt;margin-top:172.35pt;width:36.95pt;height:112.75pt;z-index:251716608"/>
        </w:pict>
      </w:r>
      <w:r w:rsidRPr="00E33737">
        <w:rPr>
          <w:noProof/>
        </w:rPr>
        <w:pict>
          <v:roundrect id="_x0000_s1071" style="position:absolute;left:0;text-align:left;margin-left:250.5pt;margin-top:134.9pt;width:116pt;height:37.45pt;z-index:251711488" arcsize="10923f">
            <v:textbox style="mso-next-textbox:#_x0000_s1071">
              <w:txbxContent>
                <w:p w:rsidR="00596E2E" w:rsidRDefault="00596E2E" w:rsidP="00606D1C">
                  <w:r>
                    <w:t>GNHC &amp; DPA (MoF)</w:t>
                  </w:r>
                </w:p>
              </w:txbxContent>
            </v:textbox>
          </v:roundrect>
        </w:pict>
      </w:r>
      <w:r w:rsidRPr="00E33737">
        <w:rPr>
          <w:noProof/>
        </w:rPr>
        <w:pict>
          <v:shape id="_x0000_s1064" type="#_x0000_t68" style="position:absolute;left:0;text-align:left;margin-left:106.4pt;margin-top:.2pt;width:16.5pt;height:55.6pt;rotation:2546049fd;z-index:251702272"/>
        </w:pict>
      </w:r>
      <w:r w:rsidRPr="00E33737">
        <w:rPr>
          <w:noProof/>
          <w:lang w:eastAsia="zh-TW"/>
        </w:rPr>
        <w:pict>
          <v:shape id="_x0000_s1063" type="#_x0000_t202" style="position:absolute;left:0;text-align:left;margin-left:-43.7pt;margin-top:71.1pt;width:38.75pt;height:213.6pt;z-index:251701248;mso-width-relative:margin;mso-height-relative:margin" strokecolor="white [3212]">
            <v:textbox style="layout-flow:vertical;mso-next-textbox:#_x0000_s1063;mso-fit-shape-to-text:t">
              <w:txbxContent>
                <w:p w:rsidR="00596E2E" w:rsidRPr="00D30576" w:rsidRDefault="00596E2E" w:rsidP="00D30576">
                  <w:pPr>
                    <w:jc w:val="center"/>
                    <w:rPr>
                      <w:b/>
                      <w:sz w:val="40"/>
                      <w:szCs w:val="40"/>
                    </w:rPr>
                  </w:pPr>
                  <w:r w:rsidRPr="00D30576">
                    <w:rPr>
                      <w:b/>
                      <w:sz w:val="40"/>
                      <w:szCs w:val="40"/>
                    </w:rPr>
                    <w:t>Work plan</w:t>
                  </w:r>
                </w:p>
              </w:txbxContent>
            </v:textbox>
          </v:shape>
        </w:pict>
      </w:r>
      <w:r w:rsidRPr="00E33737">
        <w:rPr>
          <w:noProof/>
          <w:lang w:eastAsia="zh-TW"/>
        </w:rPr>
        <w:pict>
          <v:shape id="_x0000_s1080" type="#_x0000_t202" style="position:absolute;left:0;text-align:left;margin-left:419.6pt;margin-top:113.1pt;width:38.75pt;height:138.55pt;z-index:251724800;mso-width-relative:margin;mso-height-relative:margin" strokecolor="white [3212]">
            <v:textbox style="layout-flow:vertical;mso-next-textbox:#_x0000_s1080;mso-fit-shape-to-text:t">
              <w:txbxContent>
                <w:p w:rsidR="00596E2E" w:rsidRPr="00D30576" w:rsidRDefault="00596E2E">
                  <w:pPr>
                    <w:rPr>
                      <w:b/>
                      <w:sz w:val="40"/>
                      <w:szCs w:val="40"/>
                    </w:rPr>
                  </w:pPr>
                  <w:r w:rsidRPr="00D30576">
                    <w:rPr>
                      <w:b/>
                      <w:sz w:val="40"/>
                      <w:szCs w:val="40"/>
                    </w:rPr>
                    <w:t>Fund release</w:t>
                  </w:r>
                </w:p>
              </w:txbxContent>
            </v:textbox>
          </v:shape>
        </w:pict>
      </w:r>
      <w:r w:rsidRPr="00E33737">
        <w:rPr>
          <w:noProof/>
        </w:rPr>
        <w:pict>
          <v:shape id="_x0000_s1079" type="#_x0000_t67" style="position:absolute;left:0;text-align:left;margin-left:290.65pt;margin-top:84.6pt;width:27.55pt;height:50.3pt;z-index:251722752"/>
        </w:pict>
      </w:r>
      <w:r w:rsidRPr="00E33737">
        <w:rPr>
          <w:noProof/>
          <w:lang w:eastAsia="zh-TW"/>
        </w:rPr>
        <w:pict>
          <v:shape id="_x0000_s1078" type="#_x0000_t202" style="position:absolute;left:0;text-align:left;margin-left:303.15pt;margin-top:5.1pt;width:63.35pt;height:21.75pt;z-index:251721728;mso-height-percent:200;mso-height-percent:200;mso-width-relative:margin;mso-height-relative:margin" strokecolor="white [3212]">
            <v:textbox style="mso-next-textbox:#_x0000_s1078;mso-fit-shape-to-text:t">
              <w:txbxContent>
                <w:p w:rsidR="00596E2E" w:rsidRPr="00606D1C" w:rsidRDefault="00596E2E">
                  <w:pPr>
                    <w:rPr>
                      <w:b/>
                    </w:rPr>
                  </w:pPr>
                  <w:r w:rsidRPr="00606D1C">
                    <w:rPr>
                      <w:b/>
                    </w:rPr>
                    <w:t>Oct 2009</w:t>
                  </w:r>
                </w:p>
              </w:txbxContent>
            </v:textbox>
          </v:shape>
        </w:pict>
      </w:r>
      <w:r w:rsidRPr="00E33737">
        <w:rPr>
          <w:noProof/>
          <w:lang w:eastAsia="zh-TW"/>
        </w:rPr>
        <w:pict>
          <v:shape id="_x0000_s1076" type="#_x0000_t202" style="position:absolute;left:0;text-align:left;margin-left:318.2pt;margin-top:215.85pt;width:87.2pt;height:21.75pt;z-index:251718656;mso-height-percent:200;mso-height-percent:200;mso-width-relative:margin;mso-height-relative:margin" strokecolor="white [3212]">
            <v:textbox style="mso-next-textbox:#_x0000_s1076;mso-fit-shape-to-text:t">
              <w:txbxContent>
                <w:p w:rsidR="00596E2E" w:rsidRPr="00606D1C" w:rsidRDefault="00596E2E">
                  <w:pPr>
                    <w:rPr>
                      <w:b/>
                    </w:rPr>
                  </w:pPr>
                  <w:r w:rsidRPr="00606D1C">
                    <w:rPr>
                      <w:b/>
                    </w:rPr>
                    <w:t>March 2010</w:t>
                  </w:r>
                </w:p>
              </w:txbxContent>
            </v:textbox>
          </v:shape>
        </w:pict>
      </w:r>
      <w:r w:rsidRPr="00E33737">
        <w:rPr>
          <w:noProof/>
          <w:lang w:eastAsia="zh-TW"/>
        </w:rPr>
        <w:pict>
          <v:shape id="_x0000_s1074" type="#_x0000_t202" style="position:absolute;left:0;text-align:left;margin-left:317.8pt;margin-top:97.35pt;width:84.2pt;height:21.75pt;z-index:251715584;mso-height-percent:200;mso-height-percent:200;mso-width-relative:margin;mso-height-relative:margin" strokecolor="white [3212]">
            <v:textbox style="mso-next-textbox:#_x0000_s1074;mso-fit-shape-to-text:t">
              <w:txbxContent>
                <w:p w:rsidR="00596E2E" w:rsidRPr="00606D1C" w:rsidRDefault="00596E2E">
                  <w:pPr>
                    <w:rPr>
                      <w:b/>
                    </w:rPr>
                  </w:pPr>
                  <w:r w:rsidRPr="00606D1C">
                    <w:rPr>
                      <w:b/>
                    </w:rPr>
                    <w:t>19</w:t>
                  </w:r>
                  <w:r w:rsidRPr="00606D1C">
                    <w:rPr>
                      <w:b/>
                      <w:vertAlign w:val="superscript"/>
                    </w:rPr>
                    <w:t>th</w:t>
                  </w:r>
                  <w:r w:rsidRPr="00606D1C">
                    <w:rPr>
                      <w:b/>
                    </w:rPr>
                    <w:t xml:space="preserve"> Nov 09</w:t>
                  </w:r>
                </w:p>
              </w:txbxContent>
            </v:textbox>
          </v:shape>
        </w:pict>
      </w:r>
      <w:r w:rsidRPr="00E33737">
        <w:rPr>
          <w:noProof/>
        </w:rPr>
        <w:pict>
          <v:roundrect id="_x0000_s1070" style="position:absolute;left:0;text-align:left;margin-left:255.5pt;margin-top:51.6pt;width:100.5pt;height:33pt;z-index:251710464" arcsize="10923f">
            <v:textbox style="mso-next-textbox:#_x0000_s1070">
              <w:txbxContent>
                <w:p w:rsidR="00596E2E" w:rsidRDefault="00596E2E" w:rsidP="00606D1C">
                  <w:r>
                    <w:t>FAO BTN</w:t>
                  </w:r>
                </w:p>
              </w:txbxContent>
            </v:textbox>
          </v:roundrect>
        </w:pict>
      </w:r>
      <w:r w:rsidRPr="00E33737">
        <w:rPr>
          <w:noProof/>
        </w:rPr>
        <w:pict>
          <v:shape id="_x0000_s1069" type="#_x0000_t202" style="position:absolute;left:0;text-align:left;margin-left:36.5pt;margin-top:273.6pt;width:53.15pt;height:21.75pt;z-index:251709440;mso-height-percent:200;mso-height-percent:200;mso-width-relative:margin;mso-height-relative:margin" strokecolor="white [3212]">
            <v:textbox style="mso-next-textbox:#_x0000_s1069;mso-fit-shape-to-text:t">
              <w:txbxContent>
                <w:p w:rsidR="00596E2E" w:rsidRPr="00606D1C" w:rsidRDefault="00596E2E" w:rsidP="00606D1C">
                  <w:pPr>
                    <w:rPr>
                      <w:b/>
                    </w:rPr>
                  </w:pPr>
                  <w:r w:rsidRPr="00606D1C">
                    <w:rPr>
                      <w:b/>
                    </w:rPr>
                    <w:t>Aug 09</w:t>
                  </w:r>
                </w:p>
              </w:txbxContent>
            </v:textbox>
          </v:shape>
        </w:pict>
      </w:r>
      <w:r w:rsidRPr="00E33737">
        <w:rPr>
          <w:noProof/>
        </w:rPr>
        <w:pict>
          <v:shape id="_x0000_s1068" type="#_x0000_t202" style="position:absolute;left:0;text-align:left;margin-left:31.9pt;margin-top:209.1pt;width:53.15pt;height:21.75pt;z-index:251708416;mso-height-percent:200;mso-height-percent:200;mso-width-relative:margin;mso-height-relative:margin" strokecolor="white [3212]">
            <v:textbox style="mso-next-textbox:#_x0000_s1068;mso-fit-shape-to-text:t">
              <w:txbxContent>
                <w:p w:rsidR="00596E2E" w:rsidRPr="00606D1C" w:rsidRDefault="00596E2E" w:rsidP="00606D1C">
                  <w:pPr>
                    <w:rPr>
                      <w:b/>
                    </w:rPr>
                  </w:pPr>
                  <w:r w:rsidRPr="00606D1C">
                    <w:rPr>
                      <w:b/>
                    </w:rPr>
                    <w:t>Sept 09</w:t>
                  </w:r>
                </w:p>
              </w:txbxContent>
            </v:textbox>
          </v:shape>
        </w:pict>
      </w:r>
      <w:r w:rsidRPr="00E33737">
        <w:rPr>
          <w:noProof/>
          <w:lang w:eastAsia="zh-TW"/>
        </w:rPr>
        <w:pict>
          <v:shape id="_x0000_s1066" type="#_x0000_t202" style="position:absolute;left:0;text-align:left;margin-left:36.1pt;margin-top:85pt;width:53.15pt;height:21.75pt;z-index:251706368;mso-height-percent:200;mso-height-percent:200;mso-width-relative:margin;mso-height-relative:margin" strokecolor="white [3212]">
            <v:textbox style="mso-next-textbox:#_x0000_s1066;mso-fit-shape-to-text:t">
              <w:txbxContent>
                <w:p w:rsidR="00596E2E" w:rsidRPr="00606D1C" w:rsidRDefault="00596E2E">
                  <w:pPr>
                    <w:rPr>
                      <w:b/>
                    </w:rPr>
                  </w:pPr>
                  <w:r w:rsidRPr="00606D1C">
                    <w:rPr>
                      <w:b/>
                    </w:rPr>
                    <w:t>Sept 09</w:t>
                  </w:r>
                </w:p>
              </w:txbxContent>
            </v:textbox>
          </v:shape>
        </w:pict>
      </w:r>
      <w:r w:rsidRPr="00E33737">
        <w:rPr>
          <w:noProof/>
        </w:rPr>
        <w:pict>
          <v:shape id="_x0000_s1067" type="#_x0000_t202" style="position:absolute;left:0;text-align:left;margin-left:36.1pt;margin-top:146.1pt;width:53.15pt;height:21.75pt;z-index:251707392;mso-height-percent:200;mso-height-percent:200;mso-width-relative:margin;mso-height-relative:margin" strokecolor="white [3212]">
            <v:textbox style="mso-next-textbox:#_x0000_s1067;mso-fit-shape-to-text:t">
              <w:txbxContent>
                <w:p w:rsidR="00596E2E" w:rsidRPr="00606D1C" w:rsidRDefault="00596E2E" w:rsidP="00606D1C">
                  <w:pPr>
                    <w:rPr>
                      <w:b/>
                    </w:rPr>
                  </w:pPr>
                  <w:r w:rsidRPr="00606D1C">
                    <w:rPr>
                      <w:b/>
                    </w:rPr>
                    <w:t>Sept 09</w:t>
                  </w:r>
                </w:p>
              </w:txbxContent>
            </v:textbox>
          </v:shape>
        </w:pict>
      </w:r>
      <w:r w:rsidRPr="00E33737">
        <w:rPr>
          <w:noProof/>
          <w:lang w:eastAsia="zh-TW"/>
        </w:rPr>
        <w:pict>
          <v:shape id="_x0000_s1065" type="#_x0000_t202" style="position:absolute;left:0;text-align:left;margin-left:132.55pt;margin-top:17.85pt;width:60.95pt;height:21.75pt;z-index:251704320;mso-height-percent:200;mso-height-percent:200;mso-width-relative:margin;mso-height-relative:margin" strokecolor="white [3212]">
            <v:textbox style="mso-next-textbox:#_x0000_s1065;mso-fit-shape-to-text:t">
              <w:txbxContent>
                <w:p w:rsidR="00596E2E" w:rsidRPr="00606D1C" w:rsidRDefault="00596E2E">
                  <w:pPr>
                    <w:rPr>
                      <w:b/>
                    </w:rPr>
                  </w:pPr>
                  <w:r w:rsidRPr="00606D1C">
                    <w:rPr>
                      <w:b/>
                    </w:rPr>
                    <w:t>Oct 09</w:t>
                  </w:r>
                </w:p>
              </w:txbxContent>
            </v:textbox>
          </v:shape>
        </w:pict>
      </w:r>
      <w:r w:rsidRPr="00E33737">
        <w:rPr>
          <w:noProof/>
        </w:rPr>
        <w:pict>
          <v:roundrect id="_x0000_s1057" style="position:absolute;left:0;text-align:left;margin-left:55.5pt;margin-top:299.1pt;width:100.5pt;height:33pt;z-index:251694080" arcsize="10923f">
            <v:textbox style="mso-next-textbox:#_x0000_s1057">
              <w:txbxContent>
                <w:p w:rsidR="00596E2E" w:rsidRDefault="00596E2E" w:rsidP="005F7E78">
                  <w:r>
                    <w:t>NBC, MoAF</w:t>
                  </w:r>
                </w:p>
              </w:txbxContent>
            </v:textbox>
          </v:roundrect>
        </w:pict>
      </w:r>
      <w:r w:rsidRPr="00E33737">
        <w:rPr>
          <w:noProof/>
        </w:rPr>
        <w:pict>
          <v:shape id="_x0000_s1059" type="#_x0000_t68" style="position:absolute;left:0;text-align:left;margin-left:89.25pt;margin-top:267.6pt;width:17.25pt;height:31.5pt;z-index:251696128"/>
        </w:pict>
      </w:r>
      <w:r w:rsidRPr="00E33737">
        <w:rPr>
          <w:noProof/>
        </w:rPr>
        <w:pict>
          <v:shape id="_x0000_s1062" type="#_x0000_t68" style="position:absolute;left:0;text-align:left;margin-left:93.75pt;margin-top:84.6pt;width:17.25pt;height:28.5pt;z-index:251699200"/>
        </w:pict>
      </w:r>
      <w:r w:rsidRPr="00E33737">
        <w:rPr>
          <w:noProof/>
        </w:rPr>
        <w:pict>
          <v:shape id="_x0000_s1061" type="#_x0000_t68" style="position:absolute;left:0;text-align:left;margin-left:89.25pt;margin-top:146.1pt;width:17.25pt;height:26.25pt;z-index:251698176"/>
        </w:pict>
      </w:r>
      <w:r w:rsidRPr="00E33737">
        <w:rPr>
          <w:noProof/>
        </w:rPr>
        <w:pict>
          <v:shape id="_x0000_s1060" type="#_x0000_t68" style="position:absolute;left:0;text-align:left;margin-left:89.25pt;margin-top:205.35pt;width:17.25pt;height:31.5pt;z-index:251697152"/>
        </w:pict>
      </w:r>
      <w:r w:rsidRPr="00E33737">
        <w:rPr>
          <w:noProof/>
        </w:rPr>
        <w:pict>
          <v:roundrect id="_x0000_s1058" style="position:absolute;left:0;text-align:left;margin-left:51pt;margin-top:234.6pt;width:100.5pt;height:33pt;z-index:251695104" arcsize="10923f">
            <v:textbox style="mso-next-textbox:#_x0000_s1058">
              <w:txbxContent>
                <w:p w:rsidR="00596E2E" w:rsidRDefault="00596E2E" w:rsidP="005F7E78">
                  <w:r>
                    <w:t>PPD, MoAF</w:t>
                  </w:r>
                </w:p>
              </w:txbxContent>
            </v:textbox>
          </v:roundrect>
        </w:pict>
      </w:r>
      <w:r w:rsidRPr="00E33737">
        <w:rPr>
          <w:noProof/>
        </w:rPr>
        <w:pict>
          <v:roundrect id="_x0000_s1056" style="position:absolute;left:0;text-align:left;margin-left:51pt;margin-top:172.35pt;width:100.5pt;height:33pt;z-index:251693056" arcsize="10923f">
            <v:textbox style="mso-next-textbox:#_x0000_s1056">
              <w:txbxContent>
                <w:p w:rsidR="00596E2E" w:rsidRDefault="00596E2E" w:rsidP="005F7E78">
                  <w:r>
                    <w:t>GNHC</w:t>
                  </w:r>
                </w:p>
              </w:txbxContent>
            </v:textbox>
          </v:roundrect>
        </w:pict>
      </w:r>
      <w:r w:rsidRPr="00E33737">
        <w:rPr>
          <w:noProof/>
        </w:rPr>
        <w:pict>
          <v:roundrect id="_x0000_s1055" style="position:absolute;left:0;text-align:left;margin-left:55.5pt;margin-top:113.1pt;width:100.5pt;height:33pt;z-index:251692032" arcsize="10923f">
            <v:textbox style="mso-next-textbox:#_x0000_s1055">
              <w:txbxContent>
                <w:p w:rsidR="00596E2E" w:rsidRDefault="00596E2E" w:rsidP="005F7E78">
                  <w:r>
                    <w:t>FAO BTN</w:t>
                  </w:r>
                </w:p>
              </w:txbxContent>
            </v:textbox>
          </v:roundrect>
        </w:pict>
      </w:r>
      <w:r w:rsidRPr="00E33737">
        <w:rPr>
          <w:noProof/>
        </w:rPr>
        <w:pict>
          <v:roundrect id="_x0000_s1053" style="position:absolute;left:0;text-align:left;margin-left:55.5pt;margin-top:51.6pt;width:100.5pt;height:33pt;z-index:251691008" arcsize="10923f">
            <v:textbox style="mso-next-textbox:#_x0000_s1053">
              <w:txbxContent>
                <w:p w:rsidR="00596E2E" w:rsidRDefault="00596E2E">
                  <w:r>
                    <w:t>FAO India</w:t>
                  </w:r>
                </w:p>
              </w:txbxContent>
            </v:textbox>
          </v:roundrect>
        </w:pict>
      </w:r>
      <w:r w:rsidR="005F7E78">
        <w:br w:type="page"/>
      </w:r>
    </w:p>
    <w:p w:rsidR="00AC53D3" w:rsidRDefault="00AC53D3" w:rsidP="00DB12B0">
      <w:pPr>
        <w:jc w:val="both"/>
        <w:rPr>
          <w:rFonts w:cs="Times New Roman"/>
          <w:b/>
        </w:rPr>
      </w:pPr>
      <w:r>
        <w:rPr>
          <w:rFonts w:cs="Times New Roman"/>
          <w:b/>
        </w:rPr>
        <w:lastRenderedPageBreak/>
        <w:t>Table 1:  Process of fund release for final year activities (</w:t>
      </w:r>
      <w:r w:rsidR="00E306AF">
        <w:rPr>
          <w:rFonts w:cs="Times New Roman"/>
          <w:b/>
        </w:rPr>
        <w:t>2</w:t>
      </w:r>
      <w:r w:rsidR="00E306AF" w:rsidRPr="00E306AF">
        <w:rPr>
          <w:rFonts w:cs="Times New Roman"/>
          <w:b/>
          <w:vertAlign w:val="superscript"/>
        </w:rPr>
        <w:t>nd</w:t>
      </w:r>
      <w:r w:rsidR="00E306AF">
        <w:rPr>
          <w:rFonts w:cs="Times New Roman"/>
          <w:b/>
        </w:rPr>
        <w:t xml:space="preserve"> </w:t>
      </w:r>
      <w:r>
        <w:rPr>
          <w:rFonts w:cs="Times New Roman"/>
          <w:b/>
        </w:rPr>
        <w:t>year)</w:t>
      </w:r>
    </w:p>
    <w:p w:rsidR="00AC53D3" w:rsidRDefault="00AC53D3" w:rsidP="00DB12B0">
      <w:pPr>
        <w:jc w:val="both"/>
        <w:rPr>
          <w:rFonts w:cs="Times New Roman"/>
          <w:b/>
        </w:rPr>
      </w:pPr>
    </w:p>
    <w:p w:rsidR="00AC53D3" w:rsidRPr="000D6B79" w:rsidRDefault="00AC53D3" w:rsidP="00DB12B0">
      <w:pPr>
        <w:jc w:val="both"/>
        <w:rPr>
          <w:rFonts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8"/>
        <w:gridCol w:w="7128"/>
      </w:tblGrid>
      <w:tr w:rsidR="00AC53D3" w:rsidTr="009B4B55">
        <w:tc>
          <w:tcPr>
            <w:tcW w:w="2448" w:type="dxa"/>
          </w:tcPr>
          <w:p w:rsidR="00AC53D3" w:rsidRDefault="00AC53D3" w:rsidP="00DB12B0">
            <w:pPr>
              <w:jc w:val="both"/>
              <w:rPr>
                <w:rFonts w:cs="Times New Roman"/>
                <w:b/>
              </w:rPr>
            </w:pPr>
            <w:r>
              <w:rPr>
                <w:rFonts w:cs="Times New Roman"/>
                <w:b/>
              </w:rPr>
              <w:t>Time line</w:t>
            </w:r>
          </w:p>
        </w:tc>
        <w:tc>
          <w:tcPr>
            <w:tcW w:w="7128" w:type="dxa"/>
          </w:tcPr>
          <w:p w:rsidR="00AC53D3" w:rsidRDefault="00AC53D3" w:rsidP="00DB12B0">
            <w:pPr>
              <w:jc w:val="both"/>
              <w:rPr>
                <w:rFonts w:cs="Times New Roman"/>
                <w:b/>
              </w:rPr>
            </w:pPr>
            <w:r>
              <w:rPr>
                <w:rFonts w:cs="Times New Roman"/>
                <w:b/>
              </w:rPr>
              <w:t>Activity</w:t>
            </w:r>
          </w:p>
        </w:tc>
      </w:tr>
      <w:tr w:rsidR="00AC53D3" w:rsidTr="009B4B55">
        <w:tc>
          <w:tcPr>
            <w:tcW w:w="2448" w:type="dxa"/>
          </w:tcPr>
          <w:p w:rsidR="00AC53D3" w:rsidRPr="00AC53D3" w:rsidRDefault="00AC53D3" w:rsidP="00DB12B0">
            <w:pPr>
              <w:jc w:val="both"/>
              <w:rPr>
                <w:rFonts w:cs="Times New Roman"/>
              </w:rPr>
            </w:pPr>
            <w:r>
              <w:rPr>
                <w:rFonts w:cs="Times New Roman"/>
              </w:rPr>
              <w:t>January 2011</w:t>
            </w:r>
          </w:p>
        </w:tc>
        <w:tc>
          <w:tcPr>
            <w:tcW w:w="7128" w:type="dxa"/>
          </w:tcPr>
          <w:p w:rsidR="00AC53D3" w:rsidRPr="00AC53D3" w:rsidRDefault="00AC53D3" w:rsidP="00DB12B0">
            <w:pPr>
              <w:jc w:val="both"/>
              <w:rPr>
                <w:rFonts w:cs="Times New Roman"/>
              </w:rPr>
            </w:pPr>
            <w:r>
              <w:rPr>
                <w:rFonts w:cs="Times New Roman"/>
              </w:rPr>
              <w:t>Letter of Agreement for implementation of 3</w:t>
            </w:r>
            <w:r w:rsidRPr="00AC53D3">
              <w:rPr>
                <w:rFonts w:cs="Times New Roman"/>
                <w:vertAlign w:val="superscript"/>
              </w:rPr>
              <w:t>rd</w:t>
            </w:r>
            <w:r>
              <w:rPr>
                <w:rFonts w:cs="Times New Roman"/>
              </w:rPr>
              <w:t xml:space="preserve"> year activities signed between GNHC and FAO</w:t>
            </w:r>
          </w:p>
        </w:tc>
      </w:tr>
      <w:tr w:rsidR="00AC53D3" w:rsidTr="009B4B55">
        <w:tc>
          <w:tcPr>
            <w:tcW w:w="2448" w:type="dxa"/>
          </w:tcPr>
          <w:p w:rsidR="00AC53D3" w:rsidRDefault="00AC53D3" w:rsidP="00DB12B0">
            <w:pPr>
              <w:jc w:val="both"/>
              <w:rPr>
                <w:rFonts w:cs="Times New Roman"/>
              </w:rPr>
            </w:pPr>
            <w:r>
              <w:rPr>
                <w:rFonts w:cs="Times New Roman"/>
              </w:rPr>
              <w:t>March, 2011</w:t>
            </w:r>
          </w:p>
        </w:tc>
        <w:tc>
          <w:tcPr>
            <w:tcW w:w="7128" w:type="dxa"/>
          </w:tcPr>
          <w:p w:rsidR="00AC53D3" w:rsidRDefault="00AC53D3" w:rsidP="00DB12B0">
            <w:pPr>
              <w:jc w:val="both"/>
              <w:rPr>
                <w:rFonts w:cs="Times New Roman"/>
              </w:rPr>
            </w:pPr>
            <w:r>
              <w:rPr>
                <w:rFonts w:cs="Times New Roman"/>
              </w:rPr>
              <w:t>Fund released by FAO to GNHC and subsequently to DPA</w:t>
            </w:r>
          </w:p>
        </w:tc>
      </w:tr>
      <w:tr w:rsidR="00AC53D3" w:rsidTr="009B4B55">
        <w:tc>
          <w:tcPr>
            <w:tcW w:w="2448" w:type="dxa"/>
          </w:tcPr>
          <w:p w:rsidR="00AC53D3" w:rsidRDefault="00AC53D3" w:rsidP="00DB12B0">
            <w:pPr>
              <w:jc w:val="both"/>
              <w:rPr>
                <w:rFonts w:cs="Times New Roman"/>
              </w:rPr>
            </w:pPr>
            <w:r>
              <w:rPr>
                <w:rFonts w:cs="Times New Roman"/>
              </w:rPr>
              <w:t>April, 2011</w:t>
            </w:r>
          </w:p>
        </w:tc>
        <w:tc>
          <w:tcPr>
            <w:tcW w:w="7128" w:type="dxa"/>
          </w:tcPr>
          <w:p w:rsidR="00AC53D3" w:rsidRDefault="00AC53D3" w:rsidP="00DB12B0">
            <w:pPr>
              <w:jc w:val="both"/>
              <w:rPr>
                <w:rFonts w:cs="Times New Roman"/>
              </w:rPr>
            </w:pPr>
            <w:r>
              <w:rPr>
                <w:rFonts w:cs="Times New Roman"/>
              </w:rPr>
              <w:t>Fund released by DPA to NBC (NFP)</w:t>
            </w:r>
          </w:p>
          <w:p w:rsidR="00AC53D3" w:rsidRDefault="00AC53D3" w:rsidP="00DB12B0">
            <w:pPr>
              <w:jc w:val="both"/>
              <w:rPr>
                <w:rFonts w:cs="Times New Roman"/>
              </w:rPr>
            </w:pPr>
            <w:r>
              <w:rPr>
                <w:rFonts w:cs="Times New Roman"/>
              </w:rPr>
              <w:t>USD 14000/Nu.634,200</w:t>
            </w:r>
          </w:p>
        </w:tc>
      </w:tr>
    </w:tbl>
    <w:p w:rsidR="00133032" w:rsidRPr="00372BC6" w:rsidRDefault="000D6B79" w:rsidP="00DB12B0">
      <w:pPr>
        <w:jc w:val="both"/>
        <w:rPr>
          <w:rFonts w:cs="Times New Roman"/>
          <w:b/>
        </w:rPr>
      </w:pPr>
      <w:r w:rsidRPr="000D6B79">
        <w:rPr>
          <w:rFonts w:cs="Times New Roman"/>
          <w:b/>
        </w:rPr>
        <w:t xml:space="preserve"> </w:t>
      </w:r>
    </w:p>
    <w:p w:rsidR="00FF2715" w:rsidRDefault="00FF2715" w:rsidP="00DB12B0">
      <w:pPr>
        <w:pStyle w:val="Heading2"/>
        <w:spacing w:line="360" w:lineRule="auto"/>
        <w:jc w:val="both"/>
      </w:pPr>
      <w:bookmarkStart w:id="6" w:name="_Toc311279623"/>
      <w:r w:rsidRPr="00FF2715">
        <w:t>2.1 Formation of technical task force</w:t>
      </w:r>
      <w:bookmarkEnd w:id="6"/>
      <w:r w:rsidRPr="00FF2715">
        <w:t xml:space="preserve"> </w:t>
      </w:r>
    </w:p>
    <w:p w:rsidR="00FF2715" w:rsidRPr="00FF2715" w:rsidRDefault="00FF2715" w:rsidP="00DB12B0">
      <w:pPr>
        <w:spacing w:line="360" w:lineRule="auto"/>
        <w:jc w:val="both"/>
      </w:pPr>
    </w:p>
    <w:p w:rsidR="006A0F04" w:rsidRPr="00FF2715" w:rsidRDefault="00E212E7" w:rsidP="00DB12B0">
      <w:pPr>
        <w:spacing w:line="360" w:lineRule="auto"/>
        <w:jc w:val="both"/>
        <w:rPr>
          <w:szCs w:val="24"/>
        </w:rPr>
      </w:pPr>
      <w:r w:rsidRPr="00FF2715">
        <w:rPr>
          <w:szCs w:val="24"/>
        </w:rPr>
        <w:t>T</w:t>
      </w:r>
      <w:r w:rsidR="00E178B3" w:rsidRPr="00FF2715">
        <w:rPr>
          <w:szCs w:val="24"/>
        </w:rPr>
        <w:t>he establishment</w:t>
      </w:r>
      <w:r w:rsidRPr="00FF2715">
        <w:rPr>
          <w:szCs w:val="24"/>
        </w:rPr>
        <w:t xml:space="preserve"> and sustenance</w:t>
      </w:r>
      <w:r w:rsidR="00E178B3" w:rsidRPr="00FF2715">
        <w:rPr>
          <w:szCs w:val="24"/>
        </w:rPr>
        <w:t xml:space="preserve"> of </w:t>
      </w:r>
      <w:r w:rsidR="00FA47DF">
        <w:rPr>
          <w:szCs w:val="24"/>
        </w:rPr>
        <w:t xml:space="preserve">the </w:t>
      </w:r>
      <w:r w:rsidR="002F7E45">
        <w:rPr>
          <w:szCs w:val="24"/>
        </w:rPr>
        <w:t>NISM</w:t>
      </w:r>
      <w:r w:rsidR="00E178B3" w:rsidRPr="00FF2715">
        <w:rPr>
          <w:szCs w:val="24"/>
        </w:rPr>
        <w:t xml:space="preserve"> on GPA </w:t>
      </w:r>
      <w:r w:rsidRPr="00FF2715">
        <w:rPr>
          <w:szCs w:val="24"/>
        </w:rPr>
        <w:t>-</w:t>
      </w:r>
      <w:r w:rsidR="002F7E45">
        <w:rPr>
          <w:szCs w:val="24"/>
        </w:rPr>
        <w:t xml:space="preserve"> </w:t>
      </w:r>
      <w:r w:rsidR="00E178B3" w:rsidRPr="00FF2715">
        <w:rPr>
          <w:szCs w:val="24"/>
        </w:rPr>
        <w:t>PGRFA need</w:t>
      </w:r>
      <w:r w:rsidR="00FF2715">
        <w:rPr>
          <w:szCs w:val="24"/>
        </w:rPr>
        <w:t>s</w:t>
      </w:r>
      <w:r w:rsidR="00E178B3" w:rsidRPr="00FF2715">
        <w:rPr>
          <w:szCs w:val="24"/>
        </w:rPr>
        <w:t xml:space="preserve"> the support of a wide range of stakeholders of PGRFA. Therefore, a</w:t>
      </w:r>
      <w:r w:rsidR="006A0F04" w:rsidRPr="00FF2715">
        <w:rPr>
          <w:szCs w:val="24"/>
        </w:rPr>
        <w:t xml:space="preserve">s </w:t>
      </w:r>
      <w:r w:rsidR="00EF7D35" w:rsidRPr="00FF2715">
        <w:rPr>
          <w:szCs w:val="24"/>
        </w:rPr>
        <w:t xml:space="preserve">highlighted in the </w:t>
      </w:r>
      <w:r w:rsidR="002F7E45">
        <w:rPr>
          <w:szCs w:val="24"/>
        </w:rPr>
        <w:t xml:space="preserve">project </w:t>
      </w:r>
      <w:r w:rsidR="006A0F04" w:rsidRPr="00FF2715">
        <w:rPr>
          <w:szCs w:val="24"/>
        </w:rPr>
        <w:t>work plan,</w:t>
      </w:r>
      <w:r w:rsidR="00262C9A">
        <w:rPr>
          <w:szCs w:val="24"/>
        </w:rPr>
        <w:t xml:space="preserve"> the first activity initiated was t</w:t>
      </w:r>
      <w:r w:rsidR="00BD79A9">
        <w:rPr>
          <w:szCs w:val="24"/>
        </w:rPr>
        <w:t>he formation of</w:t>
      </w:r>
      <w:r w:rsidR="00262C9A">
        <w:rPr>
          <w:szCs w:val="24"/>
        </w:rPr>
        <w:t xml:space="preserve"> </w:t>
      </w:r>
      <w:r w:rsidR="00FA47DF">
        <w:rPr>
          <w:szCs w:val="24"/>
        </w:rPr>
        <w:t xml:space="preserve">a </w:t>
      </w:r>
      <w:r w:rsidR="00262C9A">
        <w:rPr>
          <w:szCs w:val="24"/>
        </w:rPr>
        <w:t xml:space="preserve">technical task </w:t>
      </w:r>
      <w:r w:rsidR="00BD79A9">
        <w:rPr>
          <w:szCs w:val="24"/>
        </w:rPr>
        <w:t xml:space="preserve">force </w:t>
      </w:r>
      <w:r w:rsidR="006A0F04" w:rsidRPr="00FF2715">
        <w:rPr>
          <w:szCs w:val="24"/>
        </w:rPr>
        <w:t xml:space="preserve">(TFF) </w:t>
      </w:r>
      <w:r w:rsidR="00BD79A9">
        <w:rPr>
          <w:szCs w:val="24"/>
        </w:rPr>
        <w:t xml:space="preserve">in 2009, </w:t>
      </w:r>
      <w:r w:rsidR="007C25BC" w:rsidRPr="00FF2715">
        <w:rPr>
          <w:szCs w:val="24"/>
        </w:rPr>
        <w:t xml:space="preserve">with representation from agencies </w:t>
      </w:r>
      <w:r w:rsidR="006A0F04" w:rsidRPr="00FF2715">
        <w:rPr>
          <w:szCs w:val="24"/>
        </w:rPr>
        <w:t xml:space="preserve">dealing with </w:t>
      </w:r>
      <w:r w:rsidR="007C25BC" w:rsidRPr="00FF2715">
        <w:rPr>
          <w:szCs w:val="24"/>
        </w:rPr>
        <w:t xml:space="preserve">different aspects of </w:t>
      </w:r>
      <w:r w:rsidR="00305FBB" w:rsidRPr="00FF2715">
        <w:rPr>
          <w:szCs w:val="24"/>
        </w:rPr>
        <w:t xml:space="preserve">PGRFA. </w:t>
      </w:r>
      <w:r w:rsidR="006A0F04" w:rsidRPr="00FF2715">
        <w:rPr>
          <w:szCs w:val="24"/>
        </w:rPr>
        <w:t xml:space="preserve">The following </w:t>
      </w:r>
      <w:r w:rsidR="00A71F57">
        <w:rPr>
          <w:szCs w:val="24"/>
        </w:rPr>
        <w:t>constitute the TFF members</w:t>
      </w:r>
      <w:r w:rsidR="006A0F04" w:rsidRPr="00FF2715">
        <w:rPr>
          <w:szCs w:val="24"/>
        </w:rPr>
        <w:t>:</w:t>
      </w:r>
    </w:p>
    <w:p w:rsidR="006A0F04" w:rsidRPr="00FF2715" w:rsidRDefault="006A0F04" w:rsidP="00DB12B0">
      <w:pPr>
        <w:spacing w:line="360" w:lineRule="auto"/>
        <w:jc w:val="both"/>
        <w:rPr>
          <w:rFonts w:cs="Times New Roman"/>
          <w:szCs w:val="24"/>
        </w:rPr>
      </w:pPr>
    </w:p>
    <w:p w:rsidR="006A0F04" w:rsidRPr="00300200" w:rsidRDefault="006A0F04" w:rsidP="00DB12B0">
      <w:pPr>
        <w:pStyle w:val="ListParagraph"/>
        <w:numPr>
          <w:ilvl w:val="0"/>
          <w:numId w:val="3"/>
        </w:numPr>
        <w:spacing w:line="360" w:lineRule="auto"/>
        <w:jc w:val="both"/>
        <w:rPr>
          <w:rFonts w:ascii="Times New Roman" w:eastAsiaTheme="minorHAnsi" w:hAnsi="Times New Roman"/>
        </w:rPr>
      </w:pPr>
      <w:r w:rsidRPr="00300200">
        <w:rPr>
          <w:rFonts w:ascii="Times New Roman" w:eastAsiaTheme="minorHAnsi" w:hAnsi="Times New Roman"/>
        </w:rPr>
        <w:t xml:space="preserve">Dr. Tashi Y. Dorji, Program Director, </w:t>
      </w:r>
      <w:r w:rsidR="00C93D06">
        <w:rPr>
          <w:rFonts w:ascii="Times New Roman" w:hAnsi="Times New Roman"/>
        </w:rPr>
        <w:t>NBC</w:t>
      </w:r>
      <w:r w:rsidRPr="00300200">
        <w:rPr>
          <w:rFonts w:ascii="Times New Roman" w:eastAsiaTheme="minorHAnsi" w:hAnsi="Times New Roman"/>
        </w:rPr>
        <w:t>, M</w:t>
      </w:r>
      <w:r w:rsidRPr="00300200">
        <w:rPr>
          <w:rFonts w:ascii="Times New Roman" w:hAnsi="Times New Roman"/>
        </w:rPr>
        <w:t xml:space="preserve">inistry </w:t>
      </w:r>
      <w:r w:rsidRPr="00300200">
        <w:rPr>
          <w:rFonts w:ascii="Times New Roman" w:eastAsiaTheme="minorHAnsi" w:hAnsi="Times New Roman"/>
        </w:rPr>
        <w:t>o</w:t>
      </w:r>
      <w:r w:rsidRPr="00300200">
        <w:rPr>
          <w:rFonts w:ascii="Times New Roman" w:hAnsi="Times New Roman"/>
        </w:rPr>
        <w:t>f</w:t>
      </w:r>
      <w:r w:rsidR="00DE31F1" w:rsidRPr="00300200">
        <w:rPr>
          <w:rFonts w:ascii="Times New Roman" w:hAnsi="Times New Roman"/>
        </w:rPr>
        <w:t xml:space="preserve"> Agriculture and Forests (MoAF), Serbithang.</w:t>
      </w:r>
    </w:p>
    <w:p w:rsidR="006A0F04" w:rsidRPr="00300200" w:rsidRDefault="006A0F04" w:rsidP="00DB12B0">
      <w:pPr>
        <w:pStyle w:val="ListParagraph"/>
        <w:numPr>
          <w:ilvl w:val="0"/>
          <w:numId w:val="3"/>
        </w:numPr>
        <w:spacing w:line="360" w:lineRule="auto"/>
        <w:jc w:val="both"/>
        <w:rPr>
          <w:rFonts w:ascii="Times New Roman" w:hAnsi="Times New Roman"/>
        </w:rPr>
      </w:pPr>
      <w:r w:rsidRPr="00300200">
        <w:rPr>
          <w:rFonts w:ascii="Times New Roman" w:eastAsia="+mn-ea" w:hAnsi="Times New Roman"/>
        </w:rPr>
        <w:t>Mr. Chado Tenzin, FAO Bhutan Representative</w:t>
      </w:r>
    </w:p>
    <w:p w:rsidR="006A0F04" w:rsidRPr="00300200" w:rsidRDefault="006A0F04" w:rsidP="00DB12B0">
      <w:pPr>
        <w:pStyle w:val="ListParagraph"/>
        <w:numPr>
          <w:ilvl w:val="0"/>
          <w:numId w:val="3"/>
        </w:numPr>
        <w:spacing w:line="360" w:lineRule="auto"/>
        <w:jc w:val="both"/>
        <w:rPr>
          <w:rFonts w:ascii="Times New Roman" w:hAnsi="Times New Roman"/>
        </w:rPr>
      </w:pPr>
      <w:r w:rsidRPr="00300200">
        <w:rPr>
          <w:rFonts w:ascii="Times New Roman" w:eastAsia="+mn-ea" w:hAnsi="Times New Roman"/>
        </w:rPr>
        <w:t>Ms. Kezang Wangmo,</w:t>
      </w:r>
      <w:r w:rsidR="00CC23FF">
        <w:rPr>
          <w:rFonts w:ascii="Times New Roman" w:eastAsia="+mn-ea" w:hAnsi="Times New Roman"/>
        </w:rPr>
        <w:t xml:space="preserve"> </w:t>
      </w:r>
      <w:r w:rsidRPr="00300200">
        <w:rPr>
          <w:rFonts w:ascii="Times New Roman" w:eastAsia="+mn-ea" w:hAnsi="Times New Roman"/>
        </w:rPr>
        <w:t xml:space="preserve">ICT Officer, NBC, MoAF, Serbithang </w:t>
      </w:r>
    </w:p>
    <w:p w:rsidR="006A0F04" w:rsidRPr="00300200" w:rsidRDefault="006A0F04" w:rsidP="00DB12B0">
      <w:pPr>
        <w:pStyle w:val="ListParagraph"/>
        <w:numPr>
          <w:ilvl w:val="0"/>
          <w:numId w:val="3"/>
        </w:numPr>
        <w:spacing w:line="360" w:lineRule="auto"/>
        <w:jc w:val="both"/>
        <w:rPr>
          <w:rFonts w:ascii="Times New Roman" w:hAnsi="Times New Roman"/>
        </w:rPr>
      </w:pPr>
      <w:r w:rsidRPr="00300200">
        <w:rPr>
          <w:rFonts w:ascii="Times New Roman" w:eastAsia="+mn-ea" w:hAnsi="Times New Roman"/>
        </w:rPr>
        <w:t xml:space="preserve">Ms. Asta Tamang, Dy. Chief Biodiversity Officer, NBC, MoAF, Serbithang </w:t>
      </w:r>
    </w:p>
    <w:p w:rsidR="006A0F04" w:rsidRPr="00300200" w:rsidRDefault="006A0F04" w:rsidP="00DB12B0">
      <w:pPr>
        <w:pStyle w:val="ListParagraph"/>
        <w:numPr>
          <w:ilvl w:val="0"/>
          <w:numId w:val="3"/>
        </w:numPr>
        <w:spacing w:line="360" w:lineRule="auto"/>
        <w:jc w:val="both"/>
        <w:rPr>
          <w:rFonts w:ascii="Times New Roman" w:hAnsi="Times New Roman"/>
        </w:rPr>
      </w:pPr>
      <w:r w:rsidRPr="00300200">
        <w:rPr>
          <w:rFonts w:ascii="Times New Roman" w:eastAsia="+mn-ea" w:hAnsi="Times New Roman"/>
        </w:rPr>
        <w:t>Mr. Karma Dorji, Dy. Chief Research Officer, Co</w:t>
      </w:r>
      <w:r w:rsidR="002B270E" w:rsidRPr="00300200">
        <w:rPr>
          <w:rFonts w:ascii="Times New Roman" w:hAnsi="Times New Roman"/>
        </w:rPr>
        <w:t>uncil for RNR Research of Bhutan (Co</w:t>
      </w:r>
      <w:r w:rsidRPr="00300200">
        <w:rPr>
          <w:rFonts w:ascii="Times New Roman" w:eastAsia="+mn-ea" w:hAnsi="Times New Roman"/>
        </w:rPr>
        <w:t>RRB</w:t>
      </w:r>
      <w:r w:rsidR="002B270E" w:rsidRPr="00300200">
        <w:rPr>
          <w:rFonts w:ascii="Times New Roman" w:hAnsi="Times New Roman"/>
        </w:rPr>
        <w:t>)</w:t>
      </w:r>
      <w:r w:rsidRPr="00300200">
        <w:rPr>
          <w:rFonts w:ascii="Times New Roman" w:eastAsia="+mn-ea" w:hAnsi="Times New Roman"/>
        </w:rPr>
        <w:t xml:space="preserve">, MoAF, Thimphu </w:t>
      </w:r>
    </w:p>
    <w:p w:rsidR="006A0F04" w:rsidRPr="00300200" w:rsidRDefault="006A0F04" w:rsidP="00DB12B0">
      <w:pPr>
        <w:pStyle w:val="ListParagraph"/>
        <w:numPr>
          <w:ilvl w:val="0"/>
          <w:numId w:val="3"/>
        </w:numPr>
        <w:spacing w:line="360" w:lineRule="auto"/>
        <w:jc w:val="both"/>
        <w:rPr>
          <w:rFonts w:ascii="Times New Roman" w:hAnsi="Times New Roman"/>
        </w:rPr>
      </w:pPr>
      <w:r w:rsidRPr="00300200">
        <w:rPr>
          <w:rFonts w:ascii="Times New Roman" w:eastAsia="+mn-ea" w:hAnsi="Times New Roman"/>
        </w:rPr>
        <w:t>Mr. Tenzin</w:t>
      </w:r>
      <w:r w:rsidR="002B270E" w:rsidRPr="00300200">
        <w:rPr>
          <w:rFonts w:ascii="Times New Roman" w:hAnsi="Times New Roman"/>
        </w:rPr>
        <w:t xml:space="preserve"> Drugyal, Inputs Coordinator, Department of </w:t>
      </w:r>
      <w:r w:rsidR="006C1324" w:rsidRPr="00300200">
        <w:rPr>
          <w:rFonts w:ascii="Times New Roman" w:eastAsia="+mn-ea" w:hAnsi="Times New Roman"/>
        </w:rPr>
        <w:t>A</w:t>
      </w:r>
      <w:r w:rsidR="006C1324" w:rsidRPr="00300200">
        <w:rPr>
          <w:rFonts w:ascii="Times New Roman" w:hAnsi="Times New Roman"/>
        </w:rPr>
        <w:t>griculture</w:t>
      </w:r>
      <w:r w:rsidR="002B270E" w:rsidRPr="00300200">
        <w:rPr>
          <w:rFonts w:ascii="Times New Roman" w:hAnsi="Times New Roman"/>
        </w:rPr>
        <w:t xml:space="preserve"> (DoA)</w:t>
      </w:r>
      <w:r w:rsidRPr="00300200">
        <w:rPr>
          <w:rFonts w:ascii="Times New Roman" w:eastAsia="+mn-ea" w:hAnsi="Times New Roman"/>
        </w:rPr>
        <w:t xml:space="preserve">, MoAF, Thimphu </w:t>
      </w:r>
    </w:p>
    <w:p w:rsidR="006A0F04" w:rsidRPr="00300200" w:rsidRDefault="006A0F04" w:rsidP="00DB12B0">
      <w:pPr>
        <w:pStyle w:val="ListParagraph"/>
        <w:numPr>
          <w:ilvl w:val="0"/>
          <w:numId w:val="3"/>
        </w:numPr>
        <w:spacing w:line="360" w:lineRule="auto"/>
        <w:jc w:val="both"/>
        <w:rPr>
          <w:rFonts w:ascii="Times New Roman" w:hAnsi="Times New Roman"/>
        </w:rPr>
      </w:pPr>
      <w:r w:rsidRPr="00300200">
        <w:rPr>
          <w:rFonts w:ascii="Times New Roman" w:eastAsia="+mn-ea" w:hAnsi="Times New Roman"/>
        </w:rPr>
        <w:t>Mr. Kinley Tshering, Chief Forest Officer, D</w:t>
      </w:r>
      <w:r w:rsidR="002B270E" w:rsidRPr="00300200">
        <w:rPr>
          <w:rFonts w:ascii="Times New Roman" w:hAnsi="Times New Roman"/>
        </w:rPr>
        <w:t>epartment of Forests and Park Services (DoFPS),</w:t>
      </w:r>
      <w:r w:rsidRPr="00300200">
        <w:rPr>
          <w:rFonts w:ascii="Times New Roman" w:eastAsia="+mn-ea" w:hAnsi="Times New Roman"/>
        </w:rPr>
        <w:t xml:space="preserve"> MoAF, Thimphu </w:t>
      </w:r>
    </w:p>
    <w:p w:rsidR="006A0F04" w:rsidRPr="00300200" w:rsidRDefault="006A0F04" w:rsidP="00DB12B0">
      <w:pPr>
        <w:pStyle w:val="ListParagraph"/>
        <w:numPr>
          <w:ilvl w:val="0"/>
          <w:numId w:val="3"/>
        </w:numPr>
        <w:spacing w:line="360" w:lineRule="auto"/>
        <w:jc w:val="both"/>
        <w:rPr>
          <w:rFonts w:ascii="Times New Roman" w:hAnsi="Times New Roman"/>
        </w:rPr>
      </w:pPr>
      <w:r w:rsidRPr="00300200">
        <w:rPr>
          <w:rFonts w:ascii="Times New Roman" w:eastAsia="+mn-ea" w:hAnsi="Times New Roman"/>
        </w:rPr>
        <w:t>Mr. Karpo Drukpa, Statistical Investigator, P</w:t>
      </w:r>
      <w:r w:rsidR="002B270E" w:rsidRPr="00300200">
        <w:rPr>
          <w:rFonts w:ascii="Times New Roman" w:hAnsi="Times New Roman"/>
        </w:rPr>
        <w:t xml:space="preserve">olicy and </w:t>
      </w:r>
      <w:r w:rsidRPr="00300200">
        <w:rPr>
          <w:rFonts w:ascii="Times New Roman" w:eastAsia="+mn-ea" w:hAnsi="Times New Roman"/>
        </w:rPr>
        <w:t>P</w:t>
      </w:r>
      <w:r w:rsidR="002B270E" w:rsidRPr="00300200">
        <w:rPr>
          <w:rFonts w:ascii="Times New Roman" w:hAnsi="Times New Roman"/>
        </w:rPr>
        <w:t>lanning Division (PPD),</w:t>
      </w:r>
      <w:r w:rsidRPr="00300200">
        <w:rPr>
          <w:rFonts w:ascii="Times New Roman" w:eastAsia="+mn-ea" w:hAnsi="Times New Roman"/>
        </w:rPr>
        <w:t xml:space="preserve"> MoAF </w:t>
      </w:r>
    </w:p>
    <w:p w:rsidR="00E12E53" w:rsidRPr="00201E4D" w:rsidRDefault="006A0F04" w:rsidP="00DB12B0">
      <w:pPr>
        <w:pStyle w:val="ListParagraph"/>
        <w:numPr>
          <w:ilvl w:val="0"/>
          <w:numId w:val="3"/>
        </w:numPr>
        <w:spacing w:line="360" w:lineRule="auto"/>
        <w:jc w:val="both"/>
        <w:rPr>
          <w:rFonts w:ascii="Times New Roman" w:hAnsi="Times New Roman"/>
        </w:rPr>
      </w:pPr>
      <w:r w:rsidRPr="00300200">
        <w:rPr>
          <w:rFonts w:ascii="Times New Roman" w:eastAsia="+mn-ea" w:hAnsi="Times New Roman"/>
        </w:rPr>
        <w:t xml:space="preserve">Mr. Karma C. Nidup, </w:t>
      </w:r>
      <w:r w:rsidR="00E12E53" w:rsidRPr="00300200">
        <w:rPr>
          <w:rFonts w:ascii="Times New Roman" w:hAnsi="Times New Roman"/>
        </w:rPr>
        <w:t>Specialist</w:t>
      </w:r>
      <w:r w:rsidRPr="00300200">
        <w:rPr>
          <w:rFonts w:ascii="Times New Roman" w:eastAsia="+mn-ea" w:hAnsi="Times New Roman"/>
        </w:rPr>
        <w:t>, N</w:t>
      </w:r>
      <w:r w:rsidR="00E12E53" w:rsidRPr="00300200">
        <w:rPr>
          <w:rFonts w:ascii="Times New Roman" w:hAnsi="Times New Roman"/>
        </w:rPr>
        <w:t xml:space="preserve">ational </w:t>
      </w:r>
      <w:r w:rsidRPr="00300200">
        <w:rPr>
          <w:rFonts w:ascii="Times New Roman" w:eastAsia="+mn-ea" w:hAnsi="Times New Roman"/>
        </w:rPr>
        <w:t>E</w:t>
      </w:r>
      <w:r w:rsidR="00E12E53" w:rsidRPr="00300200">
        <w:rPr>
          <w:rFonts w:ascii="Times New Roman" w:hAnsi="Times New Roman"/>
        </w:rPr>
        <w:t xml:space="preserve">nvironment </w:t>
      </w:r>
      <w:r w:rsidRPr="00300200">
        <w:rPr>
          <w:rFonts w:ascii="Times New Roman" w:eastAsia="+mn-ea" w:hAnsi="Times New Roman"/>
        </w:rPr>
        <w:t>C</w:t>
      </w:r>
      <w:r w:rsidR="00E12E53" w:rsidRPr="00300200">
        <w:rPr>
          <w:rFonts w:ascii="Times New Roman" w:hAnsi="Times New Roman"/>
        </w:rPr>
        <w:t>ommission</w:t>
      </w:r>
      <w:r w:rsidRPr="00300200">
        <w:rPr>
          <w:rFonts w:ascii="Times New Roman" w:eastAsia="+mn-ea" w:hAnsi="Times New Roman"/>
        </w:rPr>
        <w:t xml:space="preserve"> </w:t>
      </w:r>
    </w:p>
    <w:p w:rsidR="006A0F04" w:rsidRPr="006A0F04" w:rsidRDefault="006A0F04" w:rsidP="00DB12B0">
      <w:pPr>
        <w:spacing w:line="360" w:lineRule="auto"/>
        <w:jc w:val="both"/>
        <w:rPr>
          <w:rFonts w:cs="Times New Roman"/>
          <w:szCs w:val="24"/>
        </w:rPr>
      </w:pPr>
      <w:r w:rsidRPr="006A0F04">
        <w:rPr>
          <w:rFonts w:cs="Times New Roman"/>
          <w:szCs w:val="24"/>
        </w:rPr>
        <w:t>Other supporting members:</w:t>
      </w:r>
    </w:p>
    <w:p w:rsidR="006A0F04" w:rsidRPr="00300200" w:rsidRDefault="006A0F04" w:rsidP="00DB12B0">
      <w:pPr>
        <w:pStyle w:val="ListParagraph"/>
        <w:numPr>
          <w:ilvl w:val="0"/>
          <w:numId w:val="4"/>
        </w:numPr>
        <w:spacing w:line="360" w:lineRule="auto"/>
        <w:jc w:val="both"/>
        <w:rPr>
          <w:rFonts w:ascii="Times New Roman" w:hAnsi="Times New Roman"/>
        </w:rPr>
      </w:pPr>
      <w:r w:rsidRPr="00300200">
        <w:rPr>
          <w:rFonts w:ascii="Times New Roman" w:eastAsia="+mn-ea" w:hAnsi="Times New Roman"/>
        </w:rPr>
        <w:t xml:space="preserve">Mr. Singay Dorji, </w:t>
      </w:r>
      <w:r w:rsidR="000635E8">
        <w:rPr>
          <w:rFonts w:ascii="Times New Roman" w:eastAsia="+mn-ea" w:hAnsi="Times New Roman"/>
        </w:rPr>
        <w:t>Deputy Chief Biodiversity Officer,</w:t>
      </w:r>
      <w:r w:rsidRPr="00300200">
        <w:rPr>
          <w:rFonts w:ascii="Times New Roman" w:eastAsia="+mn-ea" w:hAnsi="Times New Roman"/>
        </w:rPr>
        <w:t xml:space="preserve"> NBC, MoAF, Serbithang </w:t>
      </w:r>
    </w:p>
    <w:p w:rsidR="00E212E7" w:rsidRPr="00201E4D" w:rsidRDefault="006A0F04" w:rsidP="00DB12B0">
      <w:pPr>
        <w:pStyle w:val="ListParagraph"/>
        <w:numPr>
          <w:ilvl w:val="0"/>
          <w:numId w:val="4"/>
        </w:numPr>
        <w:spacing w:line="360" w:lineRule="auto"/>
        <w:jc w:val="both"/>
        <w:rPr>
          <w:rFonts w:ascii="Times New Roman" w:hAnsi="Times New Roman"/>
        </w:rPr>
      </w:pPr>
      <w:r w:rsidRPr="00300200">
        <w:rPr>
          <w:rFonts w:ascii="Times New Roman" w:eastAsia="+mn-ea" w:hAnsi="Times New Roman"/>
        </w:rPr>
        <w:t>Mr. Choki Dorji, ICT Technical Associate, NBC, MoAF, Serbithang</w:t>
      </w:r>
      <w:r w:rsidR="004A180D">
        <w:rPr>
          <w:rFonts w:ascii="Times New Roman" w:eastAsia="+mn-ea" w:hAnsi="Times New Roman"/>
        </w:rPr>
        <w:t>.</w:t>
      </w:r>
    </w:p>
    <w:p w:rsidR="00FF2715" w:rsidRDefault="00FF2715" w:rsidP="00DB12B0">
      <w:pPr>
        <w:pStyle w:val="Heading2"/>
        <w:spacing w:line="360" w:lineRule="auto"/>
        <w:jc w:val="both"/>
        <w:rPr>
          <w:rFonts w:eastAsia="+mn-ea"/>
        </w:rPr>
      </w:pPr>
      <w:bookmarkStart w:id="7" w:name="_Toc311279624"/>
      <w:r>
        <w:rPr>
          <w:rFonts w:eastAsia="+mn-ea"/>
        </w:rPr>
        <w:lastRenderedPageBreak/>
        <w:t xml:space="preserve">2.2 Technical task force </w:t>
      </w:r>
      <w:r w:rsidR="000A3D3D">
        <w:rPr>
          <w:rFonts w:eastAsia="+mn-ea"/>
        </w:rPr>
        <w:t xml:space="preserve">and stakeholder consultation </w:t>
      </w:r>
      <w:r>
        <w:rPr>
          <w:rFonts w:eastAsia="+mn-ea"/>
        </w:rPr>
        <w:t>meetings</w:t>
      </w:r>
      <w:r w:rsidR="00E306AF">
        <w:rPr>
          <w:rFonts w:eastAsia="+mn-ea"/>
        </w:rPr>
        <w:t xml:space="preserve"> and </w:t>
      </w:r>
      <w:r w:rsidR="000A3D3D">
        <w:rPr>
          <w:rFonts w:eastAsia="+mn-ea"/>
        </w:rPr>
        <w:t>workshops.</w:t>
      </w:r>
      <w:bookmarkEnd w:id="7"/>
    </w:p>
    <w:p w:rsidR="00290881" w:rsidRDefault="00290881" w:rsidP="00DB12B0">
      <w:pPr>
        <w:spacing w:line="360" w:lineRule="auto"/>
        <w:jc w:val="both"/>
        <w:rPr>
          <w:rFonts w:eastAsia="+mn-ea"/>
        </w:rPr>
      </w:pPr>
    </w:p>
    <w:p w:rsidR="004A38AF" w:rsidRDefault="00E212E7" w:rsidP="00DB12B0">
      <w:pPr>
        <w:spacing w:line="360" w:lineRule="auto"/>
        <w:jc w:val="both"/>
        <w:rPr>
          <w:rFonts w:cs="Times New Roman"/>
          <w:szCs w:val="24"/>
        </w:rPr>
      </w:pPr>
      <w:r>
        <w:rPr>
          <w:rFonts w:eastAsia="+mn-ea"/>
        </w:rPr>
        <w:t xml:space="preserve">The first meeting of the TFF </w:t>
      </w:r>
      <w:r w:rsidR="00156039">
        <w:rPr>
          <w:rFonts w:eastAsia="+mn-ea"/>
        </w:rPr>
        <w:t xml:space="preserve">members </w:t>
      </w:r>
      <w:r w:rsidR="00156039" w:rsidRPr="004A180D">
        <w:rPr>
          <w:rFonts w:eastAsia="+mn-ea"/>
        </w:rPr>
        <w:t>was</w:t>
      </w:r>
      <w:r w:rsidR="009A05F8">
        <w:rPr>
          <w:rFonts w:eastAsia="+mn-ea"/>
        </w:rPr>
        <w:t xml:space="preserve"> held on 2</w:t>
      </w:r>
      <w:r w:rsidR="00CD63F5">
        <w:rPr>
          <w:rFonts w:eastAsia="+mn-ea"/>
        </w:rPr>
        <w:t>2</w:t>
      </w:r>
      <w:r w:rsidR="00CD63F5" w:rsidRPr="00CD63F5">
        <w:rPr>
          <w:rFonts w:eastAsia="+mn-ea"/>
          <w:vertAlign w:val="superscript"/>
        </w:rPr>
        <w:t>nd</w:t>
      </w:r>
      <w:r w:rsidR="00CD63F5">
        <w:rPr>
          <w:rFonts w:eastAsia="+mn-ea"/>
        </w:rPr>
        <w:t xml:space="preserve"> </w:t>
      </w:r>
      <w:r w:rsidR="009A05F8">
        <w:rPr>
          <w:rFonts w:eastAsia="+mn-ea"/>
        </w:rPr>
        <w:t xml:space="preserve">December 2009. The objective of the meeting was to </w:t>
      </w:r>
      <w:r w:rsidR="00E43E3B">
        <w:rPr>
          <w:rFonts w:eastAsia="+mn-ea"/>
        </w:rPr>
        <w:t>acquaint the</w:t>
      </w:r>
      <w:r w:rsidR="00F66006">
        <w:rPr>
          <w:rFonts w:eastAsia="+mn-ea"/>
        </w:rPr>
        <w:t xml:space="preserve"> TFF</w:t>
      </w:r>
      <w:r w:rsidR="00CD63F5">
        <w:rPr>
          <w:rFonts w:eastAsia="+mn-ea"/>
        </w:rPr>
        <w:t xml:space="preserve"> members on the genesis </w:t>
      </w:r>
      <w:r w:rsidR="00CD63F5">
        <w:rPr>
          <w:rFonts w:cs="Times New Roman"/>
          <w:szCs w:val="24"/>
        </w:rPr>
        <w:t xml:space="preserve">of </w:t>
      </w:r>
      <w:r w:rsidR="00FA47DF">
        <w:rPr>
          <w:rFonts w:cs="Times New Roman"/>
          <w:szCs w:val="24"/>
        </w:rPr>
        <w:t xml:space="preserve">the </w:t>
      </w:r>
      <w:r w:rsidR="00CD63F5">
        <w:rPr>
          <w:rFonts w:cs="Times New Roman"/>
          <w:szCs w:val="24"/>
        </w:rPr>
        <w:t>regional project on “</w:t>
      </w:r>
      <w:r w:rsidR="00CD63F5" w:rsidRPr="00CD63F5">
        <w:rPr>
          <w:rFonts w:cs="Times New Roman"/>
          <w:szCs w:val="24"/>
        </w:rPr>
        <w:t>Implementation of</w:t>
      </w:r>
      <w:r w:rsidR="00CF0559">
        <w:rPr>
          <w:rFonts w:cs="Times New Roman"/>
          <w:szCs w:val="24"/>
        </w:rPr>
        <w:t xml:space="preserve"> Global Plan of Action for the Conservation and Sustainable U</w:t>
      </w:r>
      <w:r w:rsidR="00CD63F5" w:rsidRPr="00CD63F5">
        <w:rPr>
          <w:rFonts w:cs="Times New Roman"/>
          <w:szCs w:val="24"/>
        </w:rPr>
        <w:t xml:space="preserve">tilization of Plant Genetic Resources for Food and Agriculture in Asia and </w:t>
      </w:r>
      <w:r w:rsidR="00FA47DF">
        <w:rPr>
          <w:rFonts w:cs="Times New Roman"/>
          <w:szCs w:val="24"/>
        </w:rPr>
        <w:t xml:space="preserve">the </w:t>
      </w:r>
      <w:r w:rsidR="00CD63F5" w:rsidRPr="00CD63F5">
        <w:rPr>
          <w:rFonts w:cs="Times New Roman"/>
          <w:szCs w:val="24"/>
        </w:rPr>
        <w:t>Pacific region</w:t>
      </w:r>
      <w:r w:rsidR="004A38AF">
        <w:rPr>
          <w:rFonts w:cs="Times New Roman"/>
          <w:szCs w:val="24"/>
        </w:rPr>
        <w:t>” and its relevance to Bhutan in the following context:</w:t>
      </w:r>
    </w:p>
    <w:p w:rsidR="00C201A8" w:rsidRPr="004A38AF" w:rsidRDefault="00824321" w:rsidP="00DB12B0">
      <w:pPr>
        <w:numPr>
          <w:ilvl w:val="0"/>
          <w:numId w:val="5"/>
        </w:numPr>
        <w:spacing w:line="360" w:lineRule="auto"/>
        <w:jc w:val="both"/>
        <w:rPr>
          <w:rFonts w:cs="Times New Roman"/>
          <w:szCs w:val="24"/>
        </w:rPr>
      </w:pPr>
      <w:r w:rsidRPr="004A38AF">
        <w:rPr>
          <w:rFonts w:cs="Times New Roman"/>
          <w:szCs w:val="24"/>
        </w:rPr>
        <w:t xml:space="preserve">Information </w:t>
      </w:r>
      <w:r w:rsidR="004A38AF">
        <w:rPr>
          <w:rFonts w:cs="Times New Roman"/>
          <w:szCs w:val="24"/>
        </w:rPr>
        <w:t>documentation</w:t>
      </w:r>
    </w:p>
    <w:p w:rsidR="00C201A8" w:rsidRPr="004A38AF" w:rsidRDefault="00824321" w:rsidP="00DB12B0">
      <w:pPr>
        <w:numPr>
          <w:ilvl w:val="0"/>
          <w:numId w:val="5"/>
        </w:numPr>
        <w:spacing w:line="360" w:lineRule="auto"/>
        <w:jc w:val="both"/>
        <w:rPr>
          <w:rFonts w:cs="Times New Roman"/>
          <w:szCs w:val="24"/>
        </w:rPr>
      </w:pPr>
      <w:r w:rsidRPr="004A38AF">
        <w:rPr>
          <w:rFonts w:cs="Times New Roman"/>
          <w:szCs w:val="24"/>
        </w:rPr>
        <w:t xml:space="preserve">Development of National Action Plan on PGRFA  </w:t>
      </w:r>
    </w:p>
    <w:p w:rsidR="00C201A8" w:rsidRPr="004A38AF" w:rsidRDefault="00824321" w:rsidP="00DB12B0">
      <w:pPr>
        <w:numPr>
          <w:ilvl w:val="0"/>
          <w:numId w:val="5"/>
        </w:numPr>
        <w:spacing w:line="360" w:lineRule="auto"/>
        <w:jc w:val="both"/>
        <w:rPr>
          <w:rFonts w:cs="Times New Roman"/>
          <w:szCs w:val="24"/>
        </w:rPr>
      </w:pPr>
      <w:r w:rsidRPr="004A38AF">
        <w:rPr>
          <w:rFonts w:cs="Times New Roman"/>
          <w:szCs w:val="24"/>
        </w:rPr>
        <w:t>Development of Global Action Plan on PGRFA</w:t>
      </w:r>
    </w:p>
    <w:p w:rsidR="00C201A8" w:rsidRPr="004A38AF" w:rsidRDefault="00824321" w:rsidP="00DB12B0">
      <w:pPr>
        <w:numPr>
          <w:ilvl w:val="0"/>
          <w:numId w:val="5"/>
        </w:numPr>
        <w:spacing w:line="360" w:lineRule="auto"/>
        <w:jc w:val="both"/>
        <w:rPr>
          <w:rFonts w:cs="Times New Roman"/>
          <w:szCs w:val="24"/>
        </w:rPr>
      </w:pPr>
      <w:r w:rsidRPr="004A38AF">
        <w:rPr>
          <w:rFonts w:cs="Times New Roman"/>
          <w:szCs w:val="24"/>
        </w:rPr>
        <w:t xml:space="preserve">Monitoring progress in implementation of National Action Plan </w:t>
      </w:r>
    </w:p>
    <w:p w:rsidR="00C201A8" w:rsidRPr="004A38AF" w:rsidRDefault="00824321" w:rsidP="00DB12B0">
      <w:pPr>
        <w:numPr>
          <w:ilvl w:val="0"/>
          <w:numId w:val="5"/>
        </w:numPr>
        <w:spacing w:line="360" w:lineRule="auto"/>
        <w:jc w:val="both"/>
        <w:rPr>
          <w:rFonts w:cs="Times New Roman"/>
          <w:szCs w:val="24"/>
        </w:rPr>
      </w:pPr>
      <w:r w:rsidRPr="004A38AF">
        <w:rPr>
          <w:rFonts w:cs="Times New Roman"/>
          <w:szCs w:val="24"/>
        </w:rPr>
        <w:t xml:space="preserve">Monitoring progress in implementation of Global Action Plan </w:t>
      </w:r>
    </w:p>
    <w:p w:rsidR="00DC27A0" w:rsidRDefault="00DC27A0" w:rsidP="00DB12B0">
      <w:pPr>
        <w:spacing w:line="360" w:lineRule="auto"/>
        <w:jc w:val="both"/>
        <w:rPr>
          <w:rFonts w:cs="Times New Roman"/>
          <w:szCs w:val="24"/>
        </w:rPr>
      </w:pPr>
    </w:p>
    <w:p w:rsidR="004B6F47" w:rsidRDefault="00EF673F" w:rsidP="00DB12B0">
      <w:pPr>
        <w:spacing w:line="360" w:lineRule="auto"/>
        <w:jc w:val="both"/>
        <w:rPr>
          <w:rFonts w:cs="Times New Roman"/>
          <w:szCs w:val="24"/>
        </w:rPr>
      </w:pPr>
      <w:r>
        <w:rPr>
          <w:rFonts w:cs="Times New Roman"/>
          <w:szCs w:val="24"/>
        </w:rPr>
        <w:t xml:space="preserve">With technical assistance from Dr. Rakesh Agarwal, NISM </w:t>
      </w:r>
      <w:r w:rsidR="00A768AA">
        <w:rPr>
          <w:rFonts w:cs="Times New Roman"/>
          <w:szCs w:val="24"/>
        </w:rPr>
        <w:t>expert from National Bureau for Plant Genetic Resources (NBPGR), New Delhi, India, demonstration</w:t>
      </w:r>
      <w:r w:rsidR="004A74BE">
        <w:rPr>
          <w:rFonts w:cs="Times New Roman"/>
          <w:szCs w:val="24"/>
        </w:rPr>
        <w:t xml:space="preserve"> on the NISM software and its application was also made for the </w:t>
      </w:r>
      <w:r w:rsidR="00366982">
        <w:rPr>
          <w:rFonts w:cs="Times New Roman"/>
          <w:szCs w:val="24"/>
        </w:rPr>
        <w:t xml:space="preserve">members </w:t>
      </w:r>
      <w:r w:rsidR="00E43E3B">
        <w:rPr>
          <w:rFonts w:cs="Times New Roman"/>
          <w:szCs w:val="24"/>
        </w:rPr>
        <w:t>to expose them to</w:t>
      </w:r>
      <w:r w:rsidR="00A57B28">
        <w:rPr>
          <w:rFonts w:cs="Times New Roman"/>
          <w:szCs w:val="24"/>
        </w:rPr>
        <w:t xml:space="preserve"> </w:t>
      </w:r>
      <w:r w:rsidR="00A768AA">
        <w:rPr>
          <w:rFonts w:cs="Times New Roman"/>
          <w:szCs w:val="24"/>
        </w:rPr>
        <w:t xml:space="preserve">software </w:t>
      </w:r>
      <w:r w:rsidR="00A57B28">
        <w:rPr>
          <w:rFonts w:cs="Times New Roman"/>
          <w:szCs w:val="24"/>
        </w:rPr>
        <w:t xml:space="preserve">and its </w:t>
      </w:r>
      <w:r w:rsidR="007A7C17">
        <w:rPr>
          <w:rFonts w:cs="Times New Roman"/>
          <w:szCs w:val="24"/>
        </w:rPr>
        <w:t xml:space="preserve">use and potential </w:t>
      </w:r>
      <w:r w:rsidR="00FA47DF">
        <w:rPr>
          <w:rFonts w:cs="Times New Roman"/>
          <w:szCs w:val="24"/>
        </w:rPr>
        <w:t xml:space="preserve">as an </w:t>
      </w:r>
      <w:r w:rsidR="007A7C17">
        <w:rPr>
          <w:rFonts w:cs="Times New Roman"/>
          <w:szCs w:val="24"/>
        </w:rPr>
        <w:t xml:space="preserve">information sharing mechanism. </w:t>
      </w:r>
    </w:p>
    <w:p w:rsidR="007A373F" w:rsidRDefault="007A373F" w:rsidP="00DB12B0">
      <w:pPr>
        <w:spacing w:line="360" w:lineRule="auto"/>
        <w:jc w:val="both"/>
        <w:rPr>
          <w:rFonts w:cs="Times New Roman"/>
          <w:szCs w:val="24"/>
        </w:rPr>
      </w:pPr>
    </w:p>
    <w:p w:rsidR="00CC5B58" w:rsidRDefault="007A373F" w:rsidP="00DB12B0">
      <w:pPr>
        <w:spacing w:line="360" w:lineRule="auto"/>
        <w:jc w:val="both"/>
        <w:rPr>
          <w:rFonts w:cs="Times New Roman"/>
          <w:szCs w:val="24"/>
        </w:rPr>
      </w:pPr>
      <w:r>
        <w:rPr>
          <w:rFonts w:cs="Times New Roman"/>
          <w:szCs w:val="24"/>
        </w:rPr>
        <w:t xml:space="preserve">The meeting also discussed </w:t>
      </w:r>
      <w:r w:rsidR="00C776F8">
        <w:rPr>
          <w:rFonts w:cs="Times New Roman"/>
          <w:szCs w:val="24"/>
        </w:rPr>
        <w:t xml:space="preserve">the </w:t>
      </w:r>
      <w:r>
        <w:rPr>
          <w:rFonts w:cs="Times New Roman"/>
          <w:szCs w:val="24"/>
        </w:rPr>
        <w:t>roles and responsibilities</w:t>
      </w:r>
      <w:r w:rsidR="00C776F8">
        <w:rPr>
          <w:rFonts w:cs="Times New Roman"/>
          <w:szCs w:val="24"/>
        </w:rPr>
        <w:t xml:space="preserve"> </w:t>
      </w:r>
      <w:r>
        <w:rPr>
          <w:rFonts w:cs="Times New Roman"/>
          <w:szCs w:val="24"/>
        </w:rPr>
        <w:t xml:space="preserve">of the </w:t>
      </w:r>
      <w:r w:rsidR="00E43E3B">
        <w:rPr>
          <w:rFonts w:cs="Times New Roman"/>
          <w:szCs w:val="24"/>
        </w:rPr>
        <w:t>NFP</w:t>
      </w:r>
      <w:r>
        <w:rPr>
          <w:rFonts w:cs="Times New Roman"/>
          <w:szCs w:val="24"/>
        </w:rPr>
        <w:t xml:space="preserve"> and stakeholders </w:t>
      </w:r>
      <w:r w:rsidR="00C776F8">
        <w:rPr>
          <w:rFonts w:cs="Times New Roman"/>
          <w:szCs w:val="24"/>
        </w:rPr>
        <w:t>and the work</w:t>
      </w:r>
      <w:r w:rsidR="00CF0559">
        <w:rPr>
          <w:rFonts w:cs="Times New Roman"/>
          <w:szCs w:val="24"/>
        </w:rPr>
        <w:t xml:space="preserve"> </w:t>
      </w:r>
      <w:r w:rsidR="00C776F8">
        <w:rPr>
          <w:rFonts w:cs="Times New Roman"/>
          <w:szCs w:val="24"/>
        </w:rPr>
        <w:t xml:space="preserve">plan </w:t>
      </w:r>
      <w:r w:rsidR="00FA47DF">
        <w:rPr>
          <w:rFonts w:cs="Times New Roman"/>
          <w:szCs w:val="24"/>
        </w:rPr>
        <w:t>for</w:t>
      </w:r>
      <w:r>
        <w:rPr>
          <w:rFonts w:cs="Times New Roman"/>
          <w:szCs w:val="24"/>
        </w:rPr>
        <w:t xml:space="preserve"> </w:t>
      </w:r>
      <w:r w:rsidR="001728A4">
        <w:rPr>
          <w:rFonts w:cs="Times New Roman"/>
          <w:szCs w:val="24"/>
        </w:rPr>
        <w:t>the establishment of a</w:t>
      </w:r>
      <w:r w:rsidR="00C776F8">
        <w:rPr>
          <w:rFonts w:cs="Times New Roman"/>
          <w:szCs w:val="24"/>
        </w:rPr>
        <w:t xml:space="preserve"> NISM. </w:t>
      </w:r>
      <w:r w:rsidR="001B091D">
        <w:rPr>
          <w:rFonts w:cs="Times New Roman"/>
          <w:szCs w:val="24"/>
        </w:rPr>
        <w:t xml:space="preserve"> </w:t>
      </w:r>
      <w:r w:rsidR="008E5F18">
        <w:rPr>
          <w:rFonts w:cs="Times New Roman"/>
          <w:szCs w:val="24"/>
        </w:rPr>
        <w:t xml:space="preserve">The resolution from the </w:t>
      </w:r>
      <w:r w:rsidR="000D27F6">
        <w:rPr>
          <w:rFonts w:cs="Times New Roman"/>
          <w:szCs w:val="24"/>
        </w:rPr>
        <w:t xml:space="preserve">first TFF meeting </w:t>
      </w:r>
      <w:r w:rsidR="008E5F18">
        <w:rPr>
          <w:rFonts w:cs="Times New Roman"/>
          <w:szCs w:val="24"/>
        </w:rPr>
        <w:t>was</w:t>
      </w:r>
      <w:r w:rsidR="000D27F6">
        <w:rPr>
          <w:rFonts w:cs="Times New Roman"/>
          <w:szCs w:val="24"/>
        </w:rPr>
        <w:t xml:space="preserve"> that the National Biodiversity Centre as the </w:t>
      </w:r>
      <w:r w:rsidR="001728A4">
        <w:rPr>
          <w:rFonts w:cs="Times New Roman"/>
          <w:szCs w:val="24"/>
        </w:rPr>
        <w:t>NFP</w:t>
      </w:r>
      <w:r w:rsidR="00CF0559">
        <w:rPr>
          <w:rFonts w:cs="Times New Roman"/>
          <w:szCs w:val="24"/>
        </w:rPr>
        <w:t xml:space="preserve"> </w:t>
      </w:r>
      <w:r w:rsidR="00042D25">
        <w:rPr>
          <w:rFonts w:cs="Times New Roman"/>
          <w:szCs w:val="24"/>
        </w:rPr>
        <w:t xml:space="preserve">should take </w:t>
      </w:r>
      <w:r w:rsidR="001728A4">
        <w:rPr>
          <w:rFonts w:cs="Times New Roman"/>
          <w:szCs w:val="24"/>
        </w:rPr>
        <w:t>a lead</w:t>
      </w:r>
      <w:r w:rsidR="000D27F6">
        <w:rPr>
          <w:rFonts w:cs="Times New Roman"/>
          <w:szCs w:val="24"/>
        </w:rPr>
        <w:t xml:space="preserve"> role in data </w:t>
      </w:r>
      <w:r w:rsidR="00A768AA">
        <w:rPr>
          <w:rFonts w:cs="Times New Roman"/>
          <w:szCs w:val="24"/>
        </w:rPr>
        <w:t>collection</w:t>
      </w:r>
      <w:r w:rsidR="00CF0559">
        <w:rPr>
          <w:rFonts w:cs="Times New Roman"/>
          <w:szCs w:val="24"/>
        </w:rPr>
        <w:t xml:space="preserve"> </w:t>
      </w:r>
      <w:r w:rsidR="00774F11">
        <w:rPr>
          <w:rFonts w:cs="Times New Roman"/>
          <w:szCs w:val="24"/>
        </w:rPr>
        <w:t>and the</w:t>
      </w:r>
      <w:r w:rsidR="00CF0559">
        <w:rPr>
          <w:rFonts w:cs="Times New Roman"/>
          <w:szCs w:val="24"/>
        </w:rPr>
        <w:t xml:space="preserve"> stakeholders </w:t>
      </w:r>
      <w:r w:rsidR="00042D25">
        <w:rPr>
          <w:rFonts w:cs="Times New Roman"/>
          <w:szCs w:val="24"/>
        </w:rPr>
        <w:t xml:space="preserve">would </w:t>
      </w:r>
      <w:r w:rsidR="00CF0559">
        <w:rPr>
          <w:rFonts w:cs="Times New Roman"/>
          <w:szCs w:val="24"/>
        </w:rPr>
        <w:t>provide</w:t>
      </w:r>
      <w:r w:rsidR="00F54020">
        <w:rPr>
          <w:rFonts w:cs="Times New Roman"/>
          <w:szCs w:val="24"/>
        </w:rPr>
        <w:t xml:space="preserve"> information relevant to them. </w:t>
      </w:r>
    </w:p>
    <w:p w:rsidR="005049BB" w:rsidRDefault="005049BB" w:rsidP="00DB12B0">
      <w:pPr>
        <w:spacing w:line="360" w:lineRule="auto"/>
        <w:jc w:val="both"/>
        <w:rPr>
          <w:rFonts w:cs="Times New Roman"/>
          <w:szCs w:val="24"/>
        </w:rPr>
      </w:pPr>
    </w:p>
    <w:p w:rsidR="000635E8" w:rsidRDefault="00BA3EFF" w:rsidP="00DB12B0">
      <w:pPr>
        <w:spacing w:line="360" w:lineRule="auto"/>
        <w:jc w:val="both"/>
        <w:rPr>
          <w:rFonts w:cs="Times New Roman"/>
          <w:szCs w:val="24"/>
        </w:rPr>
      </w:pPr>
      <w:r>
        <w:rPr>
          <w:rFonts w:cs="Times New Roman"/>
          <w:szCs w:val="24"/>
        </w:rPr>
        <w:t xml:space="preserve">Subsequent to the TFF meeting, </w:t>
      </w:r>
      <w:r w:rsidR="000635E8">
        <w:rPr>
          <w:rFonts w:cs="Times New Roman"/>
          <w:szCs w:val="24"/>
        </w:rPr>
        <w:t>NBC conducted a series of stakeholder consultation meetings with individual stakeholder</w:t>
      </w:r>
      <w:r w:rsidR="00042D25">
        <w:rPr>
          <w:rFonts w:cs="Times New Roman"/>
          <w:szCs w:val="24"/>
        </w:rPr>
        <w:t>s</w:t>
      </w:r>
      <w:r w:rsidR="000635E8">
        <w:rPr>
          <w:rFonts w:cs="Times New Roman"/>
          <w:szCs w:val="24"/>
        </w:rPr>
        <w:t xml:space="preserve"> through June to August, 2011. The rationale for such small meeting</w:t>
      </w:r>
      <w:r w:rsidR="00042D25">
        <w:rPr>
          <w:rFonts w:cs="Times New Roman"/>
          <w:szCs w:val="24"/>
        </w:rPr>
        <w:t>s</w:t>
      </w:r>
      <w:r w:rsidR="000635E8">
        <w:rPr>
          <w:rFonts w:cs="Times New Roman"/>
          <w:szCs w:val="24"/>
        </w:rPr>
        <w:t xml:space="preserve"> was that individualized meetings were more practical for providing direct hands-on training and exposure to the NISM software </w:t>
      </w:r>
      <w:r w:rsidR="00B83E5F">
        <w:rPr>
          <w:rFonts w:cs="Times New Roman"/>
          <w:szCs w:val="24"/>
        </w:rPr>
        <w:t>while collecting</w:t>
      </w:r>
      <w:r w:rsidR="000635E8">
        <w:rPr>
          <w:rFonts w:cs="Times New Roman"/>
          <w:szCs w:val="24"/>
        </w:rPr>
        <w:t xml:space="preserve"> data simultaneously. Such individualized </w:t>
      </w:r>
      <w:r w:rsidR="004572E0">
        <w:rPr>
          <w:rFonts w:cs="Times New Roman"/>
          <w:szCs w:val="24"/>
        </w:rPr>
        <w:t>meetings were</w:t>
      </w:r>
      <w:r w:rsidR="000635E8">
        <w:rPr>
          <w:rFonts w:cs="Times New Roman"/>
          <w:szCs w:val="24"/>
        </w:rPr>
        <w:t xml:space="preserve"> also as per the recommendation made by the first TFF meeting.  </w:t>
      </w:r>
    </w:p>
    <w:p w:rsidR="000635E8" w:rsidRPr="00C93CDE" w:rsidRDefault="000635E8" w:rsidP="00DB12B0">
      <w:pPr>
        <w:spacing w:line="360" w:lineRule="auto"/>
        <w:jc w:val="both"/>
        <w:rPr>
          <w:rFonts w:cs="Times New Roman"/>
          <w:szCs w:val="24"/>
        </w:rPr>
      </w:pPr>
    </w:p>
    <w:p w:rsidR="00201E4D" w:rsidRDefault="00201E4D" w:rsidP="00DB12B0">
      <w:pPr>
        <w:spacing w:line="360" w:lineRule="auto"/>
        <w:jc w:val="both"/>
        <w:rPr>
          <w:rFonts w:cs="Times New Roman"/>
          <w:szCs w:val="24"/>
        </w:rPr>
      </w:pPr>
    </w:p>
    <w:tbl>
      <w:tblPr>
        <w:tblpPr w:leftFromText="180" w:rightFromText="180" w:vertAnchor="text" w:horzAnchor="margin" w:tblpXSpec="right" w:tblpY="6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4"/>
        <w:gridCol w:w="2394"/>
        <w:gridCol w:w="2394"/>
        <w:gridCol w:w="2394"/>
      </w:tblGrid>
      <w:tr w:rsidR="000635E8" w:rsidRPr="000E7FC4" w:rsidTr="000635E8">
        <w:tc>
          <w:tcPr>
            <w:tcW w:w="2394" w:type="dxa"/>
          </w:tcPr>
          <w:p w:rsidR="000635E8" w:rsidRPr="000E7FC4" w:rsidRDefault="000635E8" w:rsidP="00DB12B0">
            <w:pPr>
              <w:spacing w:line="360" w:lineRule="auto"/>
              <w:jc w:val="both"/>
              <w:rPr>
                <w:rFonts w:cs="Times New Roman"/>
                <w:b/>
                <w:szCs w:val="24"/>
              </w:rPr>
            </w:pPr>
            <w:r w:rsidRPr="000E7FC4">
              <w:rPr>
                <w:rFonts w:cs="Times New Roman"/>
                <w:b/>
                <w:szCs w:val="24"/>
              </w:rPr>
              <w:lastRenderedPageBreak/>
              <w:t>Date</w:t>
            </w:r>
          </w:p>
        </w:tc>
        <w:tc>
          <w:tcPr>
            <w:tcW w:w="2394" w:type="dxa"/>
          </w:tcPr>
          <w:p w:rsidR="000635E8" w:rsidRPr="000E7FC4" w:rsidRDefault="000635E8" w:rsidP="00DB12B0">
            <w:pPr>
              <w:spacing w:line="360" w:lineRule="auto"/>
              <w:jc w:val="both"/>
              <w:rPr>
                <w:rFonts w:cs="Times New Roman"/>
                <w:b/>
                <w:szCs w:val="24"/>
              </w:rPr>
            </w:pPr>
            <w:r w:rsidRPr="000E7FC4">
              <w:rPr>
                <w:rFonts w:cs="Times New Roman"/>
                <w:b/>
                <w:szCs w:val="24"/>
              </w:rPr>
              <w:t>Time</w:t>
            </w:r>
          </w:p>
        </w:tc>
        <w:tc>
          <w:tcPr>
            <w:tcW w:w="2394" w:type="dxa"/>
          </w:tcPr>
          <w:p w:rsidR="000635E8" w:rsidRPr="000E7FC4" w:rsidRDefault="000635E8" w:rsidP="00DB12B0">
            <w:pPr>
              <w:spacing w:line="360" w:lineRule="auto"/>
              <w:jc w:val="both"/>
              <w:rPr>
                <w:rFonts w:cs="Times New Roman"/>
                <w:b/>
                <w:szCs w:val="24"/>
              </w:rPr>
            </w:pPr>
            <w:r>
              <w:rPr>
                <w:rFonts w:cs="Times New Roman"/>
                <w:b/>
                <w:szCs w:val="24"/>
              </w:rPr>
              <w:t>Organization</w:t>
            </w:r>
          </w:p>
        </w:tc>
        <w:tc>
          <w:tcPr>
            <w:tcW w:w="2394" w:type="dxa"/>
          </w:tcPr>
          <w:p w:rsidR="000635E8" w:rsidRPr="000E7FC4" w:rsidRDefault="000635E8" w:rsidP="00DB12B0">
            <w:pPr>
              <w:spacing w:line="360" w:lineRule="auto"/>
              <w:jc w:val="both"/>
              <w:rPr>
                <w:rFonts w:cs="Times New Roman"/>
                <w:b/>
                <w:szCs w:val="24"/>
              </w:rPr>
            </w:pPr>
            <w:r>
              <w:rPr>
                <w:rFonts w:cs="Times New Roman"/>
                <w:b/>
                <w:szCs w:val="24"/>
              </w:rPr>
              <w:t>Remarks</w:t>
            </w:r>
          </w:p>
        </w:tc>
      </w:tr>
      <w:tr w:rsidR="000635E8" w:rsidRPr="000E7FC4" w:rsidTr="000635E8">
        <w:tc>
          <w:tcPr>
            <w:tcW w:w="2394" w:type="dxa"/>
          </w:tcPr>
          <w:p w:rsidR="000635E8" w:rsidRPr="000E7FC4" w:rsidRDefault="000635E8" w:rsidP="00DB12B0">
            <w:pPr>
              <w:spacing w:line="360" w:lineRule="auto"/>
              <w:jc w:val="both"/>
              <w:rPr>
                <w:rFonts w:cs="Times New Roman"/>
                <w:szCs w:val="24"/>
              </w:rPr>
            </w:pPr>
            <w:r>
              <w:rPr>
                <w:rFonts w:cs="Times New Roman"/>
                <w:szCs w:val="24"/>
              </w:rPr>
              <w:t>1/6/2011</w:t>
            </w:r>
          </w:p>
        </w:tc>
        <w:tc>
          <w:tcPr>
            <w:tcW w:w="2394" w:type="dxa"/>
          </w:tcPr>
          <w:p w:rsidR="000635E8" w:rsidRPr="000E7FC4" w:rsidRDefault="000635E8" w:rsidP="00DB12B0">
            <w:pPr>
              <w:spacing w:line="360" w:lineRule="auto"/>
              <w:jc w:val="both"/>
              <w:rPr>
                <w:rFonts w:cs="Times New Roman"/>
                <w:szCs w:val="24"/>
              </w:rPr>
            </w:pPr>
            <w:r>
              <w:rPr>
                <w:rFonts w:cs="Times New Roman"/>
                <w:szCs w:val="24"/>
              </w:rPr>
              <w:t>9.30 a.m – 1.00 pm</w:t>
            </w:r>
          </w:p>
        </w:tc>
        <w:tc>
          <w:tcPr>
            <w:tcW w:w="2394" w:type="dxa"/>
          </w:tcPr>
          <w:p w:rsidR="000635E8" w:rsidRPr="000E7FC4" w:rsidRDefault="000635E8" w:rsidP="00DB12B0">
            <w:pPr>
              <w:spacing w:line="360" w:lineRule="auto"/>
              <w:jc w:val="both"/>
              <w:rPr>
                <w:rFonts w:cs="Times New Roman"/>
                <w:szCs w:val="24"/>
              </w:rPr>
            </w:pPr>
            <w:r>
              <w:rPr>
                <w:rFonts w:cs="Times New Roman"/>
                <w:szCs w:val="24"/>
              </w:rPr>
              <w:t>DoA, MoAF</w:t>
            </w:r>
          </w:p>
        </w:tc>
        <w:tc>
          <w:tcPr>
            <w:tcW w:w="2394" w:type="dxa"/>
          </w:tcPr>
          <w:p w:rsidR="000635E8" w:rsidRPr="000E7FC4" w:rsidRDefault="000635E8" w:rsidP="00DB12B0">
            <w:pPr>
              <w:spacing w:line="360" w:lineRule="auto"/>
              <w:jc w:val="both"/>
              <w:rPr>
                <w:rFonts w:cs="Times New Roman"/>
                <w:szCs w:val="24"/>
              </w:rPr>
            </w:pPr>
            <w:r>
              <w:rPr>
                <w:rFonts w:cs="Times New Roman"/>
                <w:szCs w:val="24"/>
              </w:rPr>
              <w:t>Thimphu</w:t>
            </w:r>
          </w:p>
        </w:tc>
      </w:tr>
      <w:tr w:rsidR="000635E8" w:rsidRPr="000E7FC4" w:rsidTr="000635E8">
        <w:tc>
          <w:tcPr>
            <w:tcW w:w="2394" w:type="dxa"/>
          </w:tcPr>
          <w:p w:rsidR="000635E8" w:rsidRPr="000E7FC4" w:rsidRDefault="000635E8" w:rsidP="00DB12B0">
            <w:pPr>
              <w:spacing w:line="360" w:lineRule="auto"/>
              <w:jc w:val="both"/>
              <w:rPr>
                <w:rFonts w:cs="Times New Roman"/>
                <w:i/>
                <w:szCs w:val="24"/>
              </w:rPr>
            </w:pPr>
            <w:r>
              <w:rPr>
                <w:rFonts w:cs="Times New Roman"/>
                <w:i/>
                <w:szCs w:val="24"/>
              </w:rPr>
              <w:t>,,</w:t>
            </w:r>
          </w:p>
        </w:tc>
        <w:tc>
          <w:tcPr>
            <w:tcW w:w="2394" w:type="dxa"/>
          </w:tcPr>
          <w:p w:rsidR="000635E8" w:rsidRPr="000E7FC4" w:rsidRDefault="000635E8" w:rsidP="00DB12B0">
            <w:pPr>
              <w:spacing w:line="360" w:lineRule="auto"/>
              <w:jc w:val="both"/>
              <w:rPr>
                <w:rFonts w:cs="Times New Roman"/>
                <w:i/>
                <w:szCs w:val="24"/>
              </w:rPr>
            </w:pPr>
            <w:r>
              <w:rPr>
                <w:rFonts w:cs="Times New Roman"/>
                <w:i/>
                <w:szCs w:val="24"/>
              </w:rPr>
              <w:t>1.00 – 2.00 pm</w:t>
            </w:r>
          </w:p>
        </w:tc>
        <w:tc>
          <w:tcPr>
            <w:tcW w:w="4788" w:type="dxa"/>
            <w:gridSpan w:val="2"/>
          </w:tcPr>
          <w:p w:rsidR="000635E8" w:rsidRPr="000E7FC4" w:rsidRDefault="000635E8" w:rsidP="00DB12B0">
            <w:pPr>
              <w:spacing w:line="360" w:lineRule="auto"/>
              <w:jc w:val="both"/>
              <w:rPr>
                <w:rFonts w:cs="Times New Roman"/>
                <w:i/>
                <w:szCs w:val="24"/>
              </w:rPr>
            </w:pPr>
            <w:r>
              <w:rPr>
                <w:rFonts w:cs="Times New Roman"/>
                <w:i/>
                <w:szCs w:val="24"/>
              </w:rPr>
              <w:t>Lunch break</w:t>
            </w:r>
          </w:p>
        </w:tc>
      </w:tr>
      <w:tr w:rsidR="000635E8" w:rsidRPr="000E7FC4" w:rsidTr="000635E8">
        <w:tc>
          <w:tcPr>
            <w:tcW w:w="2394" w:type="dxa"/>
          </w:tcPr>
          <w:p w:rsidR="000635E8" w:rsidRPr="000E7FC4" w:rsidRDefault="000635E8" w:rsidP="00DB12B0">
            <w:pPr>
              <w:spacing w:line="360" w:lineRule="auto"/>
              <w:jc w:val="both"/>
              <w:rPr>
                <w:rFonts w:cs="Times New Roman"/>
                <w:szCs w:val="24"/>
              </w:rPr>
            </w:pPr>
            <w:r>
              <w:rPr>
                <w:rFonts w:cs="Times New Roman"/>
                <w:szCs w:val="24"/>
              </w:rPr>
              <w:t>,,</w:t>
            </w:r>
          </w:p>
        </w:tc>
        <w:tc>
          <w:tcPr>
            <w:tcW w:w="2394" w:type="dxa"/>
          </w:tcPr>
          <w:p w:rsidR="000635E8" w:rsidRPr="000E7FC4" w:rsidRDefault="000635E8" w:rsidP="00DB12B0">
            <w:pPr>
              <w:spacing w:line="360" w:lineRule="auto"/>
              <w:jc w:val="both"/>
              <w:rPr>
                <w:rFonts w:cs="Times New Roman"/>
                <w:szCs w:val="24"/>
              </w:rPr>
            </w:pPr>
            <w:r>
              <w:rPr>
                <w:rFonts w:cs="Times New Roman"/>
                <w:szCs w:val="24"/>
              </w:rPr>
              <w:t>2 .00 -3.00 pm</w:t>
            </w:r>
          </w:p>
        </w:tc>
        <w:tc>
          <w:tcPr>
            <w:tcW w:w="2394" w:type="dxa"/>
          </w:tcPr>
          <w:p w:rsidR="000635E8" w:rsidRPr="000E7FC4" w:rsidRDefault="000635E8" w:rsidP="00DB12B0">
            <w:pPr>
              <w:spacing w:line="360" w:lineRule="auto"/>
              <w:jc w:val="both"/>
              <w:rPr>
                <w:rFonts w:cs="Times New Roman"/>
                <w:szCs w:val="24"/>
              </w:rPr>
            </w:pPr>
            <w:r>
              <w:rPr>
                <w:rFonts w:cs="Times New Roman"/>
                <w:szCs w:val="24"/>
              </w:rPr>
              <w:t>CoRRB, MoAF</w:t>
            </w:r>
          </w:p>
        </w:tc>
        <w:tc>
          <w:tcPr>
            <w:tcW w:w="2394" w:type="dxa"/>
          </w:tcPr>
          <w:p w:rsidR="000635E8" w:rsidRPr="000E7FC4" w:rsidRDefault="000635E8" w:rsidP="00DB12B0">
            <w:pPr>
              <w:spacing w:line="360" w:lineRule="auto"/>
              <w:jc w:val="both"/>
              <w:rPr>
                <w:rFonts w:cs="Times New Roman"/>
                <w:szCs w:val="24"/>
              </w:rPr>
            </w:pPr>
            <w:r>
              <w:rPr>
                <w:rFonts w:cs="Times New Roman"/>
                <w:szCs w:val="24"/>
              </w:rPr>
              <w:t>Thimphu</w:t>
            </w:r>
          </w:p>
        </w:tc>
      </w:tr>
      <w:tr w:rsidR="000635E8" w:rsidRPr="000E7FC4" w:rsidTr="000635E8">
        <w:tc>
          <w:tcPr>
            <w:tcW w:w="2394" w:type="dxa"/>
          </w:tcPr>
          <w:p w:rsidR="000635E8" w:rsidRPr="000E7FC4" w:rsidRDefault="000635E8" w:rsidP="00DB12B0">
            <w:pPr>
              <w:spacing w:line="360" w:lineRule="auto"/>
              <w:jc w:val="both"/>
              <w:rPr>
                <w:rFonts w:cs="Times New Roman"/>
                <w:szCs w:val="24"/>
              </w:rPr>
            </w:pPr>
            <w:r>
              <w:rPr>
                <w:rFonts w:cs="Times New Roman"/>
                <w:szCs w:val="24"/>
              </w:rPr>
              <w:t>,,</w:t>
            </w:r>
          </w:p>
        </w:tc>
        <w:tc>
          <w:tcPr>
            <w:tcW w:w="2394" w:type="dxa"/>
          </w:tcPr>
          <w:p w:rsidR="000635E8" w:rsidRPr="000E7FC4" w:rsidRDefault="000635E8" w:rsidP="00DB12B0">
            <w:pPr>
              <w:spacing w:line="360" w:lineRule="auto"/>
              <w:jc w:val="both"/>
              <w:rPr>
                <w:rFonts w:cs="Times New Roman"/>
                <w:szCs w:val="24"/>
              </w:rPr>
            </w:pPr>
            <w:r>
              <w:rPr>
                <w:rFonts w:cs="Times New Roman"/>
                <w:szCs w:val="24"/>
              </w:rPr>
              <w:t>3.00 -  4.00 pm</w:t>
            </w:r>
          </w:p>
        </w:tc>
        <w:tc>
          <w:tcPr>
            <w:tcW w:w="2394" w:type="dxa"/>
          </w:tcPr>
          <w:p w:rsidR="000635E8" w:rsidRPr="000E7FC4" w:rsidRDefault="000635E8" w:rsidP="00DB12B0">
            <w:pPr>
              <w:spacing w:line="360" w:lineRule="auto"/>
              <w:jc w:val="both"/>
              <w:rPr>
                <w:rFonts w:cs="Times New Roman"/>
                <w:szCs w:val="24"/>
              </w:rPr>
            </w:pPr>
            <w:r>
              <w:rPr>
                <w:rFonts w:cs="Times New Roman"/>
                <w:szCs w:val="24"/>
              </w:rPr>
              <w:t>National Organic Program, DoA, MoAF</w:t>
            </w:r>
          </w:p>
        </w:tc>
        <w:tc>
          <w:tcPr>
            <w:tcW w:w="2394" w:type="dxa"/>
          </w:tcPr>
          <w:p w:rsidR="000635E8" w:rsidRPr="000E7FC4" w:rsidRDefault="000635E8" w:rsidP="00DB12B0">
            <w:pPr>
              <w:spacing w:line="360" w:lineRule="auto"/>
              <w:jc w:val="both"/>
              <w:rPr>
                <w:rFonts w:cs="Times New Roman"/>
                <w:szCs w:val="24"/>
              </w:rPr>
            </w:pPr>
            <w:r>
              <w:rPr>
                <w:rFonts w:cs="Times New Roman"/>
                <w:szCs w:val="24"/>
              </w:rPr>
              <w:t>Semtokha, Thimphu</w:t>
            </w:r>
          </w:p>
        </w:tc>
      </w:tr>
      <w:tr w:rsidR="000635E8" w:rsidRPr="000E7FC4" w:rsidTr="000635E8">
        <w:tc>
          <w:tcPr>
            <w:tcW w:w="2394" w:type="dxa"/>
          </w:tcPr>
          <w:p w:rsidR="000635E8" w:rsidRPr="000635E8" w:rsidRDefault="000635E8" w:rsidP="00DB12B0">
            <w:pPr>
              <w:spacing w:line="360" w:lineRule="auto"/>
              <w:jc w:val="both"/>
              <w:rPr>
                <w:rFonts w:cs="Times New Roman"/>
                <w:szCs w:val="24"/>
              </w:rPr>
            </w:pPr>
          </w:p>
        </w:tc>
        <w:tc>
          <w:tcPr>
            <w:tcW w:w="2394" w:type="dxa"/>
          </w:tcPr>
          <w:p w:rsidR="000635E8" w:rsidRPr="000635E8" w:rsidRDefault="000635E8" w:rsidP="00DB12B0">
            <w:pPr>
              <w:spacing w:line="360" w:lineRule="auto"/>
              <w:jc w:val="both"/>
              <w:rPr>
                <w:rFonts w:cs="Times New Roman"/>
                <w:szCs w:val="24"/>
              </w:rPr>
            </w:pPr>
            <w:r>
              <w:rPr>
                <w:rFonts w:cs="Times New Roman"/>
                <w:szCs w:val="24"/>
              </w:rPr>
              <w:t>4.00 – 5 p.m</w:t>
            </w:r>
          </w:p>
        </w:tc>
        <w:tc>
          <w:tcPr>
            <w:tcW w:w="2394" w:type="dxa"/>
          </w:tcPr>
          <w:p w:rsidR="000635E8" w:rsidRPr="000E7FC4" w:rsidRDefault="000635E8" w:rsidP="00DB12B0">
            <w:pPr>
              <w:spacing w:line="360" w:lineRule="auto"/>
              <w:jc w:val="both"/>
              <w:rPr>
                <w:rFonts w:cs="Times New Roman"/>
                <w:szCs w:val="24"/>
              </w:rPr>
            </w:pPr>
            <w:r>
              <w:rPr>
                <w:rFonts w:cs="Times New Roman"/>
                <w:szCs w:val="24"/>
              </w:rPr>
              <w:t xml:space="preserve">Horticulture </w:t>
            </w:r>
            <w:r w:rsidRPr="000E7FC4">
              <w:rPr>
                <w:rFonts w:cs="Times New Roman"/>
                <w:szCs w:val="24"/>
              </w:rPr>
              <w:t>division, DoA, MoAF</w:t>
            </w:r>
          </w:p>
        </w:tc>
        <w:tc>
          <w:tcPr>
            <w:tcW w:w="2394" w:type="dxa"/>
          </w:tcPr>
          <w:p w:rsidR="000635E8" w:rsidRPr="000E7FC4" w:rsidRDefault="000635E8" w:rsidP="00DB12B0">
            <w:pPr>
              <w:spacing w:line="360" w:lineRule="auto"/>
              <w:jc w:val="both"/>
              <w:rPr>
                <w:rFonts w:cs="Times New Roman"/>
                <w:szCs w:val="24"/>
              </w:rPr>
            </w:pPr>
            <w:r w:rsidRPr="000E7FC4">
              <w:rPr>
                <w:rFonts w:cs="Times New Roman"/>
                <w:szCs w:val="24"/>
              </w:rPr>
              <w:t>Thimphu</w:t>
            </w:r>
          </w:p>
        </w:tc>
      </w:tr>
      <w:tr w:rsidR="000635E8" w:rsidRPr="000E7FC4" w:rsidTr="000635E8">
        <w:tc>
          <w:tcPr>
            <w:tcW w:w="2394" w:type="dxa"/>
          </w:tcPr>
          <w:p w:rsidR="000635E8" w:rsidRPr="000635E8" w:rsidRDefault="000635E8" w:rsidP="00DB12B0">
            <w:pPr>
              <w:spacing w:line="360" w:lineRule="auto"/>
              <w:jc w:val="both"/>
              <w:rPr>
                <w:rFonts w:cs="Times New Roman"/>
                <w:szCs w:val="24"/>
              </w:rPr>
            </w:pPr>
            <w:r>
              <w:rPr>
                <w:rFonts w:cs="Times New Roman"/>
                <w:szCs w:val="24"/>
              </w:rPr>
              <w:t>3/6/2011</w:t>
            </w:r>
          </w:p>
        </w:tc>
        <w:tc>
          <w:tcPr>
            <w:tcW w:w="2394" w:type="dxa"/>
          </w:tcPr>
          <w:p w:rsidR="000635E8" w:rsidRPr="000635E8" w:rsidRDefault="000635E8" w:rsidP="00DB12B0">
            <w:pPr>
              <w:spacing w:line="360" w:lineRule="auto"/>
              <w:jc w:val="both"/>
              <w:rPr>
                <w:rFonts w:cs="Times New Roman"/>
                <w:szCs w:val="24"/>
              </w:rPr>
            </w:pPr>
            <w:r>
              <w:rPr>
                <w:rFonts w:cs="Times New Roman"/>
                <w:szCs w:val="24"/>
              </w:rPr>
              <w:t>9 .00– 11.30 am</w:t>
            </w:r>
          </w:p>
        </w:tc>
        <w:tc>
          <w:tcPr>
            <w:tcW w:w="2394" w:type="dxa"/>
          </w:tcPr>
          <w:p w:rsidR="000635E8" w:rsidRPr="000635E8" w:rsidRDefault="000635E8" w:rsidP="00DB12B0">
            <w:pPr>
              <w:spacing w:line="360" w:lineRule="auto"/>
              <w:jc w:val="both"/>
              <w:rPr>
                <w:rFonts w:cs="Times New Roman"/>
                <w:szCs w:val="24"/>
              </w:rPr>
            </w:pPr>
            <w:r>
              <w:rPr>
                <w:rFonts w:cs="Times New Roman"/>
                <w:szCs w:val="24"/>
              </w:rPr>
              <w:t>National Seed Centre, DoA</w:t>
            </w:r>
          </w:p>
        </w:tc>
        <w:tc>
          <w:tcPr>
            <w:tcW w:w="2394" w:type="dxa"/>
          </w:tcPr>
          <w:p w:rsidR="000635E8" w:rsidRPr="000635E8" w:rsidRDefault="000635E8" w:rsidP="00DB12B0">
            <w:pPr>
              <w:spacing w:line="360" w:lineRule="auto"/>
              <w:jc w:val="both"/>
              <w:rPr>
                <w:rFonts w:cs="Times New Roman"/>
                <w:szCs w:val="24"/>
              </w:rPr>
            </w:pPr>
            <w:r>
              <w:rPr>
                <w:rFonts w:cs="Times New Roman"/>
                <w:szCs w:val="24"/>
              </w:rPr>
              <w:t>Paro</w:t>
            </w:r>
          </w:p>
        </w:tc>
      </w:tr>
      <w:tr w:rsidR="000635E8" w:rsidRPr="000E7FC4" w:rsidTr="000635E8">
        <w:tc>
          <w:tcPr>
            <w:tcW w:w="2394" w:type="dxa"/>
          </w:tcPr>
          <w:p w:rsidR="000635E8" w:rsidRPr="000635E8" w:rsidRDefault="000635E8" w:rsidP="00DB12B0">
            <w:pPr>
              <w:spacing w:line="360" w:lineRule="auto"/>
              <w:jc w:val="both"/>
              <w:rPr>
                <w:rFonts w:cs="Times New Roman"/>
                <w:szCs w:val="24"/>
              </w:rPr>
            </w:pPr>
            <w:r>
              <w:rPr>
                <w:rFonts w:cs="Times New Roman"/>
                <w:szCs w:val="24"/>
              </w:rPr>
              <w:t>,,</w:t>
            </w:r>
          </w:p>
        </w:tc>
        <w:tc>
          <w:tcPr>
            <w:tcW w:w="2394" w:type="dxa"/>
          </w:tcPr>
          <w:p w:rsidR="000635E8" w:rsidRPr="000635E8" w:rsidRDefault="000635E8" w:rsidP="00DB12B0">
            <w:pPr>
              <w:spacing w:line="360" w:lineRule="auto"/>
              <w:jc w:val="both"/>
              <w:rPr>
                <w:rFonts w:cs="Times New Roman"/>
                <w:szCs w:val="24"/>
              </w:rPr>
            </w:pPr>
            <w:r>
              <w:rPr>
                <w:rFonts w:cs="Times New Roman"/>
                <w:szCs w:val="24"/>
              </w:rPr>
              <w:t>11.30 – 1 .00 pm</w:t>
            </w:r>
          </w:p>
        </w:tc>
        <w:tc>
          <w:tcPr>
            <w:tcW w:w="2394" w:type="dxa"/>
          </w:tcPr>
          <w:p w:rsidR="000635E8" w:rsidRPr="000635E8" w:rsidRDefault="000635E8" w:rsidP="00DB12B0">
            <w:pPr>
              <w:spacing w:line="360" w:lineRule="auto"/>
              <w:jc w:val="both"/>
              <w:rPr>
                <w:rFonts w:cs="Times New Roman"/>
                <w:szCs w:val="24"/>
              </w:rPr>
            </w:pPr>
            <w:r>
              <w:rPr>
                <w:rFonts w:cs="Times New Roman"/>
                <w:szCs w:val="24"/>
              </w:rPr>
              <w:t>Bhutan Alpine Seeds</w:t>
            </w:r>
          </w:p>
        </w:tc>
        <w:tc>
          <w:tcPr>
            <w:tcW w:w="2394" w:type="dxa"/>
          </w:tcPr>
          <w:p w:rsidR="000635E8" w:rsidRPr="000635E8" w:rsidRDefault="000635E8" w:rsidP="00DB12B0">
            <w:pPr>
              <w:spacing w:line="360" w:lineRule="auto"/>
              <w:jc w:val="both"/>
              <w:rPr>
                <w:rFonts w:cs="Times New Roman"/>
                <w:szCs w:val="24"/>
              </w:rPr>
            </w:pPr>
            <w:r>
              <w:rPr>
                <w:rFonts w:cs="Times New Roman"/>
                <w:szCs w:val="24"/>
              </w:rPr>
              <w:t>Paro</w:t>
            </w:r>
          </w:p>
        </w:tc>
      </w:tr>
      <w:tr w:rsidR="000635E8" w:rsidRPr="000E7FC4" w:rsidTr="000635E8">
        <w:tc>
          <w:tcPr>
            <w:tcW w:w="2394" w:type="dxa"/>
          </w:tcPr>
          <w:p w:rsidR="000635E8" w:rsidRPr="000635E8" w:rsidRDefault="000635E8" w:rsidP="00DB12B0">
            <w:pPr>
              <w:spacing w:line="360" w:lineRule="auto"/>
              <w:jc w:val="both"/>
              <w:rPr>
                <w:rFonts w:cs="Times New Roman"/>
                <w:i/>
                <w:szCs w:val="24"/>
              </w:rPr>
            </w:pPr>
            <w:r>
              <w:rPr>
                <w:rFonts w:cs="Times New Roman"/>
                <w:i/>
                <w:szCs w:val="24"/>
              </w:rPr>
              <w:t>,,</w:t>
            </w:r>
          </w:p>
        </w:tc>
        <w:tc>
          <w:tcPr>
            <w:tcW w:w="2394" w:type="dxa"/>
          </w:tcPr>
          <w:p w:rsidR="000635E8" w:rsidRPr="000635E8" w:rsidRDefault="000635E8" w:rsidP="00DB12B0">
            <w:pPr>
              <w:spacing w:line="360" w:lineRule="auto"/>
              <w:jc w:val="both"/>
              <w:rPr>
                <w:rFonts w:cs="Times New Roman"/>
                <w:i/>
                <w:szCs w:val="24"/>
              </w:rPr>
            </w:pPr>
            <w:r>
              <w:rPr>
                <w:rFonts w:cs="Times New Roman"/>
                <w:i/>
                <w:szCs w:val="24"/>
              </w:rPr>
              <w:t>1.00 – 2.00 pm</w:t>
            </w:r>
          </w:p>
        </w:tc>
        <w:tc>
          <w:tcPr>
            <w:tcW w:w="2394" w:type="dxa"/>
          </w:tcPr>
          <w:p w:rsidR="000635E8" w:rsidRPr="000635E8" w:rsidRDefault="000635E8" w:rsidP="00DB12B0">
            <w:pPr>
              <w:spacing w:line="360" w:lineRule="auto"/>
              <w:jc w:val="both"/>
              <w:rPr>
                <w:rFonts w:cs="Times New Roman"/>
                <w:i/>
                <w:szCs w:val="24"/>
              </w:rPr>
            </w:pPr>
            <w:r>
              <w:rPr>
                <w:rFonts w:cs="Times New Roman"/>
                <w:i/>
                <w:szCs w:val="24"/>
              </w:rPr>
              <w:t>Lunch break</w:t>
            </w:r>
          </w:p>
        </w:tc>
        <w:tc>
          <w:tcPr>
            <w:tcW w:w="2394" w:type="dxa"/>
          </w:tcPr>
          <w:p w:rsidR="000635E8" w:rsidRPr="000635E8" w:rsidRDefault="000635E8" w:rsidP="00DB12B0">
            <w:pPr>
              <w:spacing w:line="360" w:lineRule="auto"/>
              <w:jc w:val="both"/>
              <w:rPr>
                <w:rFonts w:cs="Times New Roman"/>
                <w:i/>
                <w:szCs w:val="24"/>
              </w:rPr>
            </w:pPr>
          </w:p>
        </w:tc>
      </w:tr>
      <w:tr w:rsidR="000635E8" w:rsidRPr="000E7FC4" w:rsidTr="000635E8">
        <w:tc>
          <w:tcPr>
            <w:tcW w:w="2394" w:type="dxa"/>
          </w:tcPr>
          <w:p w:rsidR="000635E8" w:rsidRPr="000635E8" w:rsidRDefault="000635E8" w:rsidP="00DB12B0">
            <w:pPr>
              <w:spacing w:line="360" w:lineRule="auto"/>
              <w:jc w:val="both"/>
              <w:rPr>
                <w:rFonts w:cs="Times New Roman"/>
                <w:szCs w:val="24"/>
              </w:rPr>
            </w:pPr>
            <w:r>
              <w:rPr>
                <w:rFonts w:cs="Times New Roman"/>
                <w:szCs w:val="24"/>
              </w:rPr>
              <w:t>,,</w:t>
            </w:r>
          </w:p>
        </w:tc>
        <w:tc>
          <w:tcPr>
            <w:tcW w:w="2394" w:type="dxa"/>
          </w:tcPr>
          <w:p w:rsidR="000635E8" w:rsidRPr="000635E8" w:rsidRDefault="000635E8" w:rsidP="00DB12B0">
            <w:pPr>
              <w:spacing w:line="360" w:lineRule="auto"/>
              <w:jc w:val="both"/>
              <w:rPr>
                <w:rFonts w:cs="Times New Roman"/>
                <w:szCs w:val="24"/>
              </w:rPr>
            </w:pPr>
            <w:r>
              <w:rPr>
                <w:rFonts w:cs="Times New Roman"/>
                <w:szCs w:val="24"/>
              </w:rPr>
              <w:t>2  pm onwards</w:t>
            </w:r>
          </w:p>
        </w:tc>
        <w:tc>
          <w:tcPr>
            <w:tcW w:w="2394" w:type="dxa"/>
          </w:tcPr>
          <w:p w:rsidR="000635E8" w:rsidRPr="000635E8" w:rsidRDefault="000635E8" w:rsidP="00DB12B0">
            <w:pPr>
              <w:spacing w:line="360" w:lineRule="auto"/>
              <w:jc w:val="both"/>
              <w:rPr>
                <w:rFonts w:cs="Times New Roman"/>
                <w:szCs w:val="24"/>
              </w:rPr>
            </w:pPr>
            <w:r>
              <w:rPr>
                <w:rFonts w:cs="Times New Roman"/>
                <w:szCs w:val="24"/>
              </w:rPr>
              <w:t>National Potato Program</w:t>
            </w:r>
          </w:p>
        </w:tc>
        <w:tc>
          <w:tcPr>
            <w:tcW w:w="2394" w:type="dxa"/>
          </w:tcPr>
          <w:p w:rsidR="000635E8" w:rsidRPr="000635E8" w:rsidRDefault="000635E8" w:rsidP="00DB12B0">
            <w:pPr>
              <w:spacing w:line="360" w:lineRule="auto"/>
              <w:jc w:val="both"/>
              <w:rPr>
                <w:rFonts w:cs="Times New Roman"/>
                <w:szCs w:val="24"/>
              </w:rPr>
            </w:pPr>
            <w:r>
              <w:rPr>
                <w:rFonts w:cs="Times New Roman"/>
                <w:szCs w:val="24"/>
              </w:rPr>
              <w:t>Paro</w:t>
            </w:r>
          </w:p>
        </w:tc>
      </w:tr>
      <w:tr w:rsidR="000635E8" w:rsidRPr="000E7FC4" w:rsidTr="000635E8">
        <w:tc>
          <w:tcPr>
            <w:tcW w:w="2394" w:type="dxa"/>
          </w:tcPr>
          <w:p w:rsidR="000635E8" w:rsidRPr="000635E8" w:rsidRDefault="000635E8" w:rsidP="00DB12B0">
            <w:pPr>
              <w:spacing w:line="360" w:lineRule="auto"/>
              <w:jc w:val="both"/>
              <w:rPr>
                <w:rFonts w:cs="Times New Roman"/>
                <w:szCs w:val="24"/>
              </w:rPr>
            </w:pPr>
            <w:r>
              <w:rPr>
                <w:rFonts w:cs="Times New Roman"/>
                <w:szCs w:val="24"/>
              </w:rPr>
              <w:t>6/6/2011</w:t>
            </w:r>
          </w:p>
        </w:tc>
        <w:tc>
          <w:tcPr>
            <w:tcW w:w="2394" w:type="dxa"/>
          </w:tcPr>
          <w:p w:rsidR="000635E8" w:rsidRPr="000635E8" w:rsidRDefault="000635E8" w:rsidP="00DB12B0">
            <w:pPr>
              <w:spacing w:line="360" w:lineRule="auto"/>
              <w:jc w:val="both"/>
              <w:rPr>
                <w:rFonts w:cs="Times New Roman"/>
                <w:szCs w:val="24"/>
              </w:rPr>
            </w:pPr>
            <w:r>
              <w:rPr>
                <w:rFonts w:cs="Times New Roman"/>
                <w:szCs w:val="24"/>
              </w:rPr>
              <w:t>11.00 am onwards</w:t>
            </w:r>
          </w:p>
        </w:tc>
        <w:tc>
          <w:tcPr>
            <w:tcW w:w="2394" w:type="dxa"/>
          </w:tcPr>
          <w:p w:rsidR="000635E8" w:rsidRPr="000E7FC4" w:rsidRDefault="000635E8" w:rsidP="00DB12B0">
            <w:pPr>
              <w:spacing w:line="360" w:lineRule="auto"/>
              <w:jc w:val="both"/>
              <w:rPr>
                <w:rFonts w:cs="Times New Roman"/>
                <w:szCs w:val="24"/>
              </w:rPr>
            </w:pPr>
            <w:r w:rsidRPr="000E7FC4">
              <w:rPr>
                <w:rFonts w:cs="Times New Roman"/>
                <w:szCs w:val="24"/>
              </w:rPr>
              <w:t>RDC, Bajo</w:t>
            </w:r>
          </w:p>
        </w:tc>
        <w:tc>
          <w:tcPr>
            <w:tcW w:w="2394" w:type="dxa"/>
          </w:tcPr>
          <w:p w:rsidR="000635E8" w:rsidRPr="000E7FC4" w:rsidRDefault="000635E8" w:rsidP="00DB12B0">
            <w:pPr>
              <w:spacing w:line="360" w:lineRule="auto"/>
              <w:jc w:val="both"/>
              <w:rPr>
                <w:rFonts w:cs="Times New Roman"/>
                <w:szCs w:val="24"/>
              </w:rPr>
            </w:pPr>
            <w:r w:rsidRPr="000E7FC4">
              <w:rPr>
                <w:rFonts w:cs="Times New Roman"/>
                <w:szCs w:val="24"/>
              </w:rPr>
              <w:t>Bajo, Wangdue</w:t>
            </w:r>
          </w:p>
        </w:tc>
      </w:tr>
      <w:tr w:rsidR="000635E8" w:rsidRPr="006C22B8" w:rsidTr="000635E8">
        <w:tc>
          <w:tcPr>
            <w:tcW w:w="2394" w:type="dxa"/>
          </w:tcPr>
          <w:p w:rsidR="000635E8" w:rsidRPr="000635E8" w:rsidRDefault="000635E8" w:rsidP="00DB12B0">
            <w:pPr>
              <w:spacing w:line="360" w:lineRule="auto"/>
              <w:jc w:val="both"/>
              <w:rPr>
                <w:rFonts w:cs="Times New Roman"/>
                <w:szCs w:val="24"/>
              </w:rPr>
            </w:pPr>
            <w:r>
              <w:rPr>
                <w:rFonts w:cs="Times New Roman"/>
                <w:szCs w:val="24"/>
              </w:rPr>
              <w:t>20/8/2011</w:t>
            </w:r>
          </w:p>
        </w:tc>
        <w:tc>
          <w:tcPr>
            <w:tcW w:w="2394" w:type="dxa"/>
          </w:tcPr>
          <w:p w:rsidR="000635E8" w:rsidRPr="000635E8" w:rsidRDefault="000635E8" w:rsidP="00DB12B0">
            <w:pPr>
              <w:spacing w:line="360" w:lineRule="auto"/>
              <w:jc w:val="both"/>
              <w:rPr>
                <w:rFonts w:cs="Times New Roman"/>
                <w:szCs w:val="24"/>
              </w:rPr>
            </w:pPr>
            <w:r>
              <w:rPr>
                <w:rFonts w:cs="Times New Roman"/>
                <w:szCs w:val="24"/>
              </w:rPr>
              <w:t>9.00- 5 p.m</w:t>
            </w:r>
          </w:p>
        </w:tc>
        <w:tc>
          <w:tcPr>
            <w:tcW w:w="2394" w:type="dxa"/>
          </w:tcPr>
          <w:p w:rsidR="000635E8" w:rsidRPr="000E7FC4" w:rsidRDefault="000635E8" w:rsidP="00DB12B0">
            <w:pPr>
              <w:spacing w:line="360" w:lineRule="auto"/>
              <w:jc w:val="both"/>
              <w:rPr>
                <w:rFonts w:cs="Times New Roman"/>
                <w:szCs w:val="24"/>
              </w:rPr>
            </w:pPr>
            <w:r w:rsidRPr="000E7FC4">
              <w:rPr>
                <w:rFonts w:cs="Times New Roman"/>
                <w:szCs w:val="24"/>
              </w:rPr>
              <w:t>RDC, Wengkhar</w:t>
            </w:r>
          </w:p>
        </w:tc>
        <w:tc>
          <w:tcPr>
            <w:tcW w:w="2394" w:type="dxa"/>
          </w:tcPr>
          <w:p w:rsidR="000635E8" w:rsidRDefault="000635E8" w:rsidP="00DB12B0">
            <w:pPr>
              <w:spacing w:line="360" w:lineRule="auto"/>
              <w:jc w:val="both"/>
              <w:rPr>
                <w:rFonts w:cs="Times New Roman"/>
                <w:szCs w:val="24"/>
              </w:rPr>
            </w:pPr>
            <w:r w:rsidRPr="000E7FC4">
              <w:rPr>
                <w:rFonts w:cs="Times New Roman"/>
                <w:szCs w:val="24"/>
              </w:rPr>
              <w:t>Mongar</w:t>
            </w:r>
          </w:p>
        </w:tc>
      </w:tr>
    </w:tbl>
    <w:p w:rsidR="00D55E9A" w:rsidRPr="00D55E9A" w:rsidRDefault="00201E4D" w:rsidP="00DB12B0">
      <w:pPr>
        <w:spacing w:line="360" w:lineRule="auto"/>
        <w:jc w:val="both"/>
        <w:rPr>
          <w:rFonts w:cs="Times New Roman"/>
          <w:b/>
          <w:szCs w:val="24"/>
        </w:rPr>
      </w:pPr>
      <w:r>
        <w:rPr>
          <w:rFonts w:cs="Times New Roman"/>
          <w:b/>
          <w:szCs w:val="24"/>
        </w:rPr>
        <w:t>Table 2</w:t>
      </w:r>
      <w:r w:rsidR="00ED3D80">
        <w:rPr>
          <w:rFonts w:cs="Times New Roman"/>
          <w:b/>
          <w:szCs w:val="24"/>
        </w:rPr>
        <w:t xml:space="preserve">: </w:t>
      </w:r>
      <w:r w:rsidR="00D55E9A" w:rsidRPr="00D55E9A">
        <w:rPr>
          <w:rFonts w:cs="Times New Roman"/>
          <w:b/>
          <w:szCs w:val="24"/>
        </w:rPr>
        <w:t xml:space="preserve">Time table for </w:t>
      </w:r>
      <w:r>
        <w:rPr>
          <w:rFonts w:cs="Times New Roman"/>
          <w:b/>
          <w:szCs w:val="24"/>
        </w:rPr>
        <w:t xml:space="preserve">individual </w:t>
      </w:r>
      <w:r w:rsidR="00D55E9A" w:rsidRPr="00D55E9A">
        <w:rPr>
          <w:rFonts w:cs="Times New Roman"/>
          <w:b/>
          <w:szCs w:val="24"/>
        </w:rPr>
        <w:t>stakeholder consultation meetings:</w:t>
      </w:r>
    </w:p>
    <w:p w:rsidR="00BA3EFF" w:rsidRDefault="00BA3EFF" w:rsidP="00DB12B0">
      <w:pPr>
        <w:spacing w:line="360" w:lineRule="auto"/>
        <w:jc w:val="both"/>
        <w:rPr>
          <w:rFonts w:cs="Times New Roman"/>
          <w:szCs w:val="24"/>
        </w:rPr>
      </w:pPr>
    </w:p>
    <w:p w:rsidR="00201E4D" w:rsidRDefault="00C93CDE" w:rsidP="00DB12B0">
      <w:pPr>
        <w:spacing w:line="360" w:lineRule="auto"/>
        <w:jc w:val="both"/>
        <w:rPr>
          <w:rFonts w:cs="Times New Roman"/>
          <w:szCs w:val="24"/>
        </w:rPr>
      </w:pPr>
      <w:r>
        <w:rPr>
          <w:rFonts w:cs="Times New Roman"/>
          <w:szCs w:val="24"/>
        </w:rPr>
        <w:t xml:space="preserve">In addition to the TFF </w:t>
      </w:r>
      <w:r w:rsidR="008705EB">
        <w:rPr>
          <w:rFonts w:cs="Times New Roman"/>
          <w:szCs w:val="24"/>
        </w:rPr>
        <w:t>and stakeholder consultation meetings</w:t>
      </w:r>
      <w:r>
        <w:rPr>
          <w:rFonts w:cs="Times New Roman"/>
          <w:szCs w:val="24"/>
        </w:rPr>
        <w:t xml:space="preserve">, </w:t>
      </w:r>
      <w:r w:rsidR="008705EB">
        <w:rPr>
          <w:rFonts w:cs="Times New Roman"/>
          <w:szCs w:val="24"/>
        </w:rPr>
        <w:t xml:space="preserve">a </w:t>
      </w:r>
      <w:r w:rsidR="009475AB">
        <w:rPr>
          <w:rFonts w:cs="Times New Roman"/>
          <w:szCs w:val="24"/>
        </w:rPr>
        <w:t>workshop was held for two days in June 2011 (26</w:t>
      </w:r>
      <w:r w:rsidR="009475AB" w:rsidRPr="009475AB">
        <w:rPr>
          <w:rFonts w:cs="Times New Roman"/>
          <w:szCs w:val="24"/>
          <w:vertAlign w:val="superscript"/>
        </w:rPr>
        <w:t>th</w:t>
      </w:r>
      <w:r w:rsidR="009475AB">
        <w:rPr>
          <w:rFonts w:cs="Times New Roman"/>
          <w:szCs w:val="24"/>
        </w:rPr>
        <w:t xml:space="preserve"> to 27</w:t>
      </w:r>
      <w:r w:rsidR="009475AB" w:rsidRPr="009475AB">
        <w:rPr>
          <w:rFonts w:cs="Times New Roman"/>
          <w:szCs w:val="24"/>
          <w:vertAlign w:val="superscript"/>
        </w:rPr>
        <w:t>th</w:t>
      </w:r>
      <w:r w:rsidR="009475AB">
        <w:rPr>
          <w:rFonts w:cs="Times New Roman"/>
          <w:szCs w:val="24"/>
        </w:rPr>
        <w:t xml:space="preserve"> June, 2011) </w:t>
      </w:r>
      <w:r w:rsidR="00815A18">
        <w:rPr>
          <w:rFonts w:cs="Times New Roman"/>
          <w:szCs w:val="24"/>
        </w:rPr>
        <w:t xml:space="preserve">at Paro, </w:t>
      </w:r>
      <w:r w:rsidR="009475AB">
        <w:rPr>
          <w:rFonts w:cs="Times New Roman"/>
          <w:szCs w:val="24"/>
        </w:rPr>
        <w:t xml:space="preserve">as part of </w:t>
      </w:r>
      <w:r w:rsidR="004572E0">
        <w:rPr>
          <w:rFonts w:cs="Times New Roman"/>
          <w:szCs w:val="24"/>
        </w:rPr>
        <w:t xml:space="preserve">an </w:t>
      </w:r>
      <w:r w:rsidR="009475AB">
        <w:rPr>
          <w:rFonts w:cs="Times New Roman"/>
          <w:szCs w:val="24"/>
        </w:rPr>
        <w:t>offic</w:t>
      </w:r>
      <w:r w:rsidR="004572E0">
        <w:rPr>
          <w:rFonts w:cs="Times New Roman"/>
          <w:szCs w:val="24"/>
        </w:rPr>
        <w:t>ial</w:t>
      </w:r>
      <w:r w:rsidR="009475AB">
        <w:rPr>
          <w:rFonts w:cs="Times New Roman"/>
          <w:szCs w:val="24"/>
        </w:rPr>
        <w:t xml:space="preserve"> retreat for </w:t>
      </w:r>
      <w:r w:rsidR="00815A18">
        <w:rPr>
          <w:rFonts w:cs="Times New Roman"/>
          <w:szCs w:val="24"/>
        </w:rPr>
        <w:t xml:space="preserve">thirty three </w:t>
      </w:r>
      <w:r w:rsidR="009475AB">
        <w:rPr>
          <w:rFonts w:cs="Times New Roman"/>
          <w:szCs w:val="24"/>
        </w:rPr>
        <w:t xml:space="preserve">staff </w:t>
      </w:r>
      <w:r w:rsidR="004572E0">
        <w:rPr>
          <w:rFonts w:cs="Times New Roman"/>
          <w:szCs w:val="24"/>
        </w:rPr>
        <w:t xml:space="preserve">members </w:t>
      </w:r>
      <w:r w:rsidR="009475AB">
        <w:rPr>
          <w:rFonts w:cs="Times New Roman"/>
          <w:szCs w:val="24"/>
        </w:rPr>
        <w:t xml:space="preserve">of the National Biodiversity </w:t>
      </w:r>
      <w:r w:rsidR="00DB44C2">
        <w:rPr>
          <w:rFonts w:cs="Times New Roman"/>
          <w:szCs w:val="24"/>
        </w:rPr>
        <w:t xml:space="preserve">Centre. The </w:t>
      </w:r>
      <w:r w:rsidR="00201E4D">
        <w:rPr>
          <w:rFonts w:cs="Times New Roman"/>
          <w:szCs w:val="24"/>
        </w:rPr>
        <w:t>objectives of the workshop were</w:t>
      </w:r>
      <w:r w:rsidR="00A32A18">
        <w:rPr>
          <w:rFonts w:cs="Times New Roman"/>
          <w:szCs w:val="24"/>
        </w:rPr>
        <w:t>:</w:t>
      </w:r>
    </w:p>
    <w:p w:rsidR="00201E4D" w:rsidRPr="00201E4D" w:rsidRDefault="00201E4D" w:rsidP="00DB12B0">
      <w:pPr>
        <w:pStyle w:val="ListParagraph"/>
        <w:numPr>
          <w:ilvl w:val="0"/>
          <w:numId w:val="9"/>
        </w:numPr>
        <w:spacing w:line="360" w:lineRule="auto"/>
        <w:jc w:val="both"/>
        <w:rPr>
          <w:rFonts w:ascii="Times New Roman" w:hAnsi="Times New Roman"/>
        </w:rPr>
      </w:pPr>
      <w:r>
        <w:rPr>
          <w:rFonts w:ascii="Times New Roman" w:hAnsi="Times New Roman"/>
        </w:rPr>
        <w:t>E</w:t>
      </w:r>
      <w:r w:rsidR="009475AB" w:rsidRPr="00201E4D">
        <w:rPr>
          <w:rFonts w:ascii="Times New Roman" w:hAnsi="Times New Roman"/>
        </w:rPr>
        <w:t>xpos</w:t>
      </w:r>
      <w:r w:rsidR="0080094F">
        <w:rPr>
          <w:rFonts w:ascii="Times New Roman" w:hAnsi="Times New Roman"/>
        </w:rPr>
        <w:t>ur</w:t>
      </w:r>
      <w:r w:rsidR="009475AB" w:rsidRPr="00201E4D">
        <w:rPr>
          <w:rFonts w:ascii="Times New Roman" w:hAnsi="Times New Roman"/>
        </w:rPr>
        <w:t xml:space="preserve">e to </w:t>
      </w:r>
      <w:r w:rsidR="002A7DCC" w:rsidRPr="00201E4D">
        <w:rPr>
          <w:rFonts w:ascii="Times New Roman" w:hAnsi="Times New Roman"/>
        </w:rPr>
        <w:t xml:space="preserve">the </w:t>
      </w:r>
      <w:r w:rsidR="00DB44C2" w:rsidRPr="00201E4D">
        <w:rPr>
          <w:rFonts w:ascii="Times New Roman" w:eastAsia="Calibri" w:hAnsi="Times New Roman"/>
        </w:rPr>
        <w:t xml:space="preserve">Global Plan of Action (GPA) for </w:t>
      </w:r>
      <w:r w:rsidR="00DB44C2" w:rsidRPr="00201E4D">
        <w:rPr>
          <w:rFonts w:ascii="Times New Roman" w:hAnsi="Times New Roman"/>
          <w:i/>
          <w:iCs/>
        </w:rPr>
        <w:t>the Conservation and Sustainable Utilization of Plant Genetic Resources for Food and Agriculture</w:t>
      </w:r>
      <w:r w:rsidR="002A7DCC" w:rsidRPr="00201E4D">
        <w:rPr>
          <w:rFonts w:ascii="Times New Roman" w:hAnsi="Times New Roman"/>
        </w:rPr>
        <w:t xml:space="preserve">, </w:t>
      </w:r>
      <w:r w:rsidR="00DB44C2" w:rsidRPr="00201E4D">
        <w:rPr>
          <w:rFonts w:ascii="Times New Roman" w:hAnsi="Times New Roman"/>
        </w:rPr>
        <w:t>along with 20 priorit</w:t>
      </w:r>
      <w:r w:rsidR="0080094F">
        <w:rPr>
          <w:rFonts w:ascii="Times New Roman" w:hAnsi="Times New Roman"/>
        </w:rPr>
        <w:t>y</w:t>
      </w:r>
      <w:r w:rsidRPr="00201E4D">
        <w:rPr>
          <w:rFonts w:ascii="Times New Roman" w:hAnsi="Times New Roman"/>
        </w:rPr>
        <w:t xml:space="preserve"> activity areas to monitor GPA</w:t>
      </w:r>
      <w:r w:rsidR="00CF0559">
        <w:rPr>
          <w:rFonts w:ascii="Times New Roman" w:hAnsi="Times New Roman"/>
        </w:rPr>
        <w:t>.</w:t>
      </w:r>
    </w:p>
    <w:p w:rsidR="00201E4D" w:rsidRPr="00201E4D" w:rsidRDefault="00201E4D" w:rsidP="00DB12B0">
      <w:pPr>
        <w:pStyle w:val="ListParagraph"/>
        <w:numPr>
          <w:ilvl w:val="0"/>
          <w:numId w:val="9"/>
        </w:numPr>
        <w:spacing w:line="360" w:lineRule="auto"/>
        <w:jc w:val="both"/>
        <w:rPr>
          <w:rFonts w:ascii="Times New Roman" w:hAnsi="Times New Roman"/>
        </w:rPr>
      </w:pPr>
      <w:r>
        <w:rPr>
          <w:rFonts w:ascii="Times New Roman" w:hAnsi="Times New Roman"/>
        </w:rPr>
        <w:t>E</w:t>
      </w:r>
      <w:r w:rsidR="00815A18" w:rsidRPr="00201E4D">
        <w:rPr>
          <w:rFonts w:ascii="Times New Roman" w:hAnsi="Times New Roman"/>
        </w:rPr>
        <w:t>ducat</w:t>
      </w:r>
      <w:r w:rsidR="0080094F">
        <w:rPr>
          <w:rFonts w:ascii="Times New Roman" w:hAnsi="Times New Roman"/>
        </w:rPr>
        <w:t>ion</w:t>
      </w:r>
      <w:r w:rsidR="00815A18" w:rsidRPr="00201E4D">
        <w:rPr>
          <w:rFonts w:ascii="Times New Roman" w:hAnsi="Times New Roman"/>
        </w:rPr>
        <w:t xml:space="preserve"> on c</w:t>
      </w:r>
      <w:r w:rsidR="00EB3368" w:rsidRPr="00201E4D">
        <w:rPr>
          <w:rFonts w:ascii="Times New Roman" w:hAnsi="Times New Roman"/>
        </w:rPr>
        <w:t xml:space="preserve">ountry’s obligations as </w:t>
      </w:r>
      <w:r w:rsidR="00DB44C2" w:rsidRPr="00201E4D">
        <w:rPr>
          <w:rFonts w:ascii="Times New Roman" w:hAnsi="Times New Roman"/>
        </w:rPr>
        <w:t xml:space="preserve">a party to ITPGRFA </w:t>
      </w:r>
      <w:r w:rsidR="00A32A18" w:rsidRPr="00201E4D">
        <w:rPr>
          <w:rFonts w:ascii="Times New Roman" w:hAnsi="Times New Roman"/>
        </w:rPr>
        <w:t>of FAO</w:t>
      </w:r>
      <w:r w:rsidR="00EB3368" w:rsidRPr="00201E4D">
        <w:rPr>
          <w:rFonts w:ascii="Times New Roman" w:hAnsi="Times New Roman"/>
        </w:rPr>
        <w:t xml:space="preserve"> </w:t>
      </w:r>
      <w:r w:rsidR="00A32A18" w:rsidRPr="00201E4D">
        <w:rPr>
          <w:rFonts w:ascii="Times New Roman" w:hAnsi="Times New Roman"/>
        </w:rPr>
        <w:t>and Convention</w:t>
      </w:r>
      <w:r w:rsidRPr="00201E4D">
        <w:rPr>
          <w:rFonts w:ascii="Times New Roman" w:hAnsi="Times New Roman"/>
        </w:rPr>
        <w:t xml:space="preserve"> on Biological Diversity</w:t>
      </w:r>
      <w:r w:rsidR="00CF0559">
        <w:rPr>
          <w:rFonts w:ascii="Times New Roman" w:hAnsi="Times New Roman"/>
        </w:rPr>
        <w:t>.</w:t>
      </w:r>
    </w:p>
    <w:p w:rsidR="00201E4D" w:rsidRPr="00201E4D" w:rsidRDefault="00201E4D" w:rsidP="00DB12B0">
      <w:pPr>
        <w:pStyle w:val="ListParagraph"/>
        <w:numPr>
          <w:ilvl w:val="0"/>
          <w:numId w:val="9"/>
        </w:numPr>
        <w:spacing w:line="360" w:lineRule="auto"/>
        <w:jc w:val="both"/>
        <w:rPr>
          <w:rFonts w:ascii="Times New Roman" w:hAnsi="Times New Roman"/>
        </w:rPr>
      </w:pPr>
      <w:r>
        <w:rPr>
          <w:rFonts w:ascii="Times New Roman" w:hAnsi="Times New Roman"/>
        </w:rPr>
        <w:t>D</w:t>
      </w:r>
      <w:r w:rsidR="00DB44C2" w:rsidRPr="00201E4D">
        <w:rPr>
          <w:rFonts w:ascii="Times New Roman" w:hAnsi="Times New Roman"/>
        </w:rPr>
        <w:t>emonstrat</w:t>
      </w:r>
      <w:r w:rsidR="0080094F">
        <w:rPr>
          <w:rFonts w:ascii="Times New Roman" w:hAnsi="Times New Roman"/>
        </w:rPr>
        <w:t>ion of</w:t>
      </w:r>
      <w:r w:rsidR="00DB44C2" w:rsidRPr="00201E4D">
        <w:rPr>
          <w:rFonts w:ascii="Times New Roman" w:hAnsi="Times New Roman"/>
        </w:rPr>
        <w:t xml:space="preserve"> </w:t>
      </w:r>
      <w:r w:rsidR="009475AB" w:rsidRPr="00201E4D">
        <w:rPr>
          <w:rFonts w:ascii="Times New Roman" w:hAnsi="Times New Roman"/>
        </w:rPr>
        <w:t>the NISM dat</w:t>
      </w:r>
      <w:r w:rsidR="002A7DCC" w:rsidRPr="00201E4D">
        <w:rPr>
          <w:rFonts w:ascii="Times New Roman" w:hAnsi="Times New Roman"/>
        </w:rPr>
        <w:t>abase software and application</w:t>
      </w:r>
      <w:r w:rsidR="00DB44C2" w:rsidRPr="00201E4D">
        <w:rPr>
          <w:rFonts w:ascii="Times New Roman" w:hAnsi="Times New Roman"/>
        </w:rPr>
        <w:t xml:space="preserve"> and its potential a</w:t>
      </w:r>
      <w:r w:rsidRPr="00201E4D">
        <w:rPr>
          <w:rFonts w:ascii="Times New Roman" w:hAnsi="Times New Roman"/>
        </w:rPr>
        <w:t>s information sharing mechanism</w:t>
      </w:r>
      <w:r w:rsidR="00CF0559">
        <w:rPr>
          <w:rFonts w:ascii="Times New Roman" w:hAnsi="Times New Roman"/>
        </w:rPr>
        <w:t>.</w:t>
      </w:r>
    </w:p>
    <w:p w:rsidR="00201E4D" w:rsidRPr="00201E4D" w:rsidRDefault="0080094F" w:rsidP="00DB12B0">
      <w:pPr>
        <w:pStyle w:val="ListParagraph"/>
        <w:numPr>
          <w:ilvl w:val="0"/>
          <w:numId w:val="9"/>
        </w:numPr>
        <w:spacing w:line="360" w:lineRule="auto"/>
        <w:jc w:val="both"/>
        <w:rPr>
          <w:rFonts w:ascii="Times New Roman" w:hAnsi="Times New Roman"/>
        </w:rPr>
      </w:pPr>
      <w:r>
        <w:rPr>
          <w:rFonts w:ascii="Times New Roman" w:hAnsi="Times New Roman"/>
        </w:rPr>
        <w:t xml:space="preserve">Strengthening </w:t>
      </w:r>
      <w:r w:rsidR="00B83E5F">
        <w:rPr>
          <w:rFonts w:ascii="Times New Roman" w:hAnsi="Times New Roman"/>
        </w:rPr>
        <w:t xml:space="preserve">of </w:t>
      </w:r>
      <w:r w:rsidR="00B83E5F" w:rsidRPr="00201E4D">
        <w:rPr>
          <w:rFonts w:ascii="Times New Roman" w:hAnsi="Times New Roman"/>
        </w:rPr>
        <w:t>data</w:t>
      </w:r>
      <w:r w:rsidR="000377F1" w:rsidRPr="00201E4D">
        <w:rPr>
          <w:rFonts w:ascii="Times New Roman" w:hAnsi="Times New Roman"/>
        </w:rPr>
        <w:t xml:space="preserve"> documentation and </w:t>
      </w:r>
      <w:r w:rsidR="00201E4D" w:rsidRPr="00201E4D">
        <w:rPr>
          <w:rFonts w:ascii="Times New Roman" w:hAnsi="Times New Roman"/>
        </w:rPr>
        <w:t>sharing</w:t>
      </w:r>
      <w:r w:rsidR="00CF0559">
        <w:rPr>
          <w:rFonts w:ascii="Times New Roman" w:hAnsi="Times New Roman"/>
        </w:rPr>
        <w:t>.</w:t>
      </w:r>
    </w:p>
    <w:p w:rsidR="00C93CDE" w:rsidRDefault="00201E4D" w:rsidP="00DB12B0">
      <w:pPr>
        <w:pStyle w:val="ListParagraph"/>
        <w:numPr>
          <w:ilvl w:val="0"/>
          <w:numId w:val="9"/>
        </w:numPr>
        <w:spacing w:line="360" w:lineRule="auto"/>
        <w:jc w:val="both"/>
        <w:rPr>
          <w:rFonts w:ascii="Times New Roman" w:hAnsi="Times New Roman"/>
        </w:rPr>
      </w:pPr>
      <w:r>
        <w:rPr>
          <w:rFonts w:ascii="Times New Roman" w:hAnsi="Times New Roman"/>
        </w:rPr>
        <w:lastRenderedPageBreak/>
        <w:t>B</w:t>
      </w:r>
      <w:r w:rsidR="00D87F3F" w:rsidRPr="00201E4D">
        <w:rPr>
          <w:rFonts w:ascii="Times New Roman" w:hAnsi="Times New Roman"/>
        </w:rPr>
        <w:t>uild</w:t>
      </w:r>
      <w:r w:rsidR="0080094F">
        <w:rPr>
          <w:rFonts w:ascii="Times New Roman" w:hAnsi="Times New Roman"/>
        </w:rPr>
        <w:t>ing</w:t>
      </w:r>
      <w:r w:rsidR="00D87F3F" w:rsidRPr="00201E4D">
        <w:rPr>
          <w:rFonts w:ascii="Times New Roman" w:hAnsi="Times New Roman"/>
        </w:rPr>
        <w:t xml:space="preserve"> capacity of the staff involved in c</w:t>
      </w:r>
      <w:r w:rsidR="006D4403" w:rsidRPr="00201E4D">
        <w:rPr>
          <w:rFonts w:ascii="Times New Roman" w:hAnsi="Times New Roman"/>
        </w:rPr>
        <w:t>ollection, entry and management of data related to PGRFA</w:t>
      </w:r>
      <w:r w:rsidR="00AD25FE" w:rsidRPr="00201E4D">
        <w:rPr>
          <w:rFonts w:ascii="Times New Roman" w:hAnsi="Times New Roman"/>
        </w:rPr>
        <w:t>.</w:t>
      </w:r>
    </w:p>
    <w:p w:rsidR="00333235" w:rsidRDefault="00333235" w:rsidP="00DB12B0">
      <w:pPr>
        <w:pStyle w:val="ListParagraph"/>
        <w:numPr>
          <w:ilvl w:val="0"/>
          <w:numId w:val="9"/>
        </w:numPr>
        <w:spacing w:line="360" w:lineRule="auto"/>
        <w:jc w:val="both"/>
        <w:rPr>
          <w:rFonts w:ascii="Times New Roman" w:hAnsi="Times New Roman"/>
        </w:rPr>
      </w:pPr>
      <w:r>
        <w:rPr>
          <w:rFonts w:ascii="Times New Roman" w:hAnsi="Times New Roman"/>
        </w:rPr>
        <w:t>Validat</w:t>
      </w:r>
      <w:r w:rsidR="0080094F">
        <w:rPr>
          <w:rFonts w:ascii="Times New Roman" w:hAnsi="Times New Roman"/>
        </w:rPr>
        <w:t xml:space="preserve">ion </w:t>
      </w:r>
      <w:r w:rsidR="00AD1305">
        <w:rPr>
          <w:rFonts w:ascii="Times New Roman" w:hAnsi="Times New Roman"/>
        </w:rPr>
        <w:t>of information</w:t>
      </w:r>
      <w:r>
        <w:rPr>
          <w:rFonts w:ascii="Times New Roman" w:hAnsi="Times New Roman"/>
        </w:rPr>
        <w:t xml:space="preserve"> gathered </w:t>
      </w:r>
      <w:r w:rsidR="00D26A8A">
        <w:rPr>
          <w:rFonts w:ascii="Times New Roman" w:hAnsi="Times New Roman"/>
        </w:rPr>
        <w:t xml:space="preserve">in 2010 </w:t>
      </w:r>
      <w:r>
        <w:rPr>
          <w:rFonts w:ascii="Times New Roman" w:hAnsi="Times New Roman"/>
        </w:rPr>
        <w:t xml:space="preserve">from NBC as a Focal Point and </w:t>
      </w:r>
      <w:r w:rsidR="00D26A8A">
        <w:rPr>
          <w:rFonts w:ascii="Times New Roman" w:hAnsi="Times New Roman"/>
        </w:rPr>
        <w:t xml:space="preserve">also as a </w:t>
      </w:r>
      <w:r>
        <w:rPr>
          <w:rFonts w:ascii="Times New Roman" w:hAnsi="Times New Roman"/>
        </w:rPr>
        <w:t>Stakeholder.</w:t>
      </w:r>
    </w:p>
    <w:p w:rsidR="00C22E88" w:rsidRDefault="00C22E88" w:rsidP="00DB12B0">
      <w:pPr>
        <w:pStyle w:val="ListParagraph"/>
        <w:spacing w:line="360" w:lineRule="auto"/>
        <w:jc w:val="both"/>
        <w:rPr>
          <w:rFonts w:ascii="Times New Roman" w:hAnsi="Times New Roman"/>
        </w:rPr>
      </w:pPr>
    </w:p>
    <w:p w:rsidR="008B017F" w:rsidRDefault="00C22E88" w:rsidP="00DB12B0">
      <w:pPr>
        <w:spacing w:line="360" w:lineRule="auto"/>
        <w:ind w:left="720"/>
        <w:jc w:val="both"/>
      </w:pPr>
      <w:r w:rsidRPr="00C22E88">
        <w:rPr>
          <w:noProof/>
          <w:lang w:val="en-GB" w:eastAsia="en-GB"/>
        </w:rPr>
        <w:drawing>
          <wp:inline distT="0" distB="0" distL="0" distR="0">
            <wp:extent cx="4944742" cy="3292492"/>
            <wp:effectExtent l="19050" t="0" r="8258" b="0"/>
            <wp:docPr id="4" name="Picture 1" descr="D:\Sangay's Share\Office Retreat Zhiwaling 25-26th June 2011\IMG_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ngay's Share\Office Retreat Zhiwaling 25-26th June 2011\IMG_0348.jpg"/>
                    <pic:cNvPicPr>
                      <a:picLocks noChangeAspect="1" noChangeArrowheads="1"/>
                    </pic:cNvPicPr>
                  </pic:nvPicPr>
                  <pic:blipFill>
                    <a:blip r:embed="rId12" cstate="print"/>
                    <a:srcRect/>
                    <a:stretch>
                      <a:fillRect/>
                    </a:stretch>
                  </pic:blipFill>
                  <pic:spPr bwMode="auto">
                    <a:xfrm>
                      <a:off x="0" y="0"/>
                      <a:ext cx="4944742" cy="3292492"/>
                    </a:xfrm>
                    <a:prstGeom prst="rect">
                      <a:avLst/>
                    </a:prstGeom>
                    <a:noFill/>
                    <a:ln w="9525">
                      <a:noFill/>
                      <a:miter lim="800000"/>
                      <a:headEnd/>
                      <a:tailEnd/>
                    </a:ln>
                  </pic:spPr>
                </pic:pic>
              </a:graphicData>
            </a:graphic>
          </wp:inline>
        </w:drawing>
      </w:r>
    </w:p>
    <w:p w:rsidR="008B017F" w:rsidRPr="00C22E88" w:rsidRDefault="00C22E88" w:rsidP="00DB12B0">
      <w:pPr>
        <w:spacing w:line="360" w:lineRule="auto"/>
        <w:ind w:firstLine="720"/>
        <w:jc w:val="both"/>
        <w:rPr>
          <w:b/>
          <w:i/>
          <w:sz w:val="18"/>
          <w:szCs w:val="18"/>
        </w:rPr>
      </w:pPr>
      <w:r w:rsidRPr="00C22E88">
        <w:rPr>
          <w:b/>
          <w:i/>
          <w:sz w:val="18"/>
          <w:szCs w:val="18"/>
        </w:rPr>
        <w:t>Staff of NBC/NPF at the NISM workshop fr</w:t>
      </w:r>
      <w:r w:rsidR="000F7138">
        <w:rPr>
          <w:b/>
          <w:i/>
          <w:sz w:val="18"/>
          <w:szCs w:val="18"/>
        </w:rPr>
        <w:t>o</w:t>
      </w:r>
      <w:r w:rsidRPr="00C22E88">
        <w:rPr>
          <w:b/>
          <w:i/>
          <w:sz w:val="18"/>
          <w:szCs w:val="18"/>
        </w:rPr>
        <w:t>m 26</w:t>
      </w:r>
      <w:r w:rsidRPr="00C22E88">
        <w:rPr>
          <w:b/>
          <w:i/>
          <w:sz w:val="18"/>
          <w:szCs w:val="18"/>
          <w:vertAlign w:val="superscript"/>
        </w:rPr>
        <w:t>th</w:t>
      </w:r>
      <w:r w:rsidRPr="00C22E88">
        <w:rPr>
          <w:b/>
          <w:i/>
          <w:sz w:val="18"/>
          <w:szCs w:val="18"/>
        </w:rPr>
        <w:t xml:space="preserve"> – 27</w:t>
      </w:r>
      <w:r w:rsidRPr="00C22E88">
        <w:rPr>
          <w:b/>
          <w:i/>
          <w:sz w:val="18"/>
          <w:szCs w:val="18"/>
          <w:vertAlign w:val="superscript"/>
        </w:rPr>
        <w:t>th</w:t>
      </w:r>
      <w:r w:rsidRPr="00C22E88">
        <w:rPr>
          <w:b/>
          <w:i/>
          <w:sz w:val="18"/>
          <w:szCs w:val="18"/>
        </w:rPr>
        <w:t xml:space="preserve"> June 2011, Hotel Zhiwaling, Paro.</w:t>
      </w:r>
    </w:p>
    <w:p w:rsidR="00C93CDE" w:rsidRDefault="00C93CDE" w:rsidP="00DB12B0">
      <w:pPr>
        <w:pStyle w:val="Heading2"/>
        <w:spacing w:line="360" w:lineRule="auto"/>
        <w:jc w:val="both"/>
      </w:pPr>
      <w:bookmarkStart w:id="8" w:name="_Toc311279625"/>
      <w:r>
        <w:t xml:space="preserve">2.3:  Refresher training for the data manager and data entry </w:t>
      </w:r>
      <w:r w:rsidR="00AD25FE">
        <w:t>personnel.</w:t>
      </w:r>
      <w:bookmarkEnd w:id="8"/>
    </w:p>
    <w:p w:rsidR="00856CB0" w:rsidRPr="00AD25FE" w:rsidRDefault="008E5F18" w:rsidP="00DB12B0">
      <w:pPr>
        <w:spacing w:line="360" w:lineRule="auto"/>
        <w:jc w:val="both"/>
        <w:rPr>
          <w:rFonts w:cs="Times New Roman"/>
          <w:szCs w:val="24"/>
        </w:rPr>
      </w:pPr>
      <w:r>
        <w:rPr>
          <w:rFonts w:cs="Times New Roman"/>
          <w:szCs w:val="24"/>
        </w:rPr>
        <w:t>The ICT officer of the National Biodiversity Centre, who is also the data manager for the project attend</w:t>
      </w:r>
      <w:r w:rsidR="00201E4D">
        <w:rPr>
          <w:rFonts w:cs="Times New Roman"/>
          <w:szCs w:val="24"/>
        </w:rPr>
        <w:t>ed</w:t>
      </w:r>
      <w:r>
        <w:rPr>
          <w:rFonts w:cs="Times New Roman"/>
          <w:szCs w:val="24"/>
        </w:rPr>
        <w:t xml:space="preserve"> the first workshop on </w:t>
      </w:r>
      <w:r w:rsidR="00BA047E">
        <w:rPr>
          <w:rFonts w:cs="Times New Roman"/>
          <w:szCs w:val="24"/>
        </w:rPr>
        <w:t>basic aspects of the software for NISM-GPA organized by FAO- regional Office in Bangkok from  2</w:t>
      </w:r>
      <w:r w:rsidR="00BA047E" w:rsidRPr="00BA047E">
        <w:rPr>
          <w:rFonts w:cs="Times New Roman"/>
          <w:szCs w:val="24"/>
          <w:vertAlign w:val="superscript"/>
        </w:rPr>
        <w:t>nd</w:t>
      </w:r>
      <w:r w:rsidR="00BA047E">
        <w:rPr>
          <w:rFonts w:cs="Times New Roman"/>
          <w:szCs w:val="24"/>
        </w:rPr>
        <w:t xml:space="preserve"> to  3</w:t>
      </w:r>
      <w:r w:rsidR="00BA047E" w:rsidRPr="00BA047E">
        <w:rPr>
          <w:rFonts w:cs="Times New Roman"/>
          <w:szCs w:val="24"/>
          <w:vertAlign w:val="superscript"/>
        </w:rPr>
        <w:t>rd</w:t>
      </w:r>
      <w:r w:rsidR="00BA047E">
        <w:rPr>
          <w:rFonts w:cs="Times New Roman"/>
          <w:szCs w:val="24"/>
        </w:rPr>
        <w:t xml:space="preserve"> of July</w:t>
      </w:r>
      <w:r w:rsidR="00972457">
        <w:rPr>
          <w:rFonts w:cs="Times New Roman"/>
          <w:szCs w:val="24"/>
        </w:rPr>
        <w:t>, 2009. However, as the workshop was only for two days, whi</w:t>
      </w:r>
      <w:r w:rsidR="00CF0559">
        <w:rPr>
          <w:rFonts w:cs="Times New Roman"/>
          <w:szCs w:val="24"/>
        </w:rPr>
        <w:t>ch did not provide the adequate skills in</w:t>
      </w:r>
      <w:r w:rsidR="00972457">
        <w:rPr>
          <w:rFonts w:cs="Times New Roman"/>
          <w:szCs w:val="24"/>
        </w:rPr>
        <w:t xml:space="preserve"> using the software,</w:t>
      </w:r>
      <w:r w:rsidR="006862C2">
        <w:rPr>
          <w:rFonts w:cs="Times New Roman"/>
          <w:szCs w:val="24"/>
        </w:rPr>
        <w:t xml:space="preserve"> refresher</w:t>
      </w:r>
      <w:r w:rsidR="00972457">
        <w:rPr>
          <w:rFonts w:cs="Times New Roman"/>
          <w:szCs w:val="24"/>
        </w:rPr>
        <w:t xml:space="preserve"> </w:t>
      </w:r>
      <w:r w:rsidR="00CE19B8">
        <w:rPr>
          <w:rFonts w:cs="Times New Roman"/>
          <w:szCs w:val="24"/>
        </w:rPr>
        <w:t>training</w:t>
      </w:r>
      <w:r w:rsidR="00972457">
        <w:rPr>
          <w:rFonts w:cs="Times New Roman"/>
          <w:szCs w:val="24"/>
        </w:rPr>
        <w:t xml:space="preserve"> on </w:t>
      </w:r>
      <w:r w:rsidR="00600491">
        <w:rPr>
          <w:rFonts w:cs="Times New Roman"/>
          <w:szCs w:val="24"/>
        </w:rPr>
        <w:t xml:space="preserve">the </w:t>
      </w:r>
      <w:r w:rsidR="00972457">
        <w:rPr>
          <w:rFonts w:cs="Times New Roman"/>
          <w:szCs w:val="24"/>
        </w:rPr>
        <w:t>software was conducted from 21</w:t>
      </w:r>
      <w:r w:rsidR="00972457" w:rsidRPr="00972457">
        <w:rPr>
          <w:rFonts w:cs="Times New Roman"/>
          <w:szCs w:val="24"/>
          <w:vertAlign w:val="superscript"/>
        </w:rPr>
        <w:t>st</w:t>
      </w:r>
      <w:r w:rsidR="00972457">
        <w:rPr>
          <w:rFonts w:cs="Times New Roman"/>
          <w:szCs w:val="24"/>
        </w:rPr>
        <w:t xml:space="preserve"> to 25</w:t>
      </w:r>
      <w:r w:rsidR="00972457" w:rsidRPr="00972457">
        <w:rPr>
          <w:rFonts w:cs="Times New Roman"/>
          <w:szCs w:val="24"/>
          <w:vertAlign w:val="superscript"/>
        </w:rPr>
        <w:t>th</w:t>
      </w:r>
      <w:r w:rsidR="008B017F">
        <w:rPr>
          <w:rFonts w:cs="Times New Roman"/>
          <w:szCs w:val="24"/>
        </w:rPr>
        <w:t xml:space="preserve"> of December, 2010</w:t>
      </w:r>
      <w:r w:rsidR="00972457">
        <w:rPr>
          <w:rFonts w:cs="Times New Roman"/>
          <w:szCs w:val="24"/>
        </w:rPr>
        <w:t xml:space="preserve"> with technical assistance from Dr. Rakesh Agarwal of NBPGR, New Delhi, Indi</w:t>
      </w:r>
      <w:r w:rsidR="00CE19B8">
        <w:rPr>
          <w:rFonts w:cs="Times New Roman"/>
          <w:szCs w:val="24"/>
        </w:rPr>
        <w:t>a</w:t>
      </w:r>
      <w:r w:rsidR="00972457">
        <w:rPr>
          <w:rFonts w:cs="Times New Roman"/>
          <w:szCs w:val="24"/>
        </w:rPr>
        <w:t xml:space="preserve">. </w:t>
      </w:r>
      <w:r w:rsidR="006862C2">
        <w:rPr>
          <w:rFonts w:cs="Times New Roman"/>
          <w:szCs w:val="24"/>
        </w:rPr>
        <w:t>Since only</w:t>
      </w:r>
      <w:r w:rsidR="00972457">
        <w:rPr>
          <w:rFonts w:cs="Times New Roman"/>
          <w:szCs w:val="24"/>
        </w:rPr>
        <w:t xml:space="preserve"> </w:t>
      </w:r>
      <w:r w:rsidR="0080094F">
        <w:rPr>
          <w:rFonts w:cs="Times New Roman"/>
          <w:szCs w:val="24"/>
        </w:rPr>
        <w:t xml:space="preserve">one </w:t>
      </w:r>
      <w:r w:rsidR="00972457">
        <w:rPr>
          <w:rFonts w:cs="Times New Roman"/>
          <w:szCs w:val="24"/>
        </w:rPr>
        <w:t xml:space="preserve">person attended the </w:t>
      </w:r>
      <w:r w:rsidR="0080094F">
        <w:rPr>
          <w:rFonts w:cs="Times New Roman"/>
          <w:szCs w:val="24"/>
        </w:rPr>
        <w:t xml:space="preserve">earlier </w:t>
      </w:r>
      <w:r w:rsidR="00600491">
        <w:rPr>
          <w:rFonts w:cs="Times New Roman"/>
          <w:szCs w:val="24"/>
        </w:rPr>
        <w:t xml:space="preserve">workshop organized by </w:t>
      </w:r>
      <w:r w:rsidR="00972457">
        <w:rPr>
          <w:rFonts w:cs="Times New Roman"/>
          <w:szCs w:val="24"/>
        </w:rPr>
        <w:t xml:space="preserve">FAO, </w:t>
      </w:r>
      <w:r w:rsidR="0080094F">
        <w:rPr>
          <w:rFonts w:cs="Times New Roman"/>
          <w:szCs w:val="24"/>
        </w:rPr>
        <w:t xml:space="preserve">this training was provided to all the various stakeholders involved in the project to enable familiarization with the </w:t>
      </w:r>
      <w:r w:rsidR="00972457">
        <w:rPr>
          <w:rFonts w:cs="Times New Roman"/>
          <w:szCs w:val="24"/>
        </w:rPr>
        <w:t>software</w:t>
      </w:r>
      <w:r w:rsidR="0080094F">
        <w:rPr>
          <w:rFonts w:cs="Times New Roman"/>
          <w:szCs w:val="24"/>
        </w:rPr>
        <w:t>.</w:t>
      </w:r>
      <w:r w:rsidR="00600491">
        <w:rPr>
          <w:rFonts w:cs="Times New Roman"/>
          <w:szCs w:val="24"/>
        </w:rPr>
        <w:t xml:space="preserve"> </w:t>
      </w:r>
      <w:r w:rsidR="00832F18">
        <w:rPr>
          <w:rFonts w:cs="Times New Roman"/>
          <w:szCs w:val="24"/>
        </w:rPr>
        <w:t xml:space="preserve">The refresher training was also used </w:t>
      </w:r>
      <w:r w:rsidR="001D6E52">
        <w:rPr>
          <w:rFonts w:cs="Times New Roman"/>
          <w:szCs w:val="24"/>
        </w:rPr>
        <w:t xml:space="preserve">to carry out </w:t>
      </w:r>
      <w:r w:rsidR="00832F18">
        <w:rPr>
          <w:rFonts w:cs="Times New Roman"/>
          <w:szCs w:val="24"/>
        </w:rPr>
        <w:t>real data entry in</w:t>
      </w:r>
      <w:r w:rsidR="006E6982">
        <w:rPr>
          <w:rFonts w:cs="Times New Roman"/>
          <w:szCs w:val="24"/>
        </w:rPr>
        <w:t>to</w:t>
      </w:r>
      <w:r w:rsidR="00832F18">
        <w:rPr>
          <w:rFonts w:cs="Times New Roman"/>
          <w:szCs w:val="24"/>
        </w:rPr>
        <w:t xml:space="preserve"> the common tables, especially the cultivar</w:t>
      </w:r>
      <w:r w:rsidR="006E6982">
        <w:rPr>
          <w:rFonts w:cs="Times New Roman"/>
          <w:szCs w:val="24"/>
        </w:rPr>
        <w:t xml:space="preserve"> and organization</w:t>
      </w:r>
      <w:r w:rsidR="00832F18">
        <w:rPr>
          <w:rFonts w:cs="Times New Roman"/>
          <w:szCs w:val="24"/>
        </w:rPr>
        <w:t xml:space="preserve"> table</w:t>
      </w:r>
      <w:r w:rsidR="006E6982">
        <w:rPr>
          <w:rFonts w:cs="Times New Roman"/>
          <w:szCs w:val="24"/>
        </w:rPr>
        <w:t>s</w:t>
      </w:r>
      <w:r w:rsidR="00832F18">
        <w:rPr>
          <w:rFonts w:cs="Times New Roman"/>
          <w:szCs w:val="24"/>
        </w:rPr>
        <w:t>.</w:t>
      </w:r>
    </w:p>
    <w:p w:rsidR="004B6F47" w:rsidRDefault="00C93CDE" w:rsidP="00DB12B0">
      <w:pPr>
        <w:pStyle w:val="Heading2"/>
        <w:spacing w:line="360" w:lineRule="auto"/>
        <w:jc w:val="both"/>
      </w:pPr>
      <w:bookmarkStart w:id="9" w:name="_Toc311279626"/>
      <w:r>
        <w:lastRenderedPageBreak/>
        <w:t xml:space="preserve">2.4: </w:t>
      </w:r>
      <w:r w:rsidR="004B6F47">
        <w:t xml:space="preserve"> Data collection and entry process</w:t>
      </w:r>
      <w:bookmarkEnd w:id="9"/>
    </w:p>
    <w:p w:rsidR="004B6F47" w:rsidRDefault="00AD25FE" w:rsidP="00DB12B0">
      <w:pPr>
        <w:spacing w:line="360" w:lineRule="auto"/>
        <w:jc w:val="both"/>
        <w:rPr>
          <w:rFonts w:cs="Times New Roman"/>
          <w:szCs w:val="24"/>
        </w:rPr>
      </w:pPr>
      <w:r w:rsidRPr="00AD25FE">
        <w:rPr>
          <w:rFonts w:cs="Times New Roman"/>
          <w:szCs w:val="24"/>
        </w:rPr>
        <w:t>As dec</w:t>
      </w:r>
      <w:r>
        <w:rPr>
          <w:rFonts w:cs="Times New Roman"/>
          <w:szCs w:val="24"/>
        </w:rPr>
        <w:t xml:space="preserve">ided during the first TFF meeting, </w:t>
      </w:r>
      <w:r w:rsidR="00600491">
        <w:rPr>
          <w:rFonts w:cs="Times New Roman"/>
          <w:szCs w:val="24"/>
        </w:rPr>
        <w:t>NBC</w:t>
      </w:r>
      <w:r w:rsidR="006F639F">
        <w:rPr>
          <w:rFonts w:cs="Times New Roman"/>
          <w:szCs w:val="24"/>
        </w:rPr>
        <w:t xml:space="preserve"> led</w:t>
      </w:r>
      <w:r w:rsidR="00600491">
        <w:rPr>
          <w:rFonts w:cs="Times New Roman"/>
          <w:szCs w:val="24"/>
        </w:rPr>
        <w:t xml:space="preserve"> the</w:t>
      </w:r>
      <w:r>
        <w:rPr>
          <w:rFonts w:cs="Times New Roman"/>
          <w:szCs w:val="24"/>
        </w:rPr>
        <w:t xml:space="preserve"> da</w:t>
      </w:r>
      <w:r w:rsidR="006F639F">
        <w:rPr>
          <w:rFonts w:cs="Times New Roman"/>
          <w:szCs w:val="24"/>
        </w:rPr>
        <w:t xml:space="preserve">ta collection and entry process. </w:t>
      </w:r>
      <w:r w:rsidR="001D6E52">
        <w:rPr>
          <w:rFonts w:cs="Times New Roman"/>
          <w:szCs w:val="24"/>
        </w:rPr>
        <w:t>The f</w:t>
      </w:r>
      <w:r w:rsidR="006F639F">
        <w:rPr>
          <w:rFonts w:cs="Times New Roman"/>
          <w:szCs w:val="24"/>
        </w:rPr>
        <w:t>irst activity initiated was to enter the data into the common table</w:t>
      </w:r>
      <w:r w:rsidR="004009FF">
        <w:rPr>
          <w:rFonts w:cs="Times New Roman"/>
          <w:szCs w:val="24"/>
        </w:rPr>
        <w:t xml:space="preserve">. </w:t>
      </w:r>
      <w:r w:rsidR="004009FF" w:rsidRPr="004009FF">
        <w:rPr>
          <w:rFonts w:cs="Times New Roman"/>
          <w:szCs w:val="24"/>
        </w:rPr>
        <w:t xml:space="preserve"> </w:t>
      </w:r>
      <w:r w:rsidR="006F639F">
        <w:rPr>
          <w:rFonts w:cs="Times New Roman"/>
          <w:szCs w:val="24"/>
        </w:rPr>
        <w:t xml:space="preserve">Once the common table was filled up, CD for </w:t>
      </w:r>
      <w:r w:rsidR="00DF3C72">
        <w:rPr>
          <w:rFonts w:cs="Times New Roman"/>
          <w:szCs w:val="24"/>
        </w:rPr>
        <w:t xml:space="preserve">various </w:t>
      </w:r>
      <w:r w:rsidR="006F639F">
        <w:rPr>
          <w:rFonts w:cs="Times New Roman"/>
          <w:szCs w:val="24"/>
        </w:rPr>
        <w:t xml:space="preserve">stakeholders were created. NBC </w:t>
      </w:r>
      <w:r w:rsidR="00DF3C72">
        <w:rPr>
          <w:rFonts w:cs="Times New Roman"/>
          <w:szCs w:val="24"/>
        </w:rPr>
        <w:t xml:space="preserve">entered the data </w:t>
      </w:r>
      <w:r w:rsidR="001D6E52">
        <w:rPr>
          <w:rFonts w:cs="Times New Roman"/>
          <w:szCs w:val="24"/>
        </w:rPr>
        <w:t xml:space="preserve">as a </w:t>
      </w:r>
      <w:r w:rsidR="00DF3C72">
        <w:rPr>
          <w:rFonts w:cs="Times New Roman"/>
          <w:szCs w:val="24"/>
        </w:rPr>
        <w:t xml:space="preserve">stakeholder as well </w:t>
      </w:r>
      <w:r w:rsidR="004009FF">
        <w:rPr>
          <w:rFonts w:cs="Times New Roman"/>
          <w:szCs w:val="24"/>
        </w:rPr>
        <w:t xml:space="preserve">as the </w:t>
      </w:r>
      <w:r w:rsidR="00600491">
        <w:rPr>
          <w:rFonts w:cs="Times New Roman"/>
          <w:szCs w:val="24"/>
        </w:rPr>
        <w:t>NFP</w:t>
      </w:r>
      <w:r w:rsidR="00DF3C72">
        <w:rPr>
          <w:rFonts w:cs="Times New Roman"/>
          <w:szCs w:val="24"/>
        </w:rPr>
        <w:t>. For the other stakeholders, although CDs were created</w:t>
      </w:r>
      <w:r w:rsidR="00D65E5C">
        <w:rPr>
          <w:rFonts w:cs="Times New Roman"/>
          <w:szCs w:val="24"/>
        </w:rPr>
        <w:t xml:space="preserve"> to enable each stakeholder </w:t>
      </w:r>
      <w:r w:rsidR="001D6E52">
        <w:rPr>
          <w:rFonts w:cs="Times New Roman"/>
          <w:szCs w:val="24"/>
        </w:rPr>
        <w:t xml:space="preserve">to </w:t>
      </w:r>
      <w:r w:rsidR="00D65E5C">
        <w:rPr>
          <w:rFonts w:cs="Times New Roman"/>
          <w:szCs w:val="24"/>
        </w:rPr>
        <w:t>do their own data entry, it could not be done as not all stakeholders had data managers and for those who had data managers, they had multiple responsibilities which did not enable them to dedicate their time and effort for NISM data entry</w:t>
      </w:r>
      <w:r w:rsidR="005745C6">
        <w:rPr>
          <w:rFonts w:cs="Times New Roman"/>
          <w:szCs w:val="24"/>
        </w:rPr>
        <w:t xml:space="preserve"> within the time limit of </w:t>
      </w:r>
      <w:r w:rsidR="001D6E52">
        <w:rPr>
          <w:rFonts w:cs="Times New Roman"/>
          <w:szCs w:val="24"/>
        </w:rPr>
        <w:t xml:space="preserve">the </w:t>
      </w:r>
      <w:r w:rsidR="005745C6">
        <w:rPr>
          <w:rFonts w:cs="Times New Roman"/>
          <w:szCs w:val="24"/>
        </w:rPr>
        <w:t>project duration</w:t>
      </w:r>
      <w:r w:rsidR="00D65E5C">
        <w:rPr>
          <w:rFonts w:cs="Times New Roman"/>
          <w:szCs w:val="24"/>
        </w:rPr>
        <w:t>. Therefore,</w:t>
      </w:r>
      <w:r w:rsidR="00DF3C72">
        <w:rPr>
          <w:rFonts w:cs="Times New Roman"/>
          <w:szCs w:val="24"/>
        </w:rPr>
        <w:t xml:space="preserve"> as suggested during the first TFF</w:t>
      </w:r>
      <w:r w:rsidR="0044298D">
        <w:rPr>
          <w:rFonts w:cs="Times New Roman"/>
          <w:szCs w:val="24"/>
        </w:rPr>
        <w:t>, NBC</w:t>
      </w:r>
      <w:r w:rsidR="00DF3C72">
        <w:rPr>
          <w:rFonts w:cs="Times New Roman"/>
          <w:szCs w:val="24"/>
        </w:rPr>
        <w:t xml:space="preserve"> </w:t>
      </w:r>
      <w:r w:rsidR="001D6E52">
        <w:rPr>
          <w:rFonts w:cs="Times New Roman"/>
          <w:szCs w:val="24"/>
        </w:rPr>
        <w:t xml:space="preserve">took up the responsibility of entering the data </w:t>
      </w:r>
      <w:r w:rsidR="0044298D">
        <w:rPr>
          <w:rFonts w:cs="Times New Roman"/>
          <w:szCs w:val="24"/>
        </w:rPr>
        <w:t>into the</w:t>
      </w:r>
      <w:r w:rsidR="00DF3C72">
        <w:rPr>
          <w:rFonts w:cs="Times New Roman"/>
          <w:szCs w:val="24"/>
        </w:rPr>
        <w:t xml:space="preserve"> </w:t>
      </w:r>
      <w:r w:rsidR="001D6E52">
        <w:rPr>
          <w:rFonts w:cs="Times New Roman"/>
          <w:szCs w:val="24"/>
        </w:rPr>
        <w:t>database.</w:t>
      </w:r>
      <w:r w:rsidR="004009FF">
        <w:rPr>
          <w:rFonts w:cs="Times New Roman"/>
          <w:szCs w:val="24"/>
        </w:rPr>
        <w:t xml:space="preserve"> </w:t>
      </w:r>
      <w:r w:rsidR="00AB5C9E">
        <w:rPr>
          <w:rFonts w:cs="Times New Roman"/>
          <w:szCs w:val="24"/>
        </w:rPr>
        <w:t>Hence,</w:t>
      </w:r>
      <w:r>
        <w:rPr>
          <w:rFonts w:cs="Times New Roman"/>
          <w:szCs w:val="24"/>
        </w:rPr>
        <w:t xml:space="preserve"> </w:t>
      </w:r>
      <w:r w:rsidR="00DC4A63">
        <w:rPr>
          <w:rFonts w:cs="Times New Roman"/>
          <w:szCs w:val="24"/>
        </w:rPr>
        <w:t>questionnaire</w:t>
      </w:r>
      <w:r w:rsidR="001D6E52">
        <w:rPr>
          <w:rFonts w:cs="Times New Roman"/>
          <w:szCs w:val="24"/>
        </w:rPr>
        <w:t>s</w:t>
      </w:r>
      <w:r w:rsidR="00DC4A63">
        <w:rPr>
          <w:rFonts w:cs="Times New Roman"/>
          <w:szCs w:val="24"/>
        </w:rPr>
        <w:t xml:space="preserve"> </w:t>
      </w:r>
      <w:r w:rsidR="00B01DCF">
        <w:rPr>
          <w:rFonts w:cs="Times New Roman"/>
          <w:szCs w:val="24"/>
        </w:rPr>
        <w:t xml:space="preserve">along with </w:t>
      </w:r>
      <w:r w:rsidR="001D6E52">
        <w:rPr>
          <w:rFonts w:cs="Times New Roman"/>
          <w:szCs w:val="24"/>
        </w:rPr>
        <w:t xml:space="preserve">the </w:t>
      </w:r>
      <w:r w:rsidR="00B01DCF">
        <w:rPr>
          <w:rFonts w:cs="Times New Roman"/>
          <w:szCs w:val="24"/>
        </w:rPr>
        <w:t xml:space="preserve">common table </w:t>
      </w:r>
      <w:r w:rsidR="00DC4A63">
        <w:rPr>
          <w:rFonts w:cs="Times New Roman"/>
          <w:szCs w:val="24"/>
        </w:rPr>
        <w:t>from the NISM database was exported into word format and distributed to all</w:t>
      </w:r>
      <w:r w:rsidR="004009FF">
        <w:rPr>
          <w:rFonts w:cs="Times New Roman"/>
          <w:szCs w:val="24"/>
        </w:rPr>
        <w:t xml:space="preserve"> other stakeholders to answer. Questionnaires were distributed to the following stakeholders:</w:t>
      </w:r>
    </w:p>
    <w:p w:rsidR="004009FF" w:rsidRDefault="004009FF" w:rsidP="00DB12B0">
      <w:pPr>
        <w:spacing w:line="360" w:lineRule="auto"/>
        <w:jc w:val="both"/>
        <w:rPr>
          <w:rFonts w:cs="Times New Roman"/>
          <w:szCs w:val="24"/>
        </w:rPr>
      </w:pPr>
    </w:p>
    <w:p w:rsidR="004009FF" w:rsidRDefault="004009FF" w:rsidP="00DB12B0">
      <w:pPr>
        <w:pStyle w:val="ListParagraph"/>
        <w:numPr>
          <w:ilvl w:val="0"/>
          <w:numId w:val="8"/>
        </w:numPr>
        <w:spacing w:line="360" w:lineRule="auto"/>
        <w:jc w:val="both"/>
        <w:rPr>
          <w:rFonts w:ascii="Times New Roman" w:hAnsi="Times New Roman"/>
        </w:rPr>
      </w:pPr>
      <w:r w:rsidRPr="004009FF">
        <w:rPr>
          <w:rFonts w:ascii="Times New Roman" w:hAnsi="Times New Roman"/>
        </w:rPr>
        <w:t>National Potato Development Program, Department of Agriculture</w:t>
      </w:r>
      <w:r>
        <w:rPr>
          <w:rFonts w:ascii="Times New Roman" w:hAnsi="Times New Roman"/>
        </w:rPr>
        <w:t xml:space="preserve"> (DoA)</w:t>
      </w:r>
      <w:r w:rsidRPr="004009FF">
        <w:rPr>
          <w:rFonts w:ascii="Times New Roman" w:hAnsi="Times New Roman"/>
        </w:rPr>
        <w:t>, Ministry of Agriculture and Forests</w:t>
      </w:r>
      <w:r>
        <w:rPr>
          <w:rFonts w:ascii="Times New Roman" w:hAnsi="Times New Roman"/>
        </w:rPr>
        <w:t xml:space="preserve"> (MoAF)</w:t>
      </w:r>
      <w:r w:rsidRPr="004009FF">
        <w:rPr>
          <w:rFonts w:ascii="Times New Roman" w:hAnsi="Times New Roman"/>
        </w:rPr>
        <w:t>, Paro.</w:t>
      </w:r>
    </w:p>
    <w:p w:rsidR="004009FF" w:rsidRDefault="004009FF" w:rsidP="00DB12B0">
      <w:pPr>
        <w:pStyle w:val="ListParagraph"/>
        <w:numPr>
          <w:ilvl w:val="0"/>
          <w:numId w:val="8"/>
        </w:numPr>
        <w:spacing w:line="360" w:lineRule="auto"/>
        <w:jc w:val="both"/>
        <w:rPr>
          <w:rFonts w:ascii="Times New Roman" w:hAnsi="Times New Roman"/>
        </w:rPr>
      </w:pPr>
      <w:r>
        <w:rPr>
          <w:rFonts w:ascii="Times New Roman" w:hAnsi="Times New Roman"/>
        </w:rPr>
        <w:t>National Seed Centre, DoA, MoAF.</w:t>
      </w:r>
    </w:p>
    <w:p w:rsidR="004009FF" w:rsidRDefault="002E2CBA" w:rsidP="00DB12B0">
      <w:pPr>
        <w:pStyle w:val="ListParagraph"/>
        <w:numPr>
          <w:ilvl w:val="0"/>
          <w:numId w:val="8"/>
        </w:numPr>
        <w:spacing w:line="360" w:lineRule="auto"/>
        <w:jc w:val="both"/>
        <w:rPr>
          <w:rFonts w:ascii="Times New Roman" w:hAnsi="Times New Roman"/>
        </w:rPr>
      </w:pPr>
      <w:r>
        <w:rPr>
          <w:rFonts w:ascii="Times New Roman" w:hAnsi="Times New Roman"/>
        </w:rPr>
        <w:t>National Organic Program, DoA, MoAF.</w:t>
      </w:r>
    </w:p>
    <w:p w:rsidR="00406EEA" w:rsidRPr="00406EEA" w:rsidRDefault="002E2CBA" w:rsidP="00DB12B0">
      <w:pPr>
        <w:pStyle w:val="ListParagraph"/>
        <w:numPr>
          <w:ilvl w:val="0"/>
          <w:numId w:val="8"/>
        </w:numPr>
        <w:spacing w:line="360" w:lineRule="auto"/>
        <w:jc w:val="both"/>
        <w:rPr>
          <w:rFonts w:ascii="Times New Roman" w:hAnsi="Times New Roman"/>
        </w:rPr>
      </w:pPr>
      <w:r>
        <w:rPr>
          <w:rFonts w:ascii="Times New Roman" w:hAnsi="Times New Roman"/>
        </w:rPr>
        <w:t>Horticulture Division, DoA, MoAF.</w:t>
      </w:r>
    </w:p>
    <w:p w:rsidR="002E2CBA" w:rsidRDefault="002E2CBA" w:rsidP="00DB12B0">
      <w:pPr>
        <w:pStyle w:val="ListParagraph"/>
        <w:numPr>
          <w:ilvl w:val="0"/>
          <w:numId w:val="8"/>
        </w:numPr>
        <w:spacing w:line="360" w:lineRule="auto"/>
        <w:jc w:val="both"/>
        <w:rPr>
          <w:rFonts w:ascii="Times New Roman" w:hAnsi="Times New Roman"/>
        </w:rPr>
      </w:pPr>
      <w:r>
        <w:rPr>
          <w:rFonts w:ascii="Times New Roman" w:hAnsi="Times New Roman"/>
        </w:rPr>
        <w:t>Department of Agriculture, MoAF.</w:t>
      </w:r>
    </w:p>
    <w:p w:rsidR="002E2CBA" w:rsidRDefault="00333235" w:rsidP="00DB12B0">
      <w:pPr>
        <w:pStyle w:val="ListParagraph"/>
        <w:numPr>
          <w:ilvl w:val="0"/>
          <w:numId w:val="8"/>
        </w:numPr>
        <w:spacing w:line="360" w:lineRule="auto"/>
        <w:jc w:val="both"/>
        <w:rPr>
          <w:rFonts w:ascii="Times New Roman" w:hAnsi="Times New Roman"/>
        </w:rPr>
      </w:pPr>
      <w:r>
        <w:rPr>
          <w:rFonts w:ascii="Times New Roman" w:hAnsi="Times New Roman"/>
        </w:rPr>
        <w:t xml:space="preserve">Renewable Natural Resource </w:t>
      </w:r>
      <w:r w:rsidR="002E2CBA">
        <w:rPr>
          <w:rFonts w:ascii="Times New Roman" w:hAnsi="Times New Roman"/>
        </w:rPr>
        <w:t>Research and Development Centre, DoA, MoAF, Bajo, Wangdue Phodrang</w:t>
      </w:r>
    </w:p>
    <w:p w:rsidR="002E2CBA" w:rsidRDefault="00333235" w:rsidP="00DB12B0">
      <w:pPr>
        <w:pStyle w:val="ListParagraph"/>
        <w:numPr>
          <w:ilvl w:val="0"/>
          <w:numId w:val="8"/>
        </w:numPr>
        <w:spacing w:line="360" w:lineRule="auto"/>
        <w:jc w:val="both"/>
        <w:rPr>
          <w:rFonts w:ascii="Times New Roman" w:hAnsi="Times New Roman"/>
        </w:rPr>
      </w:pPr>
      <w:r>
        <w:rPr>
          <w:rFonts w:ascii="Times New Roman" w:hAnsi="Times New Roman"/>
        </w:rPr>
        <w:t xml:space="preserve">Renewable Natural Resource </w:t>
      </w:r>
      <w:r w:rsidR="002E2CBA">
        <w:rPr>
          <w:rFonts w:ascii="Times New Roman" w:hAnsi="Times New Roman"/>
        </w:rPr>
        <w:t>Research and Development Centre, DoA, MoAF, Wengkhar, Mongar.</w:t>
      </w:r>
    </w:p>
    <w:p w:rsidR="002E2CBA" w:rsidRDefault="00406EEA" w:rsidP="00DB12B0">
      <w:pPr>
        <w:pStyle w:val="ListParagraph"/>
        <w:numPr>
          <w:ilvl w:val="0"/>
          <w:numId w:val="8"/>
        </w:numPr>
        <w:spacing w:line="360" w:lineRule="auto"/>
        <w:jc w:val="both"/>
        <w:rPr>
          <w:rFonts w:ascii="Times New Roman" w:hAnsi="Times New Roman"/>
        </w:rPr>
      </w:pPr>
      <w:r>
        <w:rPr>
          <w:rFonts w:ascii="Times New Roman" w:hAnsi="Times New Roman"/>
        </w:rPr>
        <w:t>Policy and Planning Division, MoAF</w:t>
      </w:r>
    </w:p>
    <w:p w:rsidR="00406EEA" w:rsidRDefault="00597840" w:rsidP="00DB12B0">
      <w:pPr>
        <w:pStyle w:val="ListParagraph"/>
        <w:numPr>
          <w:ilvl w:val="0"/>
          <w:numId w:val="8"/>
        </w:numPr>
        <w:spacing w:line="360" w:lineRule="auto"/>
        <w:jc w:val="both"/>
        <w:rPr>
          <w:rFonts w:ascii="Times New Roman" w:hAnsi="Times New Roman"/>
        </w:rPr>
      </w:pPr>
      <w:r>
        <w:rPr>
          <w:rFonts w:ascii="Times New Roman" w:hAnsi="Times New Roman"/>
        </w:rPr>
        <w:t>Department of Forests and Park Services</w:t>
      </w:r>
      <w:r w:rsidR="006B6857">
        <w:rPr>
          <w:rFonts w:ascii="Times New Roman" w:hAnsi="Times New Roman"/>
        </w:rPr>
        <w:t>.</w:t>
      </w:r>
    </w:p>
    <w:p w:rsidR="00E237BB" w:rsidRDefault="00E237BB" w:rsidP="00DB12B0">
      <w:pPr>
        <w:pStyle w:val="ListParagraph"/>
        <w:numPr>
          <w:ilvl w:val="0"/>
          <w:numId w:val="8"/>
        </w:numPr>
        <w:spacing w:line="360" w:lineRule="auto"/>
        <w:jc w:val="both"/>
        <w:rPr>
          <w:rFonts w:ascii="Times New Roman" w:hAnsi="Times New Roman"/>
        </w:rPr>
      </w:pPr>
      <w:r>
        <w:rPr>
          <w:rFonts w:ascii="Times New Roman" w:hAnsi="Times New Roman"/>
        </w:rPr>
        <w:t>Council for RNR Research of Bhutan (CoRRB)</w:t>
      </w:r>
    </w:p>
    <w:p w:rsidR="006B6857" w:rsidRDefault="006B6857" w:rsidP="00DB12B0">
      <w:pPr>
        <w:spacing w:line="360" w:lineRule="auto"/>
        <w:jc w:val="both"/>
      </w:pPr>
    </w:p>
    <w:p w:rsidR="00943945" w:rsidRDefault="001D6E52" w:rsidP="00DB12B0">
      <w:pPr>
        <w:spacing w:line="360" w:lineRule="auto"/>
        <w:jc w:val="both"/>
      </w:pPr>
      <w:r>
        <w:t>The q</w:t>
      </w:r>
      <w:r w:rsidR="006B6857">
        <w:t>uestionnaire was not sent to private seed companies and</w:t>
      </w:r>
      <w:r>
        <w:t xml:space="preserve"> the National</w:t>
      </w:r>
      <w:r w:rsidR="006B6857">
        <w:t xml:space="preserve"> Environment </w:t>
      </w:r>
      <w:r>
        <w:t>Commission (</w:t>
      </w:r>
      <w:r w:rsidR="00943945">
        <w:t xml:space="preserve">NEC) </w:t>
      </w:r>
      <w:r>
        <w:t xml:space="preserve">due to the limited data available with them </w:t>
      </w:r>
      <w:r w:rsidR="00672D2E">
        <w:t xml:space="preserve">regarding </w:t>
      </w:r>
      <w:r>
        <w:t xml:space="preserve">the questionnaire. </w:t>
      </w:r>
      <w:r w:rsidR="00911A91">
        <w:t xml:space="preserve">Private seed firms are still in their initial stages of development and mostly engaged in multiplication, packaging and sale of improved cultivars released by the government research </w:t>
      </w:r>
      <w:r w:rsidR="00911A91">
        <w:lastRenderedPageBreak/>
        <w:t>agencies with very little or no data related to GPA indicators. Therefore it was decided that a</w:t>
      </w:r>
      <w:r>
        <w:t xml:space="preserve"> more effective method </w:t>
      </w:r>
      <w:r w:rsidR="00911A91">
        <w:t xml:space="preserve">would be </w:t>
      </w:r>
      <w:r w:rsidR="00D3617E">
        <w:t>to collect</w:t>
      </w:r>
      <w:r>
        <w:t xml:space="preserve"> and enter simultaneously any data they had during the consultation </w:t>
      </w:r>
      <w:r w:rsidR="0044298D">
        <w:t xml:space="preserve">workshop. </w:t>
      </w:r>
    </w:p>
    <w:p w:rsidR="00943945" w:rsidRDefault="00303756" w:rsidP="00DB12B0">
      <w:pPr>
        <w:spacing w:line="360" w:lineRule="auto"/>
        <w:jc w:val="both"/>
      </w:pPr>
      <w:r>
        <w:t>Once questionnaire</w:t>
      </w:r>
      <w:r w:rsidR="00A53DAC">
        <w:t>s</w:t>
      </w:r>
      <w:r>
        <w:t xml:space="preserve"> were sent to all the stakeholders, a team from </w:t>
      </w:r>
      <w:r w:rsidR="00056CDC">
        <w:t>NFP/</w:t>
      </w:r>
      <w:r>
        <w:t xml:space="preserve">NBC comprising data </w:t>
      </w:r>
      <w:r w:rsidR="00A53DAC">
        <w:t>manager, project manager for the</w:t>
      </w:r>
      <w:r>
        <w:t xml:space="preserve"> project and officer in charge of NBC’s PGR program visited </w:t>
      </w:r>
      <w:r w:rsidR="00E237BB">
        <w:t>each stakeholder</w:t>
      </w:r>
      <w:r>
        <w:t xml:space="preserve"> and held consultation meeting</w:t>
      </w:r>
      <w:r w:rsidR="00BB60FD">
        <w:t xml:space="preserve">s. The </w:t>
      </w:r>
      <w:r w:rsidR="00297A03">
        <w:t>team explained</w:t>
      </w:r>
      <w:r>
        <w:t xml:space="preserve"> the details of the NISM-GPA</w:t>
      </w:r>
      <w:r w:rsidR="00BB60FD">
        <w:t>,</w:t>
      </w:r>
      <w:r>
        <w:t xml:space="preserve"> </w:t>
      </w:r>
      <w:r w:rsidR="0044298D">
        <w:t>clarified</w:t>
      </w:r>
      <w:r>
        <w:t xml:space="preserve"> doubts on </w:t>
      </w:r>
      <w:r w:rsidR="00BB60FD">
        <w:t xml:space="preserve">the </w:t>
      </w:r>
      <w:r w:rsidR="00856CB0">
        <w:t>questionnaire,</w:t>
      </w:r>
      <w:r>
        <w:t xml:space="preserve"> and also demonstrate</w:t>
      </w:r>
      <w:r w:rsidR="00BB60FD">
        <w:t>d</w:t>
      </w:r>
      <w:r>
        <w:t xml:space="preserve"> the operation</w:t>
      </w:r>
      <w:r w:rsidR="00A53DAC">
        <w:t xml:space="preserve"> of </w:t>
      </w:r>
      <w:r w:rsidR="00BB60FD">
        <w:t xml:space="preserve">the </w:t>
      </w:r>
      <w:r w:rsidR="00A53DAC">
        <w:t>NISM software</w:t>
      </w:r>
      <w:r>
        <w:t>. Data from some stakeholders were collected and entered simultaneously during the</w:t>
      </w:r>
      <w:r w:rsidR="00A53DAC">
        <w:t>se consultation meetings</w:t>
      </w:r>
      <w:r w:rsidR="008A11DF">
        <w:t xml:space="preserve">, while for some stakeholders additional time was provided for further data mining and collation from various sources. </w:t>
      </w:r>
    </w:p>
    <w:p w:rsidR="002A7585" w:rsidRDefault="002A7585" w:rsidP="00DB12B0">
      <w:pPr>
        <w:spacing w:line="360" w:lineRule="auto"/>
        <w:jc w:val="both"/>
      </w:pPr>
    </w:p>
    <w:p w:rsidR="004B6F47" w:rsidRPr="005311BB" w:rsidRDefault="002A7585" w:rsidP="00DB12B0">
      <w:pPr>
        <w:spacing w:line="360" w:lineRule="auto"/>
        <w:jc w:val="both"/>
        <w:rPr>
          <w:rFonts w:cs="Times New Roman"/>
          <w:szCs w:val="24"/>
        </w:rPr>
      </w:pPr>
      <w:r>
        <w:t>Subsequent to receiving data</w:t>
      </w:r>
      <w:r w:rsidR="00856CB0">
        <w:t xml:space="preserve"> (both common ta</w:t>
      </w:r>
      <w:r w:rsidR="002D2A3F">
        <w:t>ble and data for the 20 priority activity areas</w:t>
      </w:r>
      <w:r w:rsidR="00856CB0">
        <w:t>)</w:t>
      </w:r>
      <w:r>
        <w:t xml:space="preserve"> from all the stakeholders in word format, </w:t>
      </w:r>
      <w:r w:rsidR="00CD5800">
        <w:t xml:space="preserve">the </w:t>
      </w:r>
      <w:r>
        <w:t xml:space="preserve">data manager </w:t>
      </w:r>
      <w:r w:rsidR="00CD5800">
        <w:t>at</w:t>
      </w:r>
      <w:r>
        <w:t xml:space="preserve"> NBC entered all the data for each of </w:t>
      </w:r>
      <w:r w:rsidR="00856CB0">
        <w:t xml:space="preserve">them in CDs created for each of the </w:t>
      </w:r>
      <w:r>
        <w:t xml:space="preserve">stakeholders. </w:t>
      </w:r>
      <w:r w:rsidR="002D2A3F">
        <w:t>Data (Zip file) from the SHs CD were then imported to the NFP version of NISM-GPA</w:t>
      </w:r>
      <w:r w:rsidR="00885614">
        <w:t xml:space="preserve"> </w:t>
      </w:r>
      <w:r w:rsidR="00573AF1">
        <w:t xml:space="preserve">for creation of </w:t>
      </w:r>
      <w:r w:rsidR="00885614">
        <w:t>a national profile</w:t>
      </w:r>
      <w:r w:rsidR="002D2A3F">
        <w:t xml:space="preserve">. </w:t>
      </w:r>
      <w:r w:rsidR="00856CB0">
        <w:t xml:space="preserve">Data </w:t>
      </w:r>
      <w:r w:rsidR="002D2A3F">
        <w:t xml:space="preserve">provided </w:t>
      </w:r>
      <w:r w:rsidR="00856CB0">
        <w:t xml:space="preserve">and updated by the SHs in each table of the common table </w:t>
      </w:r>
      <w:r w:rsidR="002D2A3F">
        <w:t>and 20 priority activit</w:t>
      </w:r>
      <w:r w:rsidR="00CD5800">
        <w:t>y</w:t>
      </w:r>
      <w:r w:rsidR="002D2A3F">
        <w:t xml:space="preserve"> areas </w:t>
      </w:r>
      <w:r w:rsidR="00856CB0">
        <w:t xml:space="preserve">were then </w:t>
      </w:r>
      <w:r w:rsidR="00341168">
        <w:t>cross checked by</w:t>
      </w:r>
      <w:r w:rsidR="000E5EA5">
        <w:t xml:space="preserve"> the NPF </w:t>
      </w:r>
      <w:r w:rsidR="002D2A3F">
        <w:t>during the process of data merging.</w:t>
      </w:r>
      <w:r w:rsidR="00856CB0">
        <w:t xml:space="preserve"> </w:t>
      </w:r>
      <w:r w:rsidR="00341168">
        <w:t>Cross checking</w:t>
      </w:r>
      <w:r w:rsidR="002D2A3F">
        <w:t xml:space="preserve"> was necessary to avoid entry of duplicate records, especially for common table data. </w:t>
      </w:r>
    </w:p>
    <w:p w:rsidR="004B6F47" w:rsidRDefault="00C93CDE" w:rsidP="00DB12B0">
      <w:pPr>
        <w:pStyle w:val="Heading2"/>
        <w:spacing w:line="360" w:lineRule="auto"/>
        <w:jc w:val="both"/>
      </w:pPr>
      <w:bookmarkStart w:id="10" w:name="_Toc311279627"/>
      <w:r>
        <w:t>2.5</w:t>
      </w:r>
      <w:r w:rsidR="004B6F47">
        <w:t>: D</w:t>
      </w:r>
      <w:r w:rsidR="00C8358C">
        <w:t xml:space="preserve">ata validation, analysis and report writing </w:t>
      </w:r>
      <w:r w:rsidR="004B6F47">
        <w:t>process</w:t>
      </w:r>
      <w:bookmarkEnd w:id="10"/>
    </w:p>
    <w:p w:rsidR="005A31D1" w:rsidRDefault="005E6238" w:rsidP="00DB12B0">
      <w:pPr>
        <w:spacing w:line="360" w:lineRule="auto"/>
        <w:jc w:val="both"/>
        <w:rPr>
          <w:rFonts w:cs="Times New Roman"/>
          <w:szCs w:val="24"/>
        </w:rPr>
      </w:pPr>
      <w:r>
        <w:rPr>
          <w:rFonts w:cs="Times New Roman"/>
          <w:szCs w:val="24"/>
        </w:rPr>
        <w:t>As a validation</w:t>
      </w:r>
      <w:r w:rsidR="005311BB">
        <w:rPr>
          <w:rFonts w:cs="Times New Roman"/>
          <w:szCs w:val="24"/>
        </w:rPr>
        <w:t xml:space="preserve"> mechanism </w:t>
      </w:r>
      <w:r>
        <w:rPr>
          <w:rFonts w:cs="Times New Roman"/>
          <w:szCs w:val="24"/>
        </w:rPr>
        <w:t>for the</w:t>
      </w:r>
      <w:r w:rsidR="005311BB">
        <w:rPr>
          <w:rFonts w:cs="Times New Roman"/>
          <w:szCs w:val="24"/>
        </w:rPr>
        <w:t xml:space="preserve"> data and information collected</w:t>
      </w:r>
      <w:r>
        <w:rPr>
          <w:rFonts w:cs="Times New Roman"/>
          <w:szCs w:val="24"/>
        </w:rPr>
        <w:t xml:space="preserve"> from various stakeholders, a</w:t>
      </w:r>
      <w:r w:rsidR="00DC4A63">
        <w:rPr>
          <w:rFonts w:cs="Times New Roman"/>
          <w:szCs w:val="24"/>
        </w:rPr>
        <w:t xml:space="preserve"> national consultation workshop with participation from all the stakeholders was held from 20</w:t>
      </w:r>
      <w:r w:rsidR="00DC4A63" w:rsidRPr="00DC4A63">
        <w:rPr>
          <w:rFonts w:cs="Times New Roman"/>
          <w:szCs w:val="24"/>
          <w:vertAlign w:val="superscript"/>
        </w:rPr>
        <w:t>th</w:t>
      </w:r>
      <w:r w:rsidR="00DC4A63">
        <w:rPr>
          <w:rFonts w:cs="Times New Roman"/>
          <w:szCs w:val="24"/>
        </w:rPr>
        <w:t xml:space="preserve"> to 21</w:t>
      </w:r>
      <w:r w:rsidR="00DC4A63" w:rsidRPr="00DC4A63">
        <w:rPr>
          <w:rFonts w:cs="Times New Roman"/>
          <w:szCs w:val="24"/>
          <w:vertAlign w:val="superscript"/>
        </w:rPr>
        <w:t>st</w:t>
      </w:r>
      <w:r w:rsidR="00DC4A63">
        <w:rPr>
          <w:rFonts w:cs="Times New Roman"/>
          <w:szCs w:val="24"/>
        </w:rPr>
        <w:t xml:space="preserve"> July, 2011 at NBC conference hall, Serbithang, Thimphu. </w:t>
      </w:r>
      <w:r w:rsidR="00DD393F">
        <w:rPr>
          <w:rFonts w:cs="Times New Roman"/>
          <w:szCs w:val="24"/>
        </w:rPr>
        <w:t xml:space="preserve">However, since not all data providers had provided data despite distributing the </w:t>
      </w:r>
      <w:r w:rsidR="0051126F">
        <w:rPr>
          <w:rFonts w:cs="Times New Roman"/>
          <w:szCs w:val="24"/>
        </w:rPr>
        <w:t>questionnaire</w:t>
      </w:r>
      <w:r w:rsidR="00DD393F">
        <w:rPr>
          <w:rFonts w:cs="Times New Roman"/>
          <w:szCs w:val="24"/>
        </w:rPr>
        <w:t xml:space="preserve">, the workshop was also aimed at </w:t>
      </w:r>
      <w:r w:rsidR="006E387A">
        <w:rPr>
          <w:rFonts w:cs="Times New Roman"/>
          <w:szCs w:val="24"/>
        </w:rPr>
        <w:t>collecting</w:t>
      </w:r>
      <w:r w:rsidR="00DD393F">
        <w:rPr>
          <w:rFonts w:cs="Times New Roman"/>
          <w:szCs w:val="24"/>
        </w:rPr>
        <w:t xml:space="preserve"> data from those </w:t>
      </w:r>
      <w:r w:rsidR="006E387A">
        <w:rPr>
          <w:rFonts w:cs="Times New Roman"/>
          <w:szCs w:val="24"/>
        </w:rPr>
        <w:t xml:space="preserve">stakeholders. </w:t>
      </w:r>
      <w:r w:rsidR="00E97E8B">
        <w:rPr>
          <w:rFonts w:cs="Times New Roman"/>
          <w:szCs w:val="24"/>
        </w:rPr>
        <w:t xml:space="preserve">Therefore, the workshop provided </w:t>
      </w:r>
      <w:r w:rsidR="00CD5800">
        <w:rPr>
          <w:rFonts w:cs="Times New Roman"/>
          <w:szCs w:val="24"/>
        </w:rPr>
        <w:t xml:space="preserve">a </w:t>
      </w:r>
      <w:r w:rsidR="00E97E8B">
        <w:rPr>
          <w:rFonts w:cs="Times New Roman"/>
          <w:szCs w:val="24"/>
        </w:rPr>
        <w:t xml:space="preserve">forum for both validating and collecting data. </w:t>
      </w:r>
    </w:p>
    <w:p w:rsidR="00C44B2D" w:rsidRDefault="00C44B2D" w:rsidP="00DB12B0">
      <w:pPr>
        <w:spacing w:line="360" w:lineRule="auto"/>
        <w:jc w:val="both"/>
        <w:rPr>
          <w:rFonts w:cs="Times New Roman"/>
          <w:szCs w:val="24"/>
        </w:rPr>
      </w:pPr>
    </w:p>
    <w:p w:rsidR="00D0513E" w:rsidRDefault="005311BB" w:rsidP="00DB12B0">
      <w:pPr>
        <w:spacing w:line="360" w:lineRule="auto"/>
        <w:jc w:val="both"/>
        <w:rPr>
          <w:rFonts w:cs="Times New Roman"/>
          <w:szCs w:val="24"/>
        </w:rPr>
      </w:pPr>
      <w:r>
        <w:rPr>
          <w:rFonts w:cs="Times New Roman"/>
          <w:szCs w:val="24"/>
        </w:rPr>
        <w:t xml:space="preserve">Dr. Rakesh Agarwal of NBPGR, India </w:t>
      </w:r>
      <w:r w:rsidR="005A31D1">
        <w:rPr>
          <w:rFonts w:cs="Times New Roman"/>
          <w:szCs w:val="24"/>
        </w:rPr>
        <w:t xml:space="preserve">who was hired from </w:t>
      </w:r>
      <w:r w:rsidR="00E237BB">
        <w:rPr>
          <w:rFonts w:cs="Times New Roman"/>
          <w:szCs w:val="24"/>
        </w:rPr>
        <w:t>17</w:t>
      </w:r>
      <w:r w:rsidR="00E237BB" w:rsidRPr="00E237BB">
        <w:rPr>
          <w:rFonts w:cs="Times New Roman"/>
          <w:szCs w:val="24"/>
          <w:vertAlign w:val="superscript"/>
        </w:rPr>
        <w:t>th</w:t>
      </w:r>
      <w:r w:rsidR="00E237BB">
        <w:rPr>
          <w:rFonts w:cs="Times New Roman"/>
          <w:szCs w:val="24"/>
        </w:rPr>
        <w:t xml:space="preserve"> to 24</w:t>
      </w:r>
      <w:r w:rsidR="00E237BB" w:rsidRPr="00E237BB">
        <w:rPr>
          <w:rFonts w:cs="Times New Roman"/>
          <w:szCs w:val="24"/>
          <w:vertAlign w:val="superscript"/>
        </w:rPr>
        <w:t>th</w:t>
      </w:r>
      <w:r w:rsidR="00E237BB">
        <w:rPr>
          <w:rFonts w:cs="Times New Roman"/>
          <w:szCs w:val="24"/>
        </w:rPr>
        <w:t xml:space="preserve"> July </w:t>
      </w:r>
      <w:r w:rsidR="008B017F">
        <w:rPr>
          <w:rFonts w:cs="Times New Roman"/>
          <w:szCs w:val="24"/>
        </w:rPr>
        <w:t xml:space="preserve">2011 </w:t>
      </w:r>
      <w:r w:rsidR="00E237BB">
        <w:rPr>
          <w:rFonts w:cs="Times New Roman"/>
          <w:szCs w:val="24"/>
        </w:rPr>
        <w:t xml:space="preserve">to </w:t>
      </w:r>
      <w:r>
        <w:rPr>
          <w:rFonts w:cs="Times New Roman"/>
          <w:szCs w:val="24"/>
        </w:rPr>
        <w:t xml:space="preserve">support </w:t>
      </w:r>
      <w:r w:rsidR="00EE426F">
        <w:rPr>
          <w:rFonts w:cs="Times New Roman"/>
          <w:szCs w:val="24"/>
        </w:rPr>
        <w:t>NFP/</w:t>
      </w:r>
      <w:r w:rsidR="00E237BB">
        <w:rPr>
          <w:rFonts w:cs="Times New Roman"/>
          <w:szCs w:val="24"/>
        </w:rPr>
        <w:t>NBC to review, validate and assess the data quality as well as to assist in solving</w:t>
      </w:r>
      <w:r>
        <w:rPr>
          <w:rFonts w:cs="Times New Roman"/>
          <w:szCs w:val="24"/>
        </w:rPr>
        <w:t xml:space="preserve"> some of the technical </w:t>
      </w:r>
      <w:r w:rsidR="005734A3">
        <w:rPr>
          <w:rFonts w:cs="Times New Roman"/>
          <w:szCs w:val="24"/>
        </w:rPr>
        <w:t>problems</w:t>
      </w:r>
      <w:r>
        <w:rPr>
          <w:rFonts w:cs="Times New Roman"/>
          <w:szCs w:val="24"/>
        </w:rPr>
        <w:t xml:space="preserve"> faced during the data entry</w:t>
      </w:r>
      <w:r w:rsidR="00E237BB">
        <w:rPr>
          <w:rFonts w:cs="Times New Roman"/>
          <w:szCs w:val="24"/>
        </w:rPr>
        <w:t xml:space="preserve"> and operation of the software, helped in facilitating the validation workshop. </w:t>
      </w:r>
    </w:p>
    <w:p w:rsidR="00C8358C" w:rsidRDefault="00C8358C" w:rsidP="00DB12B0">
      <w:pPr>
        <w:spacing w:line="360" w:lineRule="auto"/>
        <w:jc w:val="both"/>
        <w:rPr>
          <w:rFonts w:cs="Times New Roman"/>
          <w:szCs w:val="24"/>
        </w:rPr>
      </w:pPr>
    </w:p>
    <w:p w:rsidR="00C8358C" w:rsidRDefault="00C8358C" w:rsidP="00DB12B0">
      <w:pPr>
        <w:spacing w:line="360" w:lineRule="auto"/>
        <w:jc w:val="both"/>
        <w:rPr>
          <w:rFonts w:cs="Times New Roman"/>
          <w:szCs w:val="24"/>
        </w:rPr>
      </w:pPr>
      <w:r>
        <w:rPr>
          <w:rFonts w:cs="Times New Roman"/>
          <w:szCs w:val="24"/>
        </w:rPr>
        <w:lastRenderedPageBreak/>
        <w:t>Once the</w:t>
      </w:r>
      <w:r w:rsidR="00EE426F">
        <w:rPr>
          <w:rFonts w:cs="Times New Roman"/>
          <w:szCs w:val="24"/>
        </w:rPr>
        <w:t xml:space="preserve"> data merging and validation were</w:t>
      </w:r>
      <w:r>
        <w:rPr>
          <w:rFonts w:cs="Times New Roman"/>
          <w:szCs w:val="24"/>
        </w:rPr>
        <w:t xml:space="preserve"> completed, the set of data from each item of the 20 priority activity areas were exported to Excel file for data analysis. The results of the analysis are used as </w:t>
      </w:r>
      <w:r w:rsidR="0094076D">
        <w:rPr>
          <w:rFonts w:cs="Times New Roman"/>
          <w:szCs w:val="24"/>
        </w:rPr>
        <w:t xml:space="preserve">the basis for the </w:t>
      </w:r>
      <w:r w:rsidR="00870790">
        <w:rPr>
          <w:rFonts w:cs="Times New Roman"/>
          <w:szCs w:val="24"/>
        </w:rPr>
        <w:t>preparation of these reports</w:t>
      </w:r>
      <w:r>
        <w:rPr>
          <w:rFonts w:cs="Times New Roman"/>
          <w:szCs w:val="24"/>
        </w:rPr>
        <w:t>:</w:t>
      </w:r>
    </w:p>
    <w:p w:rsidR="00C8358C" w:rsidRDefault="00F40470" w:rsidP="00DB12B0">
      <w:pPr>
        <w:spacing w:line="360" w:lineRule="auto"/>
        <w:jc w:val="both"/>
        <w:rPr>
          <w:rFonts w:cs="Times New Roman"/>
          <w:szCs w:val="24"/>
        </w:rPr>
      </w:pPr>
      <w:r>
        <w:rPr>
          <w:rFonts w:cs="Times New Roman"/>
          <w:szCs w:val="24"/>
        </w:rPr>
        <w:t>1. R</w:t>
      </w:r>
      <w:r w:rsidR="00C8358C">
        <w:rPr>
          <w:rFonts w:cs="Times New Roman"/>
          <w:szCs w:val="24"/>
        </w:rPr>
        <w:t>eport on the establishment of NISM on the implementation of the GPA for Conservation and Sustainable</w:t>
      </w:r>
      <w:r>
        <w:rPr>
          <w:rFonts w:cs="Times New Roman"/>
          <w:szCs w:val="24"/>
        </w:rPr>
        <w:t xml:space="preserve"> Utilization of PGRFA in Bhutan</w:t>
      </w:r>
      <w:r w:rsidR="00966269">
        <w:rPr>
          <w:rFonts w:cs="Times New Roman"/>
          <w:szCs w:val="24"/>
        </w:rPr>
        <w:t>.</w:t>
      </w:r>
    </w:p>
    <w:p w:rsidR="00D44304" w:rsidRDefault="00870790" w:rsidP="00DB12B0">
      <w:pPr>
        <w:spacing w:line="360" w:lineRule="auto"/>
        <w:jc w:val="both"/>
        <w:rPr>
          <w:rFonts w:cs="Times New Roman"/>
          <w:szCs w:val="24"/>
        </w:rPr>
      </w:pPr>
      <w:r>
        <w:rPr>
          <w:rFonts w:cs="Times New Roman"/>
          <w:szCs w:val="24"/>
        </w:rPr>
        <w:t>2. Bhutan’s PGRFA status report.</w:t>
      </w:r>
    </w:p>
    <w:p w:rsidR="002905C3" w:rsidRDefault="002905C3" w:rsidP="00DB12B0">
      <w:pPr>
        <w:spacing w:line="360" w:lineRule="auto"/>
        <w:jc w:val="both"/>
        <w:rPr>
          <w:rFonts w:cs="Times New Roman"/>
          <w:szCs w:val="24"/>
        </w:rPr>
      </w:pPr>
    </w:p>
    <w:p w:rsidR="002905C3" w:rsidRDefault="002905C3" w:rsidP="00DB12B0">
      <w:pPr>
        <w:spacing w:line="360" w:lineRule="auto"/>
        <w:jc w:val="both"/>
        <w:rPr>
          <w:rFonts w:cs="Times New Roman"/>
          <w:szCs w:val="24"/>
        </w:rPr>
      </w:pPr>
      <w:r>
        <w:rPr>
          <w:rFonts w:cs="Times New Roman"/>
          <w:noProof/>
          <w:szCs w:val="24"/>
          <w:lang w:val="en-GB" w:eastAsia="en-GB"/>
        </w:rPr>
        <w:drawing>
          <wp:inline distT="0" distB="0" distL="0" distR="0">
            <wp:extent cx="5943600" cy="3957589"/>
            <wp:effectExtent l="19050" t="0" r="0" b="0"/>
            <wp:docPr id="6" name="Picture 1" descr="C:\Documents and Settings\sangay\Local Settings\Temp\Temporary Directory 2 for pics.zip\IMG_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angay\Local Settings\Temp\Temporary Directory 2 for pics.zip\IMG_0651.jpg"/>
                    <pic:cNvPicPr>
                      <a:picLocks noChangeAspect="1" noChangeArrowheads="1"/>
                    </pic:cNvPicPr>
                  </pic:nvPicPr>
                  <pic:blipFill>
                    <a:blip r:embed="rId13" cstate="print"/>
                    <a:srcRect/>
                    <a:stretch>
                      <a:fillRect/>
                    </a:stretch>
                  </pic:blipFill>
                  <pic:spPr bwMode="auto">
                    <a:xfrm>
                      <a:off x="0" y="0"/>
                      <a:ext cx="5943600" cy="3957589"/>
                    </a:xfrm>
                    <a:prstGeom prst="rect">
                      <a:avLst/>
                    </a:prstGeom>
                    <a:noFill/>
                    <a:ln w="9525">
                      <a:noFill/>
                      <a:miter lim="800000"/>
                      <a:headEnd/>
                      <a:tailEnd/>
                    </a:ln>
                  </pic:spPr>
                </pic:pic>
              </a:graphicData>
            </a:graphic>
          </wp:inline>
        </w:drawing>
      </w:r>
    </w:p>
    <w:p w:rsidR="002905C3" w:rsidRPr="002905C3" w:rsidRDefault="002905C3" w:rsidP="00DB12B0">
      <w:pPr>
        <w:spacing w:line="360" w:lineRule="auto"/>
        <w:jc w:val="both"/>
        <w:rPr>
          <w:rFonts w:cs="Times New Roman"/>
          <w:b/>
          <w:sz w:val="20"/>
          <w:szCs w:val="20"/>
        </w:rPr>
      </w:pPr>
      <w:r w:rsidRPr="002905C3">
        <w:rPr>
          <w:rFonts w:cs="Times New Roman"/>
          <w:b/>
          <w:sz w:val="20"/>
          <w:szCs w:val="20"/>
        </w:rPr>
        <w:t>National consultation workshop for data validation, 20</w:t>
      </w:r>
      <w:r w:rsidRPr="002905C3">
        <w:rPr>
          <w:rFonts w:cs="Times New Roman"/>
          <w:b/>
          <w:sz w:val="20"/>
          <w:szCs w:val="20"/>
          <w:vertAlign w:val="superscript"/>
        </w:rPr>
        <w:t>th</w:t>
      </w:r>
      <w:r w:rsidRPr="002905C3">
        <w:rPr>
          <w:rFonts w:cs="Times New Roman"/>
          <w:b/>
          <w:sz w:val="20"/>
          <w:szCs w:val="20"/>
        </w:rPr>
        <w:t xml:space="preserve"> to 21</w:t>
      </w:r>
      <w:r w:rsidRPr="002905C3">
        <w:rPr>
          <w:rFonts w:cs="Times New Roman"/>
          <w:b/>
          <w:sz w:val="20"/>
          <w:szCs w:val="20"/>
          <w:vertAlign w:val="superscript"/>
        </w:rPr>
        <w:t>st</w:t>
      </w:r>
      <w:r w:rsidRPr="002905C3">
        <w:rPr>
          <w:rFonts w:cs="Times New Roman"/>
          <w:b/>
          <w:sz w:val="20"/>
          <w:szCs w:val="20"/>
        </w:rPr>
        <w:t xml:space="preserve"> July, 2011, NBC conference hall.</w:t>
      </w:r>
    </w:p>
    <w:p w:rsidR="002905C3" w:rsidRDefault="002905C3" w:rsidP="00DB12B0">
      <w:pPr>
        <w:spacing w:line="360" w:lineRule="auto"/>
        <w:jc w:val="both"/>
        <w:rPr>
          <w:rFonts w:cs="Times New Roman"/>
          <w:szCs w:val="24"/>
        </w:rPr>
      </w:pPr>
    </w:p>
    <w:p w:rsidR="0023494C" w:rsidRDefault="0023494C" w:rsidP="00DB12B0">
      <w:pPr>
        <w:jc w:val="both"/>
        <w:rPr>
          <w:rFonts w:cs="Times New Roman"/>
          <w:szCs w:val="24"/>
        </w:rPr>
      </w:pPr>
    </w:p>
    <w:p w:rsidR="0023494C" w:rsidRDefault="0023494C" w:rsidP="00DB12B0">
      <w:pPr>
        <w:jc w:val="both"/>
        <w:rPr>
          <w:rFonts w:cs="Times New Roman"/>
          <w:szCs w:val="24"/>
        </w:rPr>
      </w:pPr>
    </w:p>
    <w:p w:rsidR="0023494C" w:rsidRDefault="0023494C" w:rsidP="00DB12B0">
      <w:pPr>
        <w:jc w:val="both"/>
        <w:rPr>
          <w:rFonts w:cs="Times New Roman"/>
          <w:szCs w:val="24"/>
        </w:rPr>
      </w:pPr>
    </w:p>
    <w:p w:rsidR="0023494C" w:rsidRDefault="0023494C" w:rsidP="00DB12B0">
      <w:pPr>
        <w:jc w:val="both"/>
        <w:rPr>
          <w:rFonts w:cs="Times New Roman"/>
          <w:szCs w:val="24"/>
        </w:rPr>
      </w:pPr>
    </w:p>
    <w:p w:rsidR="0023494C" w:rsidRDefault="0023494C" w:rsidP="00DB12B0">
      <w:pPr>
        <w:jc w:val="both"/>
        <w:rPr>
          <w:rFonts w:cs="Times New Roman"/>
          <w:szCs w:val="24"/>
        </w:rPr>
      </w:pPr>
    </w:p>
    <w:p w:rsidR="0023494C" w:rsidRDefault="0023494C" w:rsidP="00DB12B0">
      <w:pPr>
        <w:jc w:val="both"/>
        <w:rPr>
          <w:rFonts w:cs="Times New Roman"/>
          <w:szCs w:val="24"/>
        </w:rPr>
      </w:pPr>
    </w:p>
    <w:p w:rsidR="0023494C" w:rsidRDefault="0023494C" w:rsidP="00DB12B0">
      <w:pPr>
        <w:jc w:val="both"/>
        <w:rPr>
          <w:rFonts w:cs="Times New Roman"/>
          <w:szCs w:val="24"/>
        </w:rPr>
      </w:pPr>
    </w:p>
    <w:p w:rsidR="00750736" w:rsidRDefault="00750736" w:rsidP="00DB12B0">
      <w:pPr>
        <w:jc w:val="both"/>
        <w:rPr>
          <w:rFonts w:cs="Times New Roman"/>
          <w:szCs w:val="24"/>
        </w:rPr>
      </w:pPr>
    </w:p>
    <w:p w:rsidR="0023494C" w:rsidRDefault="0023494C" w:rsidP="00DB12B0">
      <w:pPr>
        <w:jc w:val="both"/>
        <w:rPr>
          <w:rFonts w:cs="Times New Roman"/>
          <w:szCs w:val="24"/>
        </w:rPr>
      </w:pPr>
    </w:p>
    <w:p w:rsidR="0023494C" w:rsidRDefault="0023494C" w:rsidP="00DB12B0">
      <w:pPr>
        <w:jc w:val="both"/>
        <w:rPr>
          <w:rFonts w:cs="Times New Roman"/>
          <w:szCs w:val="24"/>
        </w:rPr>
      </w:pPr>
    </w:p>
    <w:p w:rsidR="005139E9" w:rsidRPr="00F05791" w:rsidRDefault="009C3E0D" w:rsidP="00DB12B0">
      <w:pPr>
        <w:jc w:val="both"/>
        <w:rPr>
          <w:rFonts w:ascii="Book Antiqua" w:hAnsi="Book Antiqua"/>
          <w:b/>
          <w:sz w:val="20"/>
          <w:szCs w:val="20"/>
        </w:rPr>
      </w:pPr>
      <w:r w:rsidRPr="00F05791">
        <w:rPr>
          <w:rFonts w:ascii="Book Antiqua" w:hAnsi="Book Antiqua"/>
          <w:b/>
          <w:sz w:val="20"/>
          <w:szCs w:val="20"/>
        </w:rPr>
        <w:lastRenderedPageBreak/>
        <w:t>Table 3</w:t>
      </w:r>
      <w:r w:rsidR="005139E9" w:rsidRPr="00F05791">
        <w:rPr>
          <w:rFonts w:ascii="Book Antiqua" w:hAnsi="Book Antiqua"/>
          <w:b/>
          <w:sz w:val="20"/>
          <w:szCs w:val="20"/>
        </w:rPr>
        <w:t>: Agenda for the consultative workshop for developing National Information Sharing Mechanism (NISM) on PGRFA</w:t>
      </w:r>
    </w:p>
    <w:p w:rsidR="005139E9" w:rsidRDefault="005139E9" w:rsidP="00DB12B0">
      <w:pPr>
        <w:jc w:val="both"/>
        <w:rPr>
          <w:rFonts w:ascii="Book Antiqua" w:hAnsi="Book Antiqua"/>
          <w:b/>
          <w:sz w:val="20"/>
          <w:szCs w:val="20"/>
        </w:rPr>
      </w:pPr>
    </w:p>
    <w:p w:rsidR="005139E9" w:rsidRPr="00A160C6" w:rsidRDefault="005139E9" w:rsidP="00DB12B0">
      <w:pPr>
        <w:jc w:val="both"/>
        <w:rPr>
          <w:rFonts w:ascii="Book Antiqua" w:hAnsi="Book Antiqua"/>
          <w:b/>
          <w:sz w:val="20"/>
          <w:szCs w:val="20"/>
        </w:rPr>
      </w:pPr>
      <w:r w:rsidRPr="00A160C6">
        <w:rPr>
          <w:rFonts w:ascii="Book Antiqua" w:hAnsi="Book Antiqua"/>
          <w:b/>
          <w:sz w:val="20"/>
          <w:szCs w:val="20"/>
        </w:rPr>
        <w:t>Date: 20</w:t>
      </w:r>
      <w:r w:rsidRPr="00A160C6">
        <w:rPr>
          <w:rFonts w:ascii="Book Antiqua" w:hAnsi="Book Antiqua"/>
          <w:b/>
          <w:sz w:val="20"/>
          <w:szCs w:val="20"/>
          <w:vertAlign w:val="superscript"/>
        </w:rPr>
        <w:t>th</w:t>
      </w:r>
      <w:r w:rsidRPr="00A160C6">
        <w:rPr>
          <w:rFonts w:ascii="Book Antiqua" w:hAnsi="Book Antiqua"/>
          <w:b/>
          <w:sz w:val="20"/>
          <w:szCs w:val="20"/>
        </w:rPr>
        <w:t xml:space="preserve"> – 21</w:t>
      </w:r>
      <w:r w:rsidRPr="00A160C6">
        <w:rPr>
          <w:rFonts w:ascii="Book Antiqua" w:hAnsi="Book Antiqua"/>
          <w:b/>
          <w:sz w:val="20"/>
          <w:szCs w:val="20"/>
          <w:vertAlign w:val="superscript"/>
        </w:rPr>
        <w:t>st</w:t>
      </w:r>
      <w:r w:rsidRPr="00A160C6">
        <w:rPr>
          <w:rFonts w:ascii="Book Antiqua" w:hAnsi="Book Antiqua"/>
          <w:b/>
          <w:sz w:val="20"/>
          <w:szCs w:val="20"/>
        </w:rPr>
        <w:t xml:space="preserve"> July, 2011</w:t>
      </w:r>
    </w:p>
    <w:p w:rsidR="005139E9" w:rsidRPr="00A160C6" w:rsidRDefault="005139E9" w:rsidP="00DB12B0">
      <w:pPr>
        <w:jc w:val="both"/>
        <w:rPr>
          <w:rFonts w:ascii="Book Antiqua" w:hAnsi="Book Antiqua"/>
          <w:b/>
          <w:sz w:val="20"/>
          <w:szCs w:val="20"/>
        </w:rPr>
      </w:pPr>
      <w:r w:rsidRPr="00A160C6">
        <w:rPr>
          <w:rFonts w:ascii="Book Antiqua" w:hAnsi="Book Antiqua"/>
          <w:b/>
          <w:sz w:val="20"/>
          <w:szCs w:val="20"/>
        </w:rPr>
        <w:t>Venue: NBC conference hall, Serbithang, Thimphu</w:t>
      </w:r>
    </w:p>
    <w:p w:rsidR="005139E9" w:rsidRDefault="005139E9" w:rsidP="00DB12B0">
      <w:pPr>
        <w:jc w:val="both"/>
        <w:rPr>
          <w:rFonts w:ascii="Book Antiqua" w:hAnsi="Book Antiqua"/>
          <w:b/>
          <w:sz w:val="20"/>
          <w:szCs w:val="20"/>
          <w:u w:val="single"/>
        </w:rPr>
      </w:pPr>
      <w:r w:rsidRPr="00A160C6">
        <w:rPr>
          <w:rFonts w:ascii="Book Antiqua" w:hAnsi="Book Antiqua"/>
          <w:b/>
          <w:sz w:val="20"/>
          <w:szCs w:val="20"/>
          <w:u w:val="single"/>
        </w:rPr>
        <w:t>Day 1 (20</w:t>
      </w:r>
      <w:r w:rsidRPr="00A160C6">
        <w:rPr>
          <w:rFonts w:ascii="Book Antiqua" w:hAnsi="Book Antiqua"/>
          <w:b/>
          <w:sz w:val="20"/>
          <w:szCs w:val="20"/>
          <w:u w:val="single"/>
          <w:vertAlign w:val="superscript"/>
        </w:rPr>
        <w:t>th</w:t>
      </w:r>
      <w:r w:rsidRPr="00A160C6">
        <w:rPr>
          <w:rFonts w:ascii="Book Antiqua" w:hAnsi="Book Antiqua"/>
          <w:b/>
          <w:sz w:val="20"/>
          <w:szCs w:val="20"/>
          <w:u w:val="single"/>
        </w:rPr>
        <w:t xml:space="preserve"> July, 2011)</w:t>
      </w:r>
    </w:p>
    <w:p w:rsidR="00D96ABE" w:rsidRDefault="00D96ABE" w:rsidP="00DB12B0">
      <w:pPr>
        <w:jc w:val="both"/>
        <w:rPr>
          <w:rFonts w:ascii="Book Antiqua" w:hAnsi="Book Antiqua"/>
          <w:b/>
          <w:sz w:val="20"/>
          <w:szCs w:val="20"/>
          <w:u w:val="single"/>
        </w:rPr>
      </w:pPr>
    </w:p>
    <w:p w:rsidR="00D96ABE" w:rsidRPr="00A160C6" w:rsidRDefault="00D96ABE" w:rsidP="00DB12B0">
      <w:pPr>
        <w:jc w:val="both"/>
        <w:rPr>
          <w:rFonts w:ascii="Book Antiqua" w:hAnsi="Book Antiqua"/>
          <w:b/>
          <w:sz w:val="20"/>
          <w:szCs w:val="20"/>
          <w:u w:val="single"/>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4"/>
        <w:gridCol w:w="3118"/>
        <w:gridCol w:w="2442"/>
        <w:gridCol w:w="2806"/>
      </w:tblGrid>
      <w:tr w:rsidR="005139E9" w:rsidRPr="00297A03" w:rsidTr="009B4B55">
        <w:tc>
          <w:tcPr>
            <w:tcW w:w="1714" w:type="dxa"/>
          </w:tcPr>
          <w:p w:rsidR="005139E9" w:rsidRPr="00297A03" w:rsidRDefault="005139E9" w:rsidP="00DB12B0">
            <w:pPr>
              <w:jc w:val="both"/>
              <w:rPr>
                <w:rFonts w:cs="Times New Roman"/>
                <w:b/>
                <w:sz w:val="20"/>
                <w:szCs w:val="20"/>
              </w:rPr>
            </w:pPr>
            <w:r w:rsidRPr="00297A03">
              <w:rPr>
                <w:rFonts w:cs="Times New Roman"/>
                <w:b/>
                <w:sz w:val="20"/>
                <w:szCs w:val="20"/>
              </w:rPr>
              <w:t>Time</w:t>
            </w:r>
          </w:p>
        </w:tc>
        <w:tc>
          <w:tcPr>
            <w:tcW w:w="3118" w:type="dxa"/>
          </w:tcPr>
          <w:p w:rsidR="005139E9" w:rsidRPr="00297A03" w:rsidRDefault="005139E9" w:rsidP="00DB12B0">
            <w:pPr>
              <w:jc w:val="both"/>
              <w:rPr>
                <w:rFonts w:cs="Times New Roman"/>
                <w:b/>
                <w:sz w:val="20"/>
                <w:szCs w:val="20"/>
              </w:rPr>
            </w:pPr>
            <w:r w:rsidRPr="00297A03">
              <w:rPr>
                <w:rFonts w:cs="Times New Roman"/>
                <w:b/>
                <w:sz w:val="20"/>
                <w:szCs w:val="20"/>
              </w:rPr>
              <w:t>Program</w:t>
            </w:r>
          </w:p>
        </w:tc>
        <w:tc>
          <w:tcPr>
            <w:tcW w:w="2442" w:type="dxa"/>
          </w:tcPr>
          <w:p w:rsidR="005139E9" w:rsidRPr="00297A03" w:rsidRDefault="005139E9" w:rsidP="00DB12B0">
            <w:pPr>
              <w:jc w:val="both"/>
              <w:rPr>
                <w:rFonts w:cs="Times New Roman"/>
                <w:b/>
                <w:sz w:val="20"/>
                <w:szCs w:val="20"/>
              </w:rPr>
            </w:pPr>
            <w:r w:rsidRPr="00297A03">
              <w:rPr>
                <w:rFonts w:cs="Times New Roman"/>
                <w:b/>
                <w:sz w:val="20"/>
                <w:szCs w:val="20"/>
              </w:rPr>
              <w:t>Stakeholders</w:t>
            </w:r>
          </w:p>
        </w:tc>
        <w:tc>
          <w:tcPr>
            <w:tcW w:w="2806" w:type="dxa"/>
          </w:tcPr>
          <w:p w:rsidR="005139E9" w:rsidRPr="00297A03" w:rsidRDefault="005139E9" w:rsidP="00DB12B0">
            <w:pPr>
              <w:jc w:val="both"/>
              <w:rPr>
                <w:rFonts w:cs="Times New Roman"/>
                <w:b/>
                <w:sz w:val="20"/>
                <w:szCs w:val="20"/>
              </w:rPr>
            </w:pPr>
            <w:r w:rsidRPr="00297A03">
              <w:rPr>
                <w:rFonts w:cs="Times New Roman"/>
                <w:b/>
                <w:sz w:val="20"/>
                <w:szCs w:val="20"/>
              </w:rPr>
              <w:t>Remarks</w:t>
            </w:r>
          </w:p>
        </w:tc>
      </w:tr>
      <w:tr w:rsidR="005139E9" w:rsidRPr="00297A03" w:rsidTr="009B4B55">
        <w:trPr>
          <w:trHeight w:val="647"/>
        </w:trPr>
        <w:tc>
          <w:tcPr>
            <w:tcW w:w="1714" w:type="dxa"/>
          </w:tcPr>
          <w:p w:rsidR="005139E9" w:rsidRPr="00297A03" w:rsidRDefault="005139E9" w:rsidP="00DB12B0">
            <w:pPr>
              <w:jc w:val="both"/>
              <w:rPr>
                <w:rFonts w:cs="Times New Roman"/>
                <w:sz w:val="20"/>
                <w:szCs w:val="20"/>
              </w:rPr>
            </w:pPr>
            <w:r w:rsidRPr="00297A03">
              <w:rPr>
                <w:rFonts w:cs="Times New Roman"/>
                <w:sz w:val="20"/>
                <w:szCs w:val="20"/>
              </w:rPr>
              <w:t>09.30am</w:t>
            </w:r>
          </w:p>
        </w:tc>
        <w:tc>
          <w:tcPr>
            <w:tcW w:w="3118" w:type="dxa"/>
          </w:tcPr>
          <w:p w:rsidR="005139E9" w:rsidRPr="00297A03" w:rsidRDefault="005139E9" w:rsidP="00DB12B0">
            <w:pPr>
              <w:jc w:val="both"/>
              <w:rPr>
                <w:rFonts w:cs="Times New Roman"/>
                <w:sz w:val="20"/>
                <w:szCs w:val="20"/>
              </w:rPr>
            </w:pPr>
            <w:r w:rsidRPr="00297A03">
              <w:rPr>
                <w:rFonts w:cs="Times New Roman"/>
                <w:sz w:val="20"/>
                <w:szCs w:val="20"/>
              </w:rPr>
              <w:t>Introduction and status of the project.</w:t>
            </w:r>
          </w:p>
        </w:tc>
        <w:tc>
          <w:tcPr>
            <w:tcW w:w="2442" w:type="dxa"/>
          </w:tcPr>
          <w:p w:rsidR="005139E9" w:rsidRPr="00297A03" w:rsidRDefault="005139E9" w:rsidP="00DB12B0">
            <w:pPr>
              <w:jc w:val="both"/>
              <w:rPr>
                <w:rFonts w:cs="Times New Roman"/>
                <w:sz w:val="20"/>
                <w:szCs w:val="20"/>
              </w:rPr>
            </w:pPr>
            <w:r w:rsidRPr="00297A03">
              <w:rPr>
                <w:rFonts w:cs="Times New Roman"/>
                <w:sz w:val="20"/>
                <w:szCs w:val="20"/>
              </w:rPr>
              <w:t>NBC</w:t>
            </w:r>
          </w:p>
        </w:tc>
        <w:tc>
          <w:tcPr>
            <w:tcW w:w="2806" w:type="dxa"/>
          </w:tcPr>
          <w:p w:rsidR="005139E9" w:rsidRPr="00297A03" w:rsidRDefault="005139E9" w:rsidP="00DB12B0">
            <w:pPr>
              <w:jc w:val="both"/>
              <w:rPr>
                <w:rFonts w:cs="Times New Roman"/>
                <w:sz w:val="20"/>
                <w:szCs w:val="20"/>
              </w:rPr>
            </w:pPr>
          </w:p>
        </w:tc>
      </w:tr>
      <w:tr w:rsidR="005139E9" w:rsidRPr="00297A03" w:rsidTr="009B4B55">
        <w:tc>
          <w:tcPr>
            <w:tcW w:w="1714" w:type="dxa"/>
          </w:tcPr>
          <w:p w:rsidR="005139E9" w:rsidRPr="00297A03" w:rsidRDefault="005139E9" w:rsidP="00DB12B0">
            <w:pPr>
              <w:jc w:val="both"/>
              <w:rPr>
                <w:rFonts w:cs="Times New Roman"/>
                <w:sz w:val="20"/>
                <w:szCs w:val="20"/>
              </w:rPr>
            </w:pPr>
            <w:r w:rsidRPr="00297A03">
              <w:rPr>
                <w:rFonts w:cs="Times New Roman"/>
                <w:sz w:val="20"/>
                <w:szCs w:val="20"/>
              </w:rPr>
              <w:t>9.45-10.00 am</w:t>
            </w:r>
          </w:p>
        </w:tc>
        <w:tc>
          <w:tcPr>
            <w:tcW w:w="3118" w:type="dxa"/>
          </w:tcPr>
          <w:p w:rsidR="005139E9" w:rsidRPr="00297A03" w:rsidRDefault="005139E9" w:rsidP="00DB12B0">
            <w:pPr>
              <w:jc w:val="both"/>
              <w:rPr>
                <w:rFonts w:cs="Times New Roman"/>
                <w:sz w:val="20"/>
                <w:szCs w:val="20"/>
              </w:rPr>
            </w:pPr>
            <w:r w:rsidRPr="00297A03">
              <w:rPr>
                <w:rFonts w:cs="Times New Roman"/>
                <w:sz w:val="20"/>
                <w:szCs w:val="20"/>
              </w:rPr>
              <w:t>Introduction to NISM</w:t>
            </w:r>
          </w:p>
        </w:tc>
        <w:tc>
          <w:tcPr>
            <w:tcW w:w="2442" w:type="dxa"/>
          </w:tcPr>
          <w:p w:rsidR="005139E9" w:rsidRPr="00297A03" w:rsidRDefault="005139E9" w:rsidP="00384932">
            <w:pPr>
              <w:jc w:val="both"/>
              <w:rPr>
                <w:rFonts w:cs="Times New Roman"/>
                <w:sz w:val="20"/>
                <w:szCs w:val="20"/>
              </w:rPr>
            </w:pPr>
            <w:r w:rsidRPr="00297A03">
              <w:rPr>
                <w:rFonts w:cs="Times New Roman"/>
                <w:sz w:val="20"/>
                <w:szCs w:val="20"/>
              </w:rPr>
              <w:t>Dr. Rakesh Ag</w:t>
            </w:r>
            <w:r w:rsidR="00384932" w:rsidRPr="00297A03">
              <w:rPr>
                <w:rFonts w:cs="Times New Roman"/>
                <w:sz w:val="20"/>
                <w:szCs w:val="20"/>
              </w:rPr>
              <w:t>a</w:t>
            </w:r>
            <w:r w:rsidRPr="00297A03">
              <w:rPr>
                <w:rFonts w:cs="Times New Roman"/>
                <w:sz w:val="20"/>
                <w:szCs w:val="20"/>
              </w:rPr>
              <w:t>rwal</w:t>
            </w:r>
          </w:p>
        </w:tc>
        <w:tc>
          <w:tcPr>
            <w:tcW w:w="2806" w:type="dxa"/>
          </w:tcPr>
          <w:p w:rsidR="005139E9" w:rsidRPr="00297A03" w:rsidRDefault="005139E9" w:rsidP="00DB12B0">
            <w:pPr>
              <w:jc w:val="both"/>
              <w:rPr>
                <w:rFonts w:cs="Times New Roman"/>
                <w:sz w:val="20"/>
                <w:szCs w:val="20"/>
              </w:rPr>
            </w:pPr>
          </w:p>
        </w:tc>
      </w:tr>
      <w:tr w:rsidR="005139E9" w:rsidRPr="00297A03" w:rsidTr="009B4B55">
        <w:tc>
          <w:tcPr>
            <w:tcW w:w="1714" w:type="dxa"/>
          </w:tcPr>
          <w:p w:rsidR="005139E9" w:rsidRPr="00297A03" w:rsidRDefault="005139E9" w:rsidP="00DB12B0">
            <w:pPr>
              <w:jc w:val="both"/>
              <w:rPr>
                <w:rFonts w:cs="Times New Roman"/>
                <w:sz w:val="20"/>
                <w:szCs w:val="20"/>
              </w:rPr>
            </w:pPr>
            <w:r w:rsidRPr="00297A03">
              <w:rPr>
                <w:rFonts w:cs="Times New Roman"/>
                <w:sz w:val="20"/>
                <w:szCs w:val="20"/>
              </w:rPr>
              <w:t>10-10.30 am</w:t>
            </w:r>
          </w:p>
        </w:tc>
        <w:tc>
          <w:tcPr>
            <w:tcW w:w="3118" w:type="dxa"/>
          </w:tcPr>
          <w:p w:rsidR="005139E9" w:rsidRPr="00297A03" w:rsidRDefault="005139E9" w:rsidP="00DB12B0">
            <w:pPr>
              <w:jc w:val="both"/>
              <w:rPr>
                <w:rFonts w:cs="Times New Roman"/>
                <w:sz w:val="20"/>
                <w:szCs w:val="20"/>
              </w:rPr>
            </w:pPr>
            <w:r w:rsidRPr="00297A03">
              <w:rPr>
                <w:rFonts w:cs="Times New Roman"/>
                <w:sz w:val="20"/>
                <w:szCs w:val="20"/>
              </w:rPr>
              <w:t>Tea/Coffee Break</w:t>
            </w:r>
          </w:p>
        </w:tc>
        <w:tc>
          <w:tcPr>
            <w:tcW w:w="2442" w:type="dxa"/>
          </w:tcPr>
          <w:p w:rsidR="005139E9" w:rsidRPr="00297A03" w:rsidRDefault="005139E9" w:rsidP="00DB12B0">
            <w:pPr>
              <w:jc w:val="both"/>
              <w:rPr>
                <w:rFonts w:cs="Times New Roman"/>
                <w:sz w:val="20"/>
                <w:szCs w:val="20"/>
              </w:rPr>
            </w:pPr>
          </w:p>
        </w:tc>
        <w:tc>
          <w:tcPr>
            <w:tcW w:w="2806" w:type="dxa"/>
          </w:tcPr>
          <w:p w:rsidR="005139E9" w:rsidRPr="00297A03" w:rsidRDefault="005139E9" w:rsidP="00DB12B0">
            <w:pPr>
              <w:jc w:val="both"/>
              <w:rPr>
                <w:rFonts w:cs="Times New Roman"/>
                <w:sz w:val="20"/>
                <w:szCs w:val="20"/>
              </w:rPr>
            </w:pPr>
          </w:p>
        </w:tc>
      </w:tr>
      <w:tr w:rsidR="005139E9" w:rsidRPr="00297A03" w:rsidTr="009B4B55">
        <w:tc>
          <w:tcPr>
            <w:tcW w:w="1714" w:type="dxa"/>
          </w:tcPr>
          <w:p w:rsidR="005139E9" w:rsidRPr="00297A03" w:rsidRDefault="005139E9" w:rsidP="00DB12B0">
            <w:pPr>
              <w:jc w:val="both"/>
              <w:rPr>
                <w:rFonts w:cs="Times New Roman"/>
                <w:sz w:val="20"/>
                <w:szCs w:val="20"/>
              </w:rPr>
            </w:pPr>
            <w:r w:rsidRPr="00297A03">
              <w:rPr>
                <w:rFonts w:cs="Times New Roman"/>
                <w:sz w:val="20"/>
                <w:szCs w:val="20"/>
              </w:rPr>
              <w:t>10.30 am</w:t>
            </w:r>
          </w:p>
        </w:tc>
        <w:tc>
          <w:tcPr>
            <w:tcW w:w="3118" w:type="dxa"/>
          </w:tcPr>
          <w:p w:rsidR="005139E9" w:rsidRPr="00297A03" w:rsidRDefault="005139E9" w:rsidP="00DB12B0">
            <w:pPr>
              <w:jc w:val="both"/>
              <w:rPr>
                <w:rFonts w:cs="Times New Roman"/>
                <w:sz w:val="20"/>
                <w:szCs w:val="20"/>
              </w:rPr>
            </w:pPr>
            <w:r w:rsidRPr="00297A03">
              <w:rPr>
                <w:rFonts w:cs="Times New Roman"/>
                <w:sz w:val="20"/>
                <w:szCs w:val="20"/>
              </w:rPr>
              <w:t>Information gathering and validation from DoA and agencies under DoA and CoRRB</w:t>
            </w:r>
          </w:p>
        </w:tc>
        <w:tc>
          <w:tcPr>
            <w:tcW w:w="2442" w:type="dxa"/>
          </w:tcPr>
          <w:p w:rsidR="005139E9" w:rsidRPr="00297A03" w:rsidRDefault="005139E9" w:rsidP="00DB12B0">
            <w:pPr>
              <w:jc w:val="both"/>
              <w:rPr>
                <w:rFonts w:cs="Times New Roman"/>
                <w:sz w:val="20"/>
                <w:szCs w:val="20"/>
              </w:rPr>
            </w:pPr>
            <w:r w:rsidRPr="00297A03">
              <w:rPr>
                <w:rFonts w:cs="Times New Roman"/>
                <w:sz w:val="20"/>
                <w:szCs w:val="20"/>
              </w:rPr>
              <w:t>Representatives of DoA and agencies under DoA.</w:t>
            </w:r>
          </w:p>
        </w:tc>
        <w:tc>
          <w:tcPr>
            <w:tcW w:w="2806" w:type="dxa"/>
          </w:tcPr>
          <w:p w:rsidR="005139E9" w:rsidRPr="00297A03" w:rsidRDefault="005139E9" w:rsidP="00DB12B0">
            <w:pPr>
              <w:jc w:val="both"/>
              <w:rPr>
                <w:rFonts w:cs="Times New Roman"/>
                <w:sz w:val="20"/>
                <w:szCs w:val="20"/>
              </w:rPr>
            </w:pPr>
            <w:r w:rsidRPr="00297A03">
              <w:rPr>
                <w:rFonts w:cs="Times New Roman"/>
                <w:sz w:val="20"/>
                <w:szCs w:val="20"/>
              </w:rPr>
              <w:t>NBC will present the current information and representatives from concerned Departments and Organizations will provide additional information/validate.</w:t>
            </w:r>
          </w:p>
        </w:tc>
      </w:tr>
      <w:tr w:rsidR="005139E9" w:rsidRPr="00297A03" w:rsidTr="009B4B55">
        <w:tc>
          <w:tcPr>
            <w:tcW w:w="1714" w:type="dxa"/>
          </w:tcPr>
          <w:p w:rsidR="005139E9" w:rsidRPr="00297A03" w:rsidRDefault="005139E9" w:rsidP="00DB12B0">
            <w:pPr>
              <w:jc w:val="both"/>
              <w:rPr>
                <w:rFonts w:cs="Times New Roman"/>
                <w:sz w:val="20"/>
                <w:szCs w:val="20"/>
              </w:rPr>
            </w:pPr>
            <w:r w:rsidRPr="00297A03">
              <w:rPr>
                <w:rFonts w:cs="Times New Roman"/>
                <w:sz w:val="20"/>
                <w:szCs w:val="20"/>
              </w:rPr>
              <w:t>01.00pm</w:t>
            </w:r>
          </w:p>
        </w:tc>
        <w:tc>
          <w:tcPr>
            <w:tcW w:w="3118" w:type="dxa"/>
          </w:tcPr>
          <w:p w:rsidR="005139E9" w:rsidRPr="00297A03" w:rsidRDefault="005139E9" w:rsidP="00DB12B0">
            <w:pPr>
              <w:jc w:val="both"/>
              <w:rPr>
                <w:rFonts w:cs="Times New Roman"/>
                <w:sz w:val="20"/>
                <w:szCs w:val="20"/>
              </w:rPr>
            </w:pPr>
            <w:r w:rsidRPr="00297A03">
              <w:rPr>
                <w:rFonts w:cs="Times New Roman"/>
                <w:sz w:val="20"/>
                <w:szCs w:val="20"/>
              </w:rPr>
              <w:t>LUNCH BREAK</w:t>
            </w:r>
          </w:p>
        </w:tc>
        <w:tc>
          <w:tcPr>
            <w:tcW w:w="2442" w:type="dxa"/>
          </w:tcPr>
          <w:p w:rsidR="005139E9" w:rsidRPr="00297A03" w:rsidRDefault="005139E9" w:rsidP="00DB12B0">
            <w:pPr>
              <w:jc w:val="both"/>
              <w:rPr>
                <w:rFonts w:cs="Times New Roman"/>
                <w:sz w:val="20"/>
                <w:szCs w:val="20"/>
              </w:rPr>
            </w:pPr>
          </w:p>
        </w:tc>
        <w:tc>
          <w:tcPr>
            <w:tcW w:w="2806" w:type="dxa"/>
          </w:tcPr>
          <w:p w:rsidR="005139E9" w:rsidRPr="00297A03" w:rsidRDefault="005139E9" w:rsidP="00DB12B0">
            <w:pPr>
              <w:jc w:val="both"/>
              <w:rPr>
                <w:rFonts w:cs="Times New Roman"/>
                <w:sz w:val="20"/>
                <w:szCs w:val="20"/>
              </w:rPr>
            </w:pPr>
          </w:p>
        </w:tc>
      </w:tr>
      <w:tr w:rsidR="005139E9" w:rsidRPr="00297A03" w:rsidTr="009B4B55">
        <w:trPr>
          <w:trHeight w:val="1142"/>
        </w:trPr>
        <w:tc>
          <w:tcPr>
            <w:tcW w:w="1714" w:type="dxa"/>
          </w:tcPr>
          <w:p w:rsidR="005139E9" w:rsidRPr="00297A03" w:rsidRDefault="005139E9" w:rsidP="00DB12B0">
            <w:pPr>
              <w:jc w:val="both"/>
              <w:rPr>
                <w:rFonts w:cs="Times New Roman"/>
                <w:sz w:val="20"/>
                <w:szCs w:val="20"/>
              </w:rPr>
            </w:pPr>
            <w:r w:rsidRPr="00297A03">
              <w:rPr>
                <w:rFonts w:cs="Times New Roman"/>
                <w:sz w:val="20"/>
                <w:szCs w:val="20"/>
              </w:rPr>
              <w:t>02.00pm</w:t>
            </w:r>
          </w:p>
          <w:p w:rsidR="005139E9" w:rsidRPr="00297A03" w:rsidRDefault="005139E9" w:rsidP="00DB12B0">
            <w:pPr>
              <w:jc w:val="both"/>
              <w:rPr>
                <w:rFonts w:cs="Times New Roman"/>
                <w:sz w:val="20"/>
                <w:szCs w:val="20"/>
              </w:rPr>
            </w:pPr>
            <w:r w:rsidRPr="00297A03">
              <w:rPr>
                <w:rFonts w:cs="Times New Roman"/>
                <w:sz w:val="20"/>
                <w:szCs w:val="20"/>
              </w:rPr>
              <w:t>to</w:t>
            </w:r>
          </w:p>
          <w:p w:rsidR="005139E9" w:rsidRPr="00297A03" w:rsidRDefault="005139E9" w:rsidP="00DB12B0">
            <w:pPr>
              <w:jc w:val="both"/>
              <w:rPr>
                <w:rFonts w:cs="Times New Roman"/>
                <w:sz w:val="20"/>
                <w:szCs w:val="20"/>
              </w:rPr>
            </w:pPr>
            <w:r w:rsidRPr="00297A03">
              <w:rPr>
                <w:rFonts w:cs="Times New Roman"/>
                <w:sz w:val="20"/>
                <w:szCs w:val="20"/>
              </w:rPr>
              <w:t>05.00pm</w:t>
            </w:r>
          </w:p>
        </w:tc>
        <w:tc>
          <w:tcPr>
            <w:tcW w:w="3118" w:type="dxa"/>
          </w:tcPr>
          <w:p w:rsidR="005139E9" w:rsidRPr="00297A03" w:rsidRDefault="005139E9" w:rsidP="00DB12B0">
            <w:pPr>
              <w:jc w:val="both"/>
              <w:rPr>
                <w:rFonts w:cs="Times New Roman"/>
                <w:sz w:val="20"/>
                <w:szCs w:val="20"/>
              </w:rPr>
            </w:pPr>
            <w:r w:rsidRPr="00297A03">
              <w:rPr>
                <w:rFonts w:cs="Times New Roman"/>
                <w:sz w:val="20"/>
                <w:szCs w:val="20"/>
              </w:rPr>
              <w:t>Continue with information gathering and validation from DoA and agencies under DoA and CoRRB</w:t>
            </w:r>
          </w:p>
        </w:tc>
        <w:tc>
          <w:tcPr>
            <w:tcW w:w="2442" w:type="dxa"/>
          </w:tcPr>
          <w:p w:rsidR="005139E9" w:rsidRPr="00297A03" w:rsidRDefault="005139E9" w:rsidP="00DB12B0">
            <w:pPr>
              <w:jc w:val="both"/>
              <w:rPr>
                <w:rFonts w:cs="Times New Roman"/>
                <w:sz w:val="20"/>
                <w:szCs w:val="20"/>
              </w:rPr>
            </w:pPr>
            <w:r w:rsidRPr="00297A03">
              <w:rPr>
                <w:rFonts w:cs="Times New Roman"/>
                <w:sz w:val="20"/>
                <w:szCs w:val="20"/>
              </w:rPr>
              <w:t>,,</w:t>
            </w:r>
          </w:p>
        </w:tc>
        <w:tc>
          <w:tcPr>
            <w:tcW w:w="2806" w:type="dxa"/>
          </w:tcPr>
          <w:p w:rsidR="005139E9" w:rsidRPr="00297A03" w:rsidRDefault="005139E9" w:rsidP="00DB12B0">
            <w:pPr>
              <w:jc w:val="both"/>
              <w:rPr>
                <w:rFonts w:cs="Times New Roman"/>
                <w:sz w:val="20"/>
                <w:szCs w:val="20"/>
              </w:rPr>
            </w:pPr>
            <w:r w:rsidRPr="00297A03">
              <w:rPr>
                <w:rFonts w:cs="Times New Roman"/>
                <w:sz w:val="20"/>
                <w:szCs w:val="20"/>
              </w:rPr>
              <w:t>,,</w:t>
            </w:r>
          </w:p>
        </w:tc>
      </w:tr>
    </w:tbl>
    <w:p w:rsidR="009B4B55" w:rsidRDefault="009B4B55" w:rsidP="00DB12B0">
      <w:pPr>
        <w:jc w:val="both"/>
        <w:rPr>
          <w:rFonts w:ascii="Book Antiqua" w:hAnsi="Book Antiqua"/>
          <w:b/>
          <w:sz w:val="20"/>
          <w:szCs w:val="20"/>
        </w:rPr>
      </w:pPr>
    </w:p>
    <w:p w:rsidR="009B4B55" w:rsidRDefault="009B4B55" w:rsidP="00DB12B0">
      <w:pPr>
        <w:jc w:val="both"/>
        <w:rPr>
          <w:rFonts w:ascii="Book Antiqua" w:hAnsi="Book Antiqua"/>
          <w:b/>
          <w:sz w:val="20"/>
          <w:szCs w:val="20"/>
        </w:rPr>
      </w:pPr>
    </w:p>
    <w:p w:rsidR="005139E9" w:rsidRPr="00A160C6" w:rsidRDefault="005139E9" w:rsidP="00DB12B0">
      <w:pPr>
        <w:jc w:val="both"/>
        <w:rPr>
          <w:rFonts w:ascii="Book Antiqua" w:hAnsi="Book Antiqua"/>
          <w:b/>
          <w:sz w:val="20"/>
          <w:szCs w:val="20"/>
        </w:rPr>
      </w:pPr>
      <w:r w:rsidRPr="00A160C6">
        <w:rPr>
          <w:rFonts w:ascii="Book Antiqua" w:hAnsi="Book Antiqua"/>
          <w:b/>
          <w:sz w:val="20"/>
          <w:szCs w:val="20"/>
        </w:rPr>
        <w:t>Day 2</w:t>
      </w:r>
      <w:r>
        <w:rPr>
          <w:rFonts w:ascii="Book Antiqua" w:hAnsi="Book Antiqua"/>
          <w:b/>
          <w:sz w:val="20"/>
          <w:szCs w:val="20"/>
        </w:rPr>
        <w:t xml:space="preserve"> (21</w:t>
      </w:r>
      <w:r w:rsidRPr="00A160C6">
        <w:rPr>
          <w:rFonts w:ascii="Book Antiqua" w:hAnsi="Book Antiqua"/>
          <w:b/>
          <w:sz w:val="20"/>
          <w:szCs w:val="20"/>
          <w:vertAlign w:val="superscript"/>
        </w:rPr>
        <w:t>st</w:t>
      </w:r>
      <w:r>
        <w:rPr>
          <w:rFonts w:ascii="Book Antiqua" w:hAnsi="Book Antiqua"/>
          <w:b/>
          <w:sz w:val="20"/>
          <w:szCs w:val="20"/>
        </w:rPr>
        <w:t xml:space="preserve"> July, 2011)</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3041"/>
        <w:gridCol w:w="2488"/>
        <w:gridCol w:w="2850"/>
      </w:tblGrid>
      <w:tr w:rsidR="005139E9" w:rsidRPr="00297A03" w:rsidTr="009B4B55">
        <w:tc>
          <w:tcPr>
            <w:tcW w:w="1701" w:type="dxa"/>
          </w:tcPr>
          <w:p w:rsidR="005139E9" w:rsidRPr="00297A03" w:rsidRDefault="005139E9" w:rsidP="00DB12B0">
            <w:pPr>
              <w:jc w:val="both"/>
              <w:rPr>
                <w:rFonts w:cs="Times New Roman"/>
                <w:b/>
                <w:sz w:val="20"/>
                <w:szCs w:val="20"/>
              </w:rPr>
            </w:pPr>
            <w:r w:rsidRPr="00297A03">
              <w:rPr>
                <w:rFonts w:cs="Times New Roman"/>
                <w:b/>
                <w:sz w:val="20"/>
                <w:szCs w:val="20"/>
              </w:rPr>
              <w:t>Time</w:t>
            </w:r>
          </w:p>
        </w:tc>
        <w:tc>
          <w:tcPr>
            <w:tcW w:w="3041" w:type="dxa"/>
          </w:tcPr>
          <w:p w:rsidR="005139E9" w:rsidRPr="00297A03" w:rsidRDefault="005139E9" w:rsidP="00DB12B0">
            <w:pPr>
              <w:jc w:val="both"/>
              <w:rPr>
                <w:rFonts w:cs="Times New Roman"/>
                <w:b/>
                <w:sz w:val="20"/>
                <w:szCs w:val="20"/>
              </w:rPr>
            </w:pPr>
            <w:r w:rsidRPr="00297A03">
              <w:rPr>
                <w:rFonts w:cs="Times New Roman"/>
                <w:b/>
                <w:sz w:val="20"/>
                <w:szCs w:val="20"/>
              </w:rPr>
              <w:t>Program</w:t>
            </w:r>
          </w:p>
        </w:tc>
        <w:tc>
          <w:tcPr>
            <w:tcW w:w="2488" w:type="dxa"/>
          </w:tcPr>
          <w:p w:rsidR="005139E9" w:rsidRPr="00297A03" w:rsidRDefault="005139E9" w:rsidP="00DB12B0">
            <w:pPr>
              <w:jc w:val="both"/>
              <w:rPr>
                <w:rFonts w:cs="Times New Roman"/>
                <w:b/>
                <w:sz w:val="20"/>
                <w:szCs w:val="20"/>
              </w:rPr>
            </w:pPr>
            <w:r w:rsidRPr="00297A03">
              <w:rPr>
                <w:rFonts w:cs="Times New Roman"/>
                <w:b/>
                <w:sz w:val="20"/>
                <w:szCs w:val="20"/>
              </w:rPr>
              <w:t>Stakehoders</w:t>
            </w:r>
          </w:p>
        </w:tc>
        <w:tc>
          <w:tcPr>
            <w:tcW w:w="2850" w:type="dxa"/>
          </w:tcPr>
          <w:p w:rsidR="005139E9" w:rsidRPr="00297A03" w:rsidRDefault="005139E9" w:rsidP="00DB12B0">
            <w:pPr>
              <w:jc w:val="both"/>
              <w:rPr>
                <w:rFonts w:cs="Times New Roman"/>
                <w:b/>
                <w:sz w:val="20"/>
                <w:szCs w:val="20"/>
              </w:rPr>
            </w:pPr>
            <w:r w:rsidRPr="00297A03">
              <w:rPr>
                <w:rFonts w:cs="Times New Roman"/>
                <w:b/>
                <w:sz w:val="20"/>
                <w:szCs w:val="20"/>
              </w:rPr>
              <w:t>Remarks</w:t>
            </w:r>
          </w:p>
        </w:tc>
      </w:tr>
      <w:tr w:rsidR="005139E9" w:rsidRPr="00297A03" w:rsidTr="009B4B55">
        <w:tc>
          <w:tcPr>
            <w:tcW w:w="1701" w:type="dxa"/>
          </w:tcPr>
          <w:p w:rsidR="005139E9" w:rsidRPr="00297A03" w:rsidRDefault="005139E9" w:rsidP="00DB12B0">
            <w:pPr>
              <w:jc w:val="both"/>
              <w:rPr>
                <w:rFonts w:cs="Times New Roman"/>
                <w:sz w:val="20"/>
                <w:szCs w:val="20"/>
              </w:rPr>
            </w:pPr>
            <w:r w:rsidRPr="00297A03">
              <w:rPr>
                <w:rFonts w:cs="Times New Roman"/>
                <w:sz w:val="20"/>
                <w:szCs w:val="20"/>
              </w:rPr>
              <w:t>09.30am</w:t>
            </w:r>
          </w:p>
        </w:tc>
        <w:tc>
          <w:tcPr>
            <w:tcW w:w="3041" w:type="dxa"/>
          </w:tcPr>
          <w:p w:rsidR="005139E9" w:rsidRPr="00297A03" w:rsidRDefault="005139E9" w:rsidP="00DB12B0">
            <w:pPr>
              <w:jc w:val="both"/>
              <w:rPr>
                <w:rFonts w:cs="Times New Roman"/>
                <w:sz w:val="20"/>
                <w:szCs w:val="20"/>
              </w:rPr>
            </w:pPr>
            <w:r w:rsidRPr="00297A03">
              <w:rPr>
                <w:rFonts w:cs="Times New Roman"/>
                <w:sz w:val="20"/>
                <w:szCs w:val="20"/>
              </w:rPr>
              <w:t>Introduction and status  of the project</w:t>
            </w:r>
          </w:p>
        </w:tc>
        <w:tc>
          <w:tcPr>
            <w:tcW w:w="2488" w:type="dxa"/>
          </w:tcPr>
          <w:p w:rsidR="005139E9" w:rsidRPr="00297A03" w:rsidRDefault="005139E9" w:rsidP="00DB12B0">
            <w:pPr>
              <w:jc w:val="both"/>
              <w:rPr>
                <w:rFonts w:cs="Times New Roman"/>
                <w:sz w:val="20"/>
                <w:szCs w:val="20"/>
              </w:rPr>
            </w:pPr>
            <w:r w:rsidRPr="00297A03">
              <w:rPr>
                <w:rFonts w:cs="Times New Roman"/>
                <w:sz w:val="20"/>
                <w:szCs w:val="20"/>
              </w:rPr>
              <w:t>NBC</w:t>
            </w:r>
          </w:p>
        </w:tc>
        <w:tc>
          <w:tcPr>
            <w:tcW w:w="2850" w:type="dxa"/>
          </w:tcPr>
          <w:p w:rsidR="005139E9" w:rsidRPr="00297A03" w:rsidRDefault="005139E9" w:rsidP="00DB12B0">
            <w:pPr>
              <w:jc w:val="both"/>
              <w:rPr>
                <w:rFonts w:cs="Times New Roman"/>
                <w:sz w:val="20"/>
                <w:szCs w:val="20"/>
              </w:rPr>
            </w:pPr>
          </w:p>
        </w:tc>
      </w:tr>
      <w:tr w:rsidR="005139E9" w:rsidRPr="00297A03" w:rsidTr="009B4B55">
        <w:tc>
          <w:tcPr>
            <w:tcW w:w="1701" w:type="dxa"/>
          </w:tcPr>
          <w:p w:rsidR="005139E9" w:rsidRPr="00297A03" w:rsidRDefault="005139E9" w:rsidP="00DB12B0">
            <w:pPr>
              <w:jc w:val="both"/>
              <w:rPr>
                <w:rFonts w:cs="Times New Roman"/>
                <w:sz w:val="20"/>
                <w:szCs w:val="20"/>
              </w:rPr>
            </w:pPr>
            <w:r w:rsidRPr="00297A03">
              <w:rPr>
                <w:rFonts w:cs="Times New Roman"/>
                <w:sz w:val="20"/>
                <w:szCs w:val="20"/>
              </w:rPr>
              <w:t>9.45-10.00 am</w:t>
            </w:r>
          </w:p>
        </w:tc>
        <w:tc>
          <w:tcPr>
            <w:tcW w:w="3041" w:type="dxa"/>
          </w:tcPr>
          <w:p w:rsidR="005139E9" w:rsidRPr="00297A03" w:rsidRDefault="005139E9" w:rsidP="00DB12B0">
            <w:pPr>
              <w:jc w:val="both"/>
              <w:rPr>
                <w:rFonts w:cs="Times New Roman"/>
                <w:sz w:val="20"/>
                <w:szCs w:val="20"/>
              </w:rPr>
            </w:pPr>
            <w:r w:rsidRPr="00297A03">
              <w:rPr>
                <w:rFonts w:cs="Times New Roman"/>
                <w:sz w:val="20"/>
                <w:szCs w:val="20"/>
              </w:rPr>
              <w:t>Introduction to NISM</w:t>
            </w:r>
          </w:p>
        </w:tc>
        <w:tc>
          <w:tcPr>
            <w:tcW w:w="2488" w:type="dxa"/>
          </w:tcPr>
          <w:p w:rsidR="005139E9" w:rsidRPr="00297A03" w:rsidRDefault="005139E9" w:rsidP="00DB12B0">
            <w:pPr>
              <w:jc w:val="both"/>
              <w:rPr>
                <w:rFonts w:cs="Times New Roman"/>
                <w:sz w:val="20"/>
                <w:szCs w:val="20"/>
              </w:rPr>
            </w:pPr>
            <w:r w:rsidRPr="00297A03">
              <w:rPr>
                <w:rFonts w:cs="Times New Roman"/>
                <w:sz w:val="20"/>
                <w:szCs w:val="20"/>
              </w:rPr>
              <w:t>Dr. Rakesh Agrawal</w:t>
            </w:r>
          </w:p>
        </w:tc>
        <w:tc>
          <w:tcPr>
            <w:tcW w:w="2850" w:type="dxa"/>
          </w:tcPr>
          <w:p w:rsidR="005139E9" w:rsidRPr="00297A03" w:rsidRDefault="005139E9" w:rsidP="00DB12B0">
            <w:pPr>
              <w:jc w:val="both"/>
              <w:rPr>
                <w:rFonts w:cs="Times New Roman"/>
                <w:sz w:val="20"/>
                <w:szCs w:val="20"/>
              </w:rPr>
            </w:pPr>
          </w:p>
        </w:tc>
      </w:tr>
      <w:tr w:rsidR="005139E9" w:rsidRPr="00297A03" w:rsidTr="009B4B55">
        <w:tc>
          <w:tcPr>
            <w:tcW w:w="1701" w:type="dxa"/>
          </w:tcPr>
          <w:p w:rsidR="005139E9" w:rsidRPr="00297A03" w:rsidRDefault="005139E9" w:rsidP="00DB12B0">
            <w:pPr>
              <w:jc w:val="both"/>
              <w:rPr>
                <w:rFonts w:cs="Times New Roman"/>
                <w:sz w:val="20"/>
                <w:szCs w:val="20"/>
              </w:rPr>
            </w:pPr>
            <w:r w:rsidRPr="00297A03">
              <w:rPr>
                <w:rFonts w:cs="Times New Roman"/>
                <w:sz w:val="20"/>
                <w:szCs w:val="20"/>
              </w:rPr>
              <w:t>10.30am</w:t>
            </w:r>
          </w:p>
        </w:tc>
        <w:tc>
          <w:tcPr>
            <w:tcW w:w="3041" w:type="dxa"/>
          </w:tcPr>
          <w:p w:rsidR="005139E9" w:rsidRPr="00297A03" w:rsidRDefault="005139E9" w:rsidP="00DB12B0">
            <w:pPr>
              <w:jc w:val="both"/>
              <w:rPr>
                <w:rFonts w:cs="Times New Roman"/>
                <w:sz w:val="20"/>
                <w:szCs w:val="20"/>
              </w:rPr>
            </w:pPr>
            <w:r w:rsidRPr="00297A03">
              <w:rPr>
                <w:rFonts w:cs="Times New Roman"/>
                <w:sz w:val="20"/>
                <w:szCs w:val="20"/>
              </w:rPr>
              <w:t>Tea/Coffee Break</w:t>
            </w:r>
          </w:p>
        </w:tc>
        <w:tc>
          <w:tcPr>
            <w:tcW w:w="2488" w:type="dxa"/>
          </w:tcPr>
          <w:p w:rsidR="005139E9" w:rsidRPr="00297A03" w:rsidRDefault="005139E9" w:rsidP="00DB12B0">
            <w:pPr>
              <w:jc w:val="both"/>
              <w:rPr>
                <w:rFonts w:cs="Times New Roman"/>
                <w:sz w:val="20"/>
                <w:szCs w:val="20"/>
              </w:rPr>
            </w:pPr>
          </w:p>
        </w:tc>
        <w:tc>
          <w:tcPr>
            <w:tcW w:w="2850" w:type="dxa"/>
          </w:tcPr>
          <w:p w:rsidR="005139E9" w:rsidRPr="00297A03" w:rsidRDefault="005139E9" w:rsidP="00DB12B0">
            <w:pPr>
              <w:jc w:val="both"/>
              <w:rPr>
                <w:rFonts w:cs="Times New Roman"/>
                <w:sz w:val="20"/>
                <w:szCs w:val="20"/>
              </w:rPr>
            </w:pPr>
          </w:p>
        </w:tc>
      </w:tr>
      <w:tr w:rsidR="005139E9" w:rsidRPr="00297A03" w:rsidTr="009B4B55">
        <w:trPr>
          <w:trHeight w:val="1772"/>
        </w:trPr>
        <w:tc>
          <w:tcPr>
            <w:tcW w:w="1701" w:type="dxa"/>
          </w:tcPr>
          <w:p w:rsidR="005139E9" w:rsidRPr="00297A03" w:rsidRDefault="005139E9" w:rsidP="00DB12B0">
            <w:pPr>
              <w:jc w:val="both"/>
              <w:rPr>
                <w:rFonts w:cs="Times New Roman"/>
                <w:sz w:val="20"/>
                <w:szCs w:val="20"/>
              </w:rPr>
            </w:pPr>
            <w:r w:rsidRPr="00297A03">
              <w:rPr>
                <w:rFonts w:cs="Times New Roman"/>
                <w:sz w:val="20"/>
                <w:szCs w:val="20"/>
              </w:rPr>
              <w:t>10.45am</w:t>
            </w:r>
          </w:p>
        </w:tc>
        <w:tc>
          <w:tcPr>
            <w:tcW w:w="3041" w:type="dxa"/>
          </w:tcPr>
          <w:p w:rsidR="005139E9" w:rsidRPr="00297A03" w:rsidRDefault="005139E9" w:rsidP="00DB12B0">
            <w:pPr>
              <w:jc w:val="both"/>
              <w:rPr>
                <w:rFonts w:cs="Times New Roman"/>
                <w:sz w:val="20"/>
                <w:szCs w:val="20"/>
              </w:rPr>
            </w:pPr>
            <w:r w:rsidRPr="00297A03">
              <w:rPr>
                <w:rFonts w:cs="Times New Roman"/>
                <w:sz w:val="20"/>
                <w:szCs w:val="20"/>
              </w:rPr>
              <w:t xml:space="preserve">Information gathering and validation from DoFPS, NEC, PPD,  and other relevant agencies </w:t>
            </w:r>
          </w:p>
        </w:tc>
        <w:tc>
          <w:tcPr>
            <w:tcW w:w="2488" w:type="dxa"/>
          </w:tcPr>
          <w:p w:rsidR="005139E9" w:rsidRPr="00297A03" w:rsidRDefault="005139E9" w:rsidP="00DB12B0">
            <w:pPr>
              <w:jc w:val="both"/>
              <w:rPr>
                <w:rFonts w:cs="Times New Roman"/>
                <w:sz w:val="20"/>
                <w:szCs w:val="20"/>
              </w:rPr>
            </w:pPr>
            <w:r w:rsidRPr="00297A03">
              <w:rPr>
                <w:rFonts w:cs="Times New Roman"/>
                <w:sz w:val="20"/>
                <w:szCs w:val="20"/>
              </w:rPr>
              <w:t>Representatives from NEC, PPD-MoAF, DoFPS and other relevant agencies.</w:t>
            </w:r>
          </w:p>
        </w:tc>
        <w:tc>
          <w:tcPr>
            <w:tcW w:w="2850" w:type="dxa"/>
          </w:tcPr>
          <w:p w:rsidR="005139E9" w:rsidRPr="00297A03" w:rsidRDefault="005139E9" w:rsidP="00DB12B0">
            <w:pPr>
              <w:jc w:val="both"/>
              <w:rPr>
                <w:rFonts w:cs="Times New Roman"/>
                <w:sz w:val="20"/>
                <w:szCs w:val="20"/>
              </w:rPr>
            </w:pPr>
            <w:r w:rsidRPr="00297A03">
              <w:rPr>
                <w:rFonts w:cs="Times New Roman"/>
                <w:sz w:val="20"/>
                <w:szCs w:val="20"/>
              </w:rPr>
              <w:t>Representatives from concerned Departments and Organizations will provide and validate information where as NBC and Dr. Rakesh will enter into NISM system</w:t>
            </w:r>
          </w:p>
        </w:tc>
      </w:tr>
      <w:tr w:rsidR="005139E9" w:rsidRPr="00297A03" w:rsidTr="009B4B55">
        <w:tc>
          <w:tcPr>
            <w:tcW w:w="1701" w:type="dxa"/>
          </w:tcPr>
          <w:p w:rsidR="005139E9" w:rsidRPr="00297A03" w:rsidRDefault="005139E9" w:rsidP="00DB12B0">
            <w:pPr>
              <w:jc w:val="both"/>
              <w:rPr>
                <w:rFonts w:cs="Times New Roman"/>
                <w:sz w:val="20"/>
                <w:szCs w:val="20"/>
              </w:rPr>
            </w:pPr>
            <w:r w:rsidRPr="00297A03">
              <w:rPr>
                <w:rFonts w:cs="Times New Roman"/>
                <w:sz w:val="20"/>
                <w:szCs w:val="20"/>
              </w:rPr>
              <w:t>01.00pm</w:t>
            </w:r>
          </w:p>
        </w:tc>
        <w:tc>
          <w:tcPr>
            <w:tcW w:w="3041" w:type="dxa"/>
          </w:tcPr>
          <w:p w:rsidR="005139E9" w:rsidRPr="00297A03" w:rsidRDefault="005139E9" w:rsidP="00DB12B0">
            <w:pPr>
              <w:jc w:val="both"/>
              <w:rPr>
                <w:rFonts w:cs="Times New Roman"/>
                <w:sz w:val="20"/>
                <w:szCs w:val="20"/>
              </w:rPr>
            </w:pPr>
            <w:r w:rsidRPr="00297A03">
              <w:rPr>
                <w:rFonts w:cs="Times New Roman"/>
                <w:sz w:val="20"/>
                <w:szCs w:val="20"/>
              </w:rPr>
              <w:t>LUNCH BREAK</w:t>
            </w:r>
          </w:p>
        </w:tc>
        <w:tc>
          <w:tcPr>
            <w:tcW w:w="2488" w:type="dxa"/>
          </w:tcPr>
          <w:p w:rsidR="005139E9" w:rsidRPr="00297A03" w:rsidRDefault="005139E9" w:rsidP="00DB12B0">
            <w:pPr>
              <w:jc w:val="both"/>
              <w:rPr>
                <w:rFonts w:cs="Times New Roman"/>
                <w:sz w:val="20"/>
                <w:szCs w:val="20"/>
              </w:rPr>
            </w:pPr>
          </w:p>
        </w:tc>
        <w:tc>
          <w:tcPr>
            <w:tcW w:w="2850" w:type="dxa"/>
          </w:tcPr>
          <w:p w:rsidR="005139E9" w:rsidRPr="00297A03" w:rsidRDefault="005139E9" w:rsidP="00DB12B0">
            <w:pPr>
              <w:jc w:val="both"/>
              <w:rPr>
                <w:rFonts w:cs="Times New Roman"/>
                <w:sz w:val="20"/>
                <w:szCs w:val="20"/>
              </w:rPr>
            </w:pPr>
          </w:p>
        </w:tc>
      </w:tr>
      <w:tr w:rsidR="005139E9" w:rsidRPr="00297A03" w:rsidTr="009B4B55">
        <w:tc>
          <w:tcPr>
            <w:tcW w:w="1701" w:type="dxa"/>
          </w:tcPr>
          <w:p w:rsidR="005139E9" w:rsidRPr="00297A03" w:rsidRDefault="005139E9" w:rsidP="00DB12B0">
            <w:pPr>
              <w:jc w:val="both"/>
              <w:rPr>
                <w:rFonts w:cs="Times New Roman"/>
                <w:sz w:val="20"/>
                <w:szCs w:val="20"/>
              </w:rPr>
            </w:pPr>
            <w:r w:rsidRPr="00297A03">
              <w:rPr>
                <w:rFonts w:cs="Times New Roman"/>
                <w:sz w:val="20"/>
                <w:szCs w:val="20"/>
              </w:rPr>
              <w:t>02.00pm</w:t>
            </w:r>
          </w:p>
          <w:p w:rsidR="005139E9" w:rsidRPr="00297A03" w:rsidRDefault="005139E9" w:rsidP="00DB12B0">
            <w:pPr>
              <w:jc w:val="both"/>
              <w:rPr>
                <w:rFonts w:cs="Times New Roman"/>
                <w:sz w:val="20"/>
                <w:szCs w:val="20"/>
              </w:rPr>
            </w:pPr>
            <w:r w:rsidRPr="00297A03">
              <w:rPr>
                <w:rFonts w:cs="Times New Roman"/>
                <w:sz w:val="20"/>
                <w:szCs w:val="20"/>
              </w:rPr>
              <w:t>to</w:t>
            </w:r>
          </w:p>
          <w:p w:rsidR="005139E9" w:rsidRPr="00297A03" w:rsidRDefault="005139E9" w:rsidP="00DB12B0">
            <w:pPr>
              <w:jc w:val="both"/>
              <w:rPr>
                <w:rFonts w:cs="Times New Roman"/>
                <w:sz w:val="20"/>
                <w:szCs w:val="20"/>
              </w:rPr>
            </w:pPr>
            <w:r w:rsidRPr="00297A03">
              <w:rPr>
                <w:rFonts w:cs="Times New Roman"/>
                <w:sz w:val="20"/>
                <w:szCs w:val="20"/>
              </w:rPr>
              <w:t>05.00pm</w:t>
            </w:r>
          </w:p>
        </w:tc>
        <w:tc>
          <w:tcPr>
            <w:tcW w:w="3041" w:type="dxa"/>
          </w:tcPr>
          <w:p w:rsidR="005139E9" w:rsidRPr="00297A03" w:rsidRDefault="005139E9" w:rsidP="00DB12B0">
            <w:pPr>
              <w:jc w:val="both"/>
              <w:rPr>
                <w:rFonts w:cs="Times New Roman"/>
                <w:sz w:val="20"/>
                <w:szCs w:val="20"/>
              </w:rPr>
            </w:pPr>
            <w:r w:rsidRPr="00297A03">
              <w:rPr>
                <w:rFonts w:cs="Times New Roman"/>
                <w:sz w:val="20"/>
                <w:szCs w:val="20"/>
              </w:rPr>
              <w:t>Continue with Information gathering and validation from DFS, NEC, PPD,  and other relevant agencies</w:t>
            </w:r>
          </w:p>
        </w:tc>
        <w:tc>
          <w:tcPr>
            <w:tcW w:w="2488" w:type="dxa"/>
          </w:tcPr>
          <w:p w:rsidR="005139E9" w:rsidRPr="00297A03" w:rsidRDefault="005139E9" w:rsidP="00DB12B0">
            <w:pPr>
              <w:jc w:val="both"/>
              <w:rPr>
                <w:rFonts w:cs="Times New Roman"/>
                <w:sz w:val="20"/>
                <w:szCs w:val="20"/>
              </w:rPr>
            </w:pPr>
            <w:r w:rsidRPr="00297A03">
              <w:rPr>
                <w:rFonts w:cs="Times New Roman"/>
                <w:sz w:val="20"/>
                <w:szCs w:val="20"/>
              </w:rPr>
              <w:t>,,</w:t>
            </w:r>
          </w:p>
        </w:tc>
        <w:tc>
          <w:tcPr>
            <w:tcW w:w="2850" w:type="dxa"/>
          </w:tcPr>
          <w:p w:rsidR="005139E9" w:rsidRPr="00297A03" w:rsidRDefault="005139E9" w:rsidP="00DB12B0">
            <w:pPr>
              <w:jc w:val="both"/>
              <w:rPr>
                <w:rFonts w:cs="Times New Roman"/>
                <w:sz w:val="20"/>
                <w:szCs w:val="20"/>
              </w:rPr>
            </w:pPr>
          </w:p>
        </w:tc>
      </w:tr>
    </w:tbl>
    <w:p w:rsidR="004B6F47" w:rsidRDefault="004B6F47" w:rsidP="00DB12B0">
      <w:pPr>
        <w:spacing w:line="360" w:lineRule="auto"/>
        <w:jc w:val="both"/>
      </w:pPr>
    </w:p>
    <w:p w:rsidR="00965B1D" w:rsidRDefault="00965B1D" w:rsidP="00DB12B0">
      <w:pPr>
        <w:spacing w:line="360" w:lineRule="auto"/>
        <w:jc w:val="both"/>
      </w:pPr>
    </w:p>
    <w:p w:rsidR="00965B1D" w:rsidRDefault="00965B1D" w:rsidP="00DB12B0">
      <w:pPr>
        <w:spacing w:line="360" w:lineRule="auto"/>
        <w:jc w:val="both"/>
      </w:pPr>
    </w:p>
    <w:p w:rsidR="00750736" w:rsidRDefault="00750736" w:rsidP="00DB12B0">
      <w:pPr>
        <w:spacing w:line="360" w:lineRule="auto"/>
        <w:jc w:val="both"/>
      </w:pPr>
    </w:p>
    <w:p w:rsidR="00965B1D" w:rsidRDefault="00965B1D" w:rsidP="00DB12B0">
      <w:pPr>
        <w:spacing w:line="360" w:lineRule="auto"/>
        <w:jc w:val="both"/>
      </w:pPr>
    </w:p>
    <w:p w:rsidR="00A85254" w:rsidRPr="007A26F9" w:rsidRDefault="009C3E0D" w:rsidP="00DB12B0">
      <w:pPr>
        <w:spacing w:line="360" w:lineRule="auto"/>
        <w:jc w:val="both"/>
        <w:rPr>
          <w:rFonts w:ascii="Book Antiqua" w:hAnsi="Book Antiqua"/>
          <w:b/>
          <w:sz w:val="20"/>
          <w:szCs w:val="20"/>
        </w:rPr>
      </w:pPr>
      <w:r>
        <w:rPr>
          <w:rFonts w:ascii="Book Antiqua" w:hAnsi="Book Antiqua"/>
          <w:b/>
          <w:sz w:val="20"/>
          <w:szCs w:val="20"/>
        </w:rPr>
        <w:lastRenderedPageBreak/>
        <w:t>Table 4</w:t>
      </w:r>
      <w:r w:rsidR="005139E9" w:rsidRPr="007A26F9">
        <w:rPr>
          <w:rFonts w:ascii="Book Antiqua" w:hAnsi="Book Antiqua"/>
          <w:b/>
          <w:sz w:val="20"/>
          <w:szCs w:val="20"/>
        </w:rPr>
        <w:t xml:space="preserve">: </w:t>
      </w:r>
      <w:r w:rsidR="007A26F9">
        <w:rPr>
          <w:rFonts w:ascii="Book Antiqua" w:hAnsi="Book Antiqua"/>
          <w:b/>
          <w:sz w:val="20"/>
          <w:szCs w:val="20"/>
        </w:rPr>
        <w:t>Consultation workshop p</w:t>
      </w:r>
      <w:r w:rsidR="005139E9" w:rsidRPr="007A26F9">
        <w:rPr>
          <w:rFonts w:ascii="Book Antiqua" w:hAnsi="Book Antiqua"/>
          <w:b/>
          <w:sz w:val="20"/>
          <w:szCs w:val="20"/>
        </w:rPr>
        <w:t xml:space="preserve">articipant information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8"/>
        <w:gridCol w:w="5400"/>
        <w:gridCol w:w="2430"/>
      </w:tblGrid>
      <w:tr w:rsidR="0051140F" w:rsidRPr="007A26F9" w:rsidTr="009B4B55">
        <w:tc>
          <w:tcPr>
            <w:tcW w:w="738" w:type="dxa"/>
          </w:tcPr>
          <w:p w:rsidR="0051140F" w:rsidRPr="007A26F9" w:rsidRDefault="0051140F" w:rsidP="00DB12B0">
            <w:pPr>
              <w:spacing w:line="360" w:lineRule="auto"/>
              <w:jc w:val="both"/>
              <w:rPr>
                <w:rFonts w:ascii="Book Antiqua" w:hAnsi="Book Antiqua"/>
                <w:b/>
                <w:sz w:val="20"/>
                <w:szCs w:val="20"/>
              </w:rPr>
            </w:pPr>
            <w:r w:rsidRPr="007A26F9">
              <w:rPr>
                <w:rFonts w:ascii="Book Antiqua" w:hAnsi="Book Antiqua"/>
                <w:b/>
                <w:sz w:val="20"/>
                <w:szCs w:val="20"/>
              </w:rPr>
              <w:t>S/N</w:t>
            </w:r>
          </w:p>
        </w:tc>
        <w:tc>
          <w:tcPr>
            <w:tcW w:w="5400" w:type="dxa"/>
          </w:tcPr>
          <w:p w:rsidR="0051140F" w:rsidRPr="007A26F9" w:rsidRDefault="0051140F" w:rsidP="00DB12B0">
            <w:pPr>
              <w:spacing w:line="360" w:lineRule="auto"/>
              <w:jc w:val="both"/>
              <w:rPr>
                <w:rFonts w:ascii="Book Antiqua" w:hAnsi="Book Antiqua"/>
                <w:b/>
                <w:sz w:val="20"/>
                <w:szCs w:val="20"/>
              </w:rPr>
            </w:pPr>
            <w:r w:rsidRPr="007A26F9">
              <w:rPr>
                <w:rFonts w:ascii="Book Antiqua" w:hAnsi="Book Antiqua"/>
                <w:b/>
                <w:sz w:val="20"/>
                <w:szCs w:val="20"/>
              </w:rPr>
              <w:t>Agency</w:t>
            </w:r>
          </w:p>
        </w:tc>
        <w:tc>
          <w:tcPr>
            <w:tcW w:w="2430" w:type="dxa"/>
          </w:tcPr>
          <w:p w:rsidR="0051140F" w:rsidRPr="007A26F9" w:rsidRDefault="0051140F" w:rsidP="00DB12B0">
            <w:pPr>
              <w:spacing w:line="360" w:lineRule="auto"/>
              <w:jc w:val="both"/>
              <w:rPr>
                <w:rFonts w:ascii="Book Antiqua" w:hAnsi="Book Antiqua"/>
                <w:b/>
                <w:sz w:val="20"/>
                <w:szCs w:val="20"/>
              </w:rPr>
            </w:pPr>
            <w:r w:rsidRPr="007A26F9">
              <w:rPr>
                <w:rFonts w:ascii="Book Antiqua" w:hAnsi="Book Antiqua"/>
                <w:b/>
                <w:sz w:val="20"/>
                <w:szCs w:val="20"/>
              </w:rPr>
              <w:t>No. of participants</w:t>
            </w:r>
          </w:p>
        </w:tc>
      </w:tr>
      <w:tr w:rsidR="0051140F" w:rsidTr="009B4B55">
        <w:tc>
          <w:tcPr>
            <w:tcW w:w="738" w:type="dxa"/>
          </w:tcPr>
          <w:p w:rsidR="0051140F" w:rsidRDefault="0051140F" w:rsidP="00DB12B0">
            <w:pPr>
              <w:spacing w:line="360" w:lineRule="auto"/>
              <w:jc w:val="both"/>
              <w:rPr>
                <w:rFonts w:ascii="Book Antiqua" w:hAnsi="Book Antiqua"/>
                <w:sz w:val="20"/>
                <w:szCs w:val="20"/>
              </w:rPr>
            </w:pPr>
            <w:r>
              <w:rPr>
                <w:rFonts w:ascii="Book Antiqua" w:hAnsi="Book Antiqua"/>
                <w:sz w:val="20"/>
                <w:szCs w:val="20"/>
              </w:rPr>
              <w:t>1</w:t>
            </w:r>
          </w:p>
        </w:tc>
        <w:tc>
          <w:tcPr>
            <w:tcW w:w="5400" w:type="dxa"/>
          </w:tcPr>
          <w:p w:rsidR="0051140F" w:rsidRDefault="0051140F" w:rsidP="00DB12B0">
            <w:pPr>
              <w:spacing w:line="360" w:lineRule="auto"/>
              <w:jc w:val="both"/>
              <w:rPr>
                <w:rFonts w:ascii="Book Antiqua" w:hAnsi="Book Antiqua"/>
                <w:sz w:val="20"/>
                <w:szCs w:val="20"/>
              </w:rPr>
            </w:pPr>
            <w:r>
              <w:rPr>
                <w:rFonts w:ascii="Book Antiqua" w:hAnsi="Book Antiqua"/>
                <w:sz w:val="20"/>
                <w:szCs w:val="20"/>
              </w:rPr>
              <w:t>National Seed Centre, DoA, MoAF</w:t>
            </w:r>
          </w:p>
        </w:tc>
        <w:tc>
          <w:tcPr>
            <w:tcW w:w="2430" w:type="dxa"/>
          </w:tcPr>
          <w:p w:rsidR="0051140F" w:rsidRDefault="0051140F" w:rsidP="00DB12B0">
            <w:pPr>
              <w:spacing w:line="360" w:lineRule="auto"/>
              <w:jc w:val="both"/>
              <w:rPr>
                <w:rFonts w:ascii="Book Antiqua" w:hAnsi="Book Antiqua"/>
                <w:sz w:val="20"/>
                <w:szCs w:val="20"/>
              </w:rPr>
            </w:pPr>
            <w:r>
              <w:rPr>
                <w:rFonts w:ascii="Book Antiqua" w:hAnsi="Book Antiqua"/>
                <w:sz w:val="20"/>
                <w:szCs w:val="20"/>
              </w:rPr>
              <w:t>1</w:t>
            </w:r>
          </w:p>
        </w:tc>
      </w:tr>
      <w:tr w:rsidR="0051140F" w:rsidTr="009B4B55">
        <w:tc>
          <w:tcPr>
            <w:tcW w:w="738" w:type="dxa"/>
          </w:tcPr>
          <w:p w:rsidR="0051140F" w:rsidRDefault="0051140F" w:rsidP="00DB12B0">
            <w:pPr>
              <w:spacing w:line="360" w:lineRule="auto"/>
              <w:jc w:val="both"/>
              <w:rPr>
                <w:rFonts w:ascii="Book Antiqua" w:hAnsi="Book Antiqua"/>
                <w:sz w:val="20"/>
                <w:szCs w:val="20"/>
              </w:rPr>
            </w:pPr>
            <w:r>
              <w:rPr>
                <w:rFonts w:ascii="Book Antiqua" w:hAnsi="Book Antiqua"/>
                <w:sz w:val="20"/>
                <w:szCs w:val="20"/>
              </w:rPr>
              <w:t>2</w:t>
            </w:r>
          </w:p>
        </w:tc>
        <w:tc>
          <w:tcPr>
            <w:tcW w:w="5400" w:type="dxa"/>
          </w:tcPr>
          <w:p w:rsidR="0051140F" w:rsidRDefault="0051140F" w:rsidP="00DB12B0">
            <w:pPr>
              <w:spacing w:line="360" w:lineRule="auto"/>
              <w:jc w:val="both"/>
              <w:rPr>
                <w:rFonts w:ascii="Book Antiqua" w:hAnsi="Book Antiqua"/>
                <w:sz w:val="20"/>
                <w:szCs w:val="20"/>
              </w:rPr>
            </w:pPr>
            <w:r>
              <w:rPr>
                <w:rFonts w:ascii="Book Antiqua" w:hAnsi="Book Antiqua"/>
                <w:sz w:val="20"/>
                <w:szCs w:val="20"/>
              </w:rPr>
              <w:t>Bhutan Potato Development Program, DoA, MoAF</w:t>
            </w:r>
          </w:p>
        </w:tc>
        <w:tc>
          <w:tcPr>
            <w:tcW w:w="2430" w:type="dxa"/>
          </w:tcPr>
          <w:p w:rsidR="0051140F" w:rsidRDefault="0051140F" w:rsidP="00DB12B0">
            <w:pPr>
              <w:spacing w:line="360" w:lineRule="auto"/>
              <w:jc w:val="both"/>
              <w:rPr>
                <w:rFonts w:ascii="Book Antiqua" w:hAnsi="Book Antiqua"/>
                <w:sz w:val="20"/>
                <w:szCs w:val="20"/>
              </w:rPr>
            </w:pPr>
            <w:r>
              <w:rPr>
                <w:rFonts w:ascii="Book Antiqua" w:hAnsi="Book Antiqua"/>
                <w:sz w:val="20"/>
                <w:szCs w:val="20"/>
              </w:rPr>
              <w:t>1</w:t>
            </w:r>
          </w:p>
        </w:tc>
      </w:tr>
      <w:tr w:rsidR="0051140F" w:rsidTr="009B4B55">
        <w:tc>
          <w:tcPr>
            <w:tcW w:w="738" w:type="dxa"/>
          </w:tcPr>
          <w:p w:rsidR="0051140F" w:rsidRDefault="0051140F" w:rsidP="00DB12B0">
            <w:pPr>
              <w:spacing w:line="360" w:lineRule="auto"/>
              <w:jc w:val="both"/>
              <w:rPr>
                <w:rFonts w:ascii="Book Antiqua" w:hAnsi="Book Antiqua"/>
                <w:sz w:val="20"/>
                <w:szCs w:val="20"/>
              </w:rPr>
            </w:pPr>
            <w:r>
              <w:rPr>
                <w:rFonts w:ascii="Book Antiqua" w:hAnsi="Book Antiqua"/>
                <w:sz w:val="20"/>
                <w:szCs w:val="20"/>
              </w:rPr>
              <w:t>3</w:t>
            </w:r>
          </w:p>
        </w:tc>
        <w:tc>
          <w:tcPr>
            <w:tcW w:w="5400" w:type="dxa"/>
          </w:tcPr>
          <w:p w:rsidR="0051140F" w:rsidRDefault="0051140F" w:rsidP="00DB12B0">
            <w:pPr>
              <w:spacing w:line="360" w:lineRule="auto"/>
              <w:jc w:val="both"/>
              <w:rPr>
                <w:rFonts w:ascii="Book Antiqua" w:hAnsi="Book Antiqua"/>
                <w:sz w:val="20"/>
                <w:szCs w:val="20"/>
              </w:rPr>
            </w:pPr>
            <w:r>
              <w:rPr>
                <w:rFonts w:ascii="Book Antiqua" w:hAnsi="Book Antiqua"/>
                <w:sz w:val="20"/>
                <w:szCs w:val="20"/>
              </w:rPr>
              <w:t>Research and Development Centre, DoA, MoAF</w:t>
            </w:r>
          </w:p>
        </w:tc>
        <w:tc>
          <w:tcPr>
            <w:tcW w:w="2430" w:type="dxa"/>
          </w:tcPr>
          <w:p w:rsidR="0051140F" w:rsidRDefault="0051140F" w:rsidP="00DB12B0">
            <w:pPr>
              <w:spacing w:line="360" w:lineRule="auto"/>
              <w:jc w:val="both"/>
              <w:rPr>
                <w:rFonts w:ascii="Book Antiqua" w:hAnsi="Book Antiqua"/>
                <w:sz w:val="20"/>
                <w:szCs w:val="20"/>
              </w:rPr>
            </w:pPr>
            <w:r>
              <w:rPr>
                <w:rFonts w:ascii="Book Antiqua" w:hAnsi="Book Antiqua"/>
                <w:sz w:val="20"/>
                <w:szCs w:val="20"/>
              </w:rPr>
              <w:t>1</w:t>
            </w:r>
          </w:p>
        </w:tc>
      </w:tr>
      <w:tr w:rsidR="0051140F" w:rsidTr="009B4B55">
        <w:tc>
          <w:tcPr>
            <w:tcW w:w="738" w:type="dxa"/>
          </w:tcPr>
          <w:p w:rsidR="0051140F" w:rsidRDefault="0051140F" w:rsidP="00DB12B0">
            <w:pPr>
              <w:spacing w:line="360" w:lineRule="auto"/>
              <w:jc w:val="both"/>
              <w:rPr>
                <w:rFonts w:ascii="Book Antiqua" w:hAnsi="Book Antiqua"/>
                <w:sz w:val="20"/>
                <w:szCs w:val="20"/>
              </w:rPr>
            </w:pPr>
            <w:r>
              <w:rPr>
                <w:rFonts w:ascii="Book Antiqua" w:hAnsi="Book Antiqua"/>
                <w:sz w:val="20"/>
                <w:szCs w:val="20"/>
              </w:rPr>
              <w:t>4</w:t>
            </w:r>
          </w:p>
        </w:tc>
        <w:tc>
          <w:tcPr>
            <w:tcW w:w="5400" w:type="dxa"/>
          </w:tcPr>
          <w:p w:rsidR="0051140F" w:rsidRDefault="007A26F9" w:rsidP="00DB12B0">
            <w:pPr>
              <w:spacing w:line="360" w:lineRule="auto"/>
              <w:jc w:val="both"/>
              <w:rPr>
                <w:rFonts w:ascii="Book Antiqua" w:hAnsi="Book Antiqua"/>
                <w:sz w:val="20"/>
                <w:szCs w:val="20"/>
              </w:rPr>
            </w:pPr>
            <w:r>
              <w:rPr>
                <w:rFonts w:ascii="Book Antiqua" w:hAnsi="Book Antiqua"/>
                <w:sz w:val="20"/>
                <w:szCs w:val="20"/>
              </w:rPr>
              <w:t>Medicinal and Aromatic Program, Horticulture Division, DoA, MoAF</w:t>
            </w:r>
          </w:p>
        </w:tc>
        <w:tc>
          <w:tcPr>
            <w:tcW w:w="2430" w:type="dxa"/>
          </w:tcPr>
          <w:p w:rsidR="0051140F" w:rsidRDefault="007A26F9" w:rsidP="00DB12B0">
            <w:pPr>
              <w:spacing w:line="360" w:lineRule="auto"/>
              <w:jc w:val="both"/>
              <w:rPr>
                <w:rFonts w:ascii="Book Antiqua" w:hAnsi="Book Antiqua"/>
                <w:sz w:val="20"/>
                <w:szCs w:val="20"/>
              </w:rPr>
            </w:pPr>
            <w:r>
              <w:rPr>
                <w:rFonts w:ascii="Book Antiqua" w:hAnsi="Book Antiqua"/>
                <w:sz w:val="20"/>
                <w:szCs w:val="20"/>
              </w:rPr>
              <w:t>1</w:t>
            </w:r>
          </w:p>
        </w:tc>
      </w:tr>
      <w:tr w:rsidR="007A26F9" w:rsidTr="009B4B55">
        <w:tc>
          <w:tcPr>
            <w:tcW w:w="738" w:type="dxa"/>
          </w:tcPr>
          <w:p w:rsidR="007A26F9" w:rsidRDefault="007A26F9" w:rsidP="00DB12B0">
            <w:pPr>
              <w:spacing w:line="360" w:lineRule="auto"/>
              <w:jc w:val="both"/>
              <w:rPr>
                <w:rFonts w:ascii="Book Antiqua" w:hAnsi="Book Antiqua"/>
                <w:sz w:val="20"/>
                <w:szCs w:val="20"/>
              </w:rPr>
            </w:pPr>
            <w:r>
              <w:rPr>
                <w:rFonts w:ascii="Book Antiqua" w:hAnsi="Book Antiqua"/>
                <w:sz w:val="20"/>
                <w:szCs w:val="20"/>
              </w:rPr>
              <w:t>5</w:t>
            </w:r>
          </w:p>
        </w:tc>
        <w:tc>
          <w:tcPr>
            <w:tcW w:w="5400" w:type="dxa"/>
          </w:tcPr>
          <w:p w:rsidR="007A26F9" w:rsidRDefault="007A26F9" w:rsidP="00DB12B0">
            <w:pPr>
              <w:spacing w:line="360" w:lineRule="auto"/>
              <w:jc w:val="both"/>
              <w:rPr>
                <w:rFonts w:ascii="Book Antiqua" w:hAnsi="Book Antiqua"/>
                <w:sz w:val="20"/>
                <w:szCs w:val="20"/>
              </w:rPr>
            </w:pPr>
            <w:r>
              <w:rPr>
                <w:rFonts w:ascii="Book Antiqua" w:hAnsi="Book Antiqua"/>
                <w:sz w:val="20"/>
                <w:szCs w:val="20"/>
              </w:rPr>
              <w:t>Council for RNR Research of Bhutan</w:t>
            </w:r>
          </w:p>
        </w:tc>
        <w:tc>
          <w:tcPr>
            <w:tcW w:w="2430" w:type="dxa"/>
          </w:tcPr>
          <w:p w:rsidR="007A26F9" w:rsidRDefault="007A26F9" w:rsidP="00DB12B0">
            <w:pPr>
              <w:spacing w:line="360" w:lineRule="auto"/>
              <w:jc w:val="both"/>
              <w:rPr>
                <w:rFonts w:ascii="Book Antiqua" w:hAnsi="Book Antiqua"/>
                <w:sz w:val="20"/>
                <w:szCs w:val="20"/>
              </w:rPr>
            </w:pPr>
            <w:r>
              <w:rPr>
                <w:rFonts w:ascii="Book Antiqua" w:hAnsi="Book Antiqua"/>
                <w:sz w:val="20"/>
                <w:szCs w:val="20"/>
              </w:rPr>
              <w:t>1</w:t>
            </w:r>
          </w:p>
        </w:tc>
      </w:tr>
      <w:tr w:rsidR="007A26F9" w:rsidTr="009B4B55">
        <w:tc>
          <w:tcPr>
            <w:tcW w:w="738" w:type="dxa"/>
          </w:tcPr>
          <w:p w:rsidR="007A26F9" w:rsidRDefault="007A26F9" w:rsidP="00DB12B0">
            <w:pPr>
              <w:spacing w:line="360" w:lineRule="auto"/>
              <w:jc w:val="both"/>
              <w:rPr>
                <w:rFonts w:ascii="Book Antiqua" w:hAnsi="Book Antiqua"/>
                <w:sz w:val="20"/>
                <w:szCs w:val="20"/>
              </w:rPr>
            </w:pPr>
            <w:r>
              <w:rPr>
                <w:rFonts w:ascii="Book Antiqua" w:hAnsi="Book Antiqua"/>
                <w:sz w:val="20"/>
                <w:szCs w:val="20"/>
              </w:rPr>
              <w:t>6</w:t>
            </w:r>
          </w:p>
        </w:tc>
        <w:tc>
          <w:tcPr>
            <w:tcW w:w="5400" w:type="dxa"/>
          </w:tcPr>
          <w:p w:rsidR="007A26F9" w:rsidRDefault="007A26F9" w:rsidP="00DB12B0">
            <w:pPr>
              <w:spacing w:line="360" w:lineRule="auto"/>
              <w:jc w:val="both"/>
              <w:rPr>
                <w:rFonts w:ascii="Book Antiqua" w:hAnsi="Book Antiqua"/>
                <w:sz w:val="20"/>
                <w:szCs w:val="20"/>
              </w:rPr>
            </w:pPr>
            <w:r>
              <w:rPr>
                <w:rFonts w:ascii="Book Antiqua" w:hAnsi="Book Antiqua"/>
                <w:sz w:val="20"/>
                <w:szCs w:val="20"/>
              </w:rPr>
              <w:t>Forestry Resources Development, Division, DoFPS, MoAF</w:t>
            </w:r>
          </w:p>
        </w:tc>
        <w:tc>
          <w:tcPr>
            <w:tcW w:w="2430" w:type="dxa"/>
          </w:tcPr>
          <w:p w:rsidR="007A26F9" w:rsidRDefault="007A26F9" w:rsidP="00DB12B0">
            <w:pPr>
              <w:spacing w:line="360" w:lineRule="auto"/>
              <w:jc w:val="both"/>
              <w:rPr>
                <w:rFonts w:ascii="Book Antiqua" w:hAnsi="Book Antiqua"/>
                <w:sz w:val="20"/>
                <w:szCs w:val="20"/>
              </w:rPr>
            </w:pPr>
            <w:r>
              <w:rPr>
                <w:rFonts w:ascii="Book Antiqua" w:hAnsi="Book Antiqua"/>
                <w:sz w:val="20"/>
                <w:szCs w:val="20"/>
              </w:rPr>
              <w:t>1</w:t>
            </w:r>
          </w:p>
        </w:tc>
      </w:tr>
      <w:tr w:rsidR="007A26F9" w:rsidTr="009B4B55">
        <w:tc>
          <w:tcPr>
            <w:tcW w:w="738" w:type="dxa"/>
          </w:tcPr>
          <w:p w:rsidR="007A26F9" w:rsidRDefault="007A26F9" w:rsidP="00DB12B0">
            <w:pPr>
              <w:spacing w:line="360" w:lineRule="auto"/>
              <w:jc w:val="both"/>
              <w:rPr>
                <w:rFonts w:ascii="Book Antiqua" w:hAnsi="Book Antiqua"/>
                <w:sz w:val="20"/>
                <w:szCs w:val="20"/>
              </w:rPr>
            </w:pPr>
            <w:r>
              <w:rPr>
                <w:rFonts w:ascii="Book Antiqua" w:hAnsi="Book Antiqua"/>
                <w:sz w:val="20"/>
                <w:szCs w:val="20"/>
              </w:rPr>
              <w:t>7</w:t>
            </w:r>
          </w:p>
        </w:tc>
        <w:tc>
          <w:tcPr>
            <w:tcW w:w="5400" w:type="dxa"/>
          </w:tcPr>
          <w:p w:rsidR="007A26F9" w:rsidRDefault="007A26F9" w:rsidP="00DB12B0">
            <w:pPr>
              <w:spacing w:line="360" w:lineRule="auto"/>
              <w:jc w:val="both"/>
              <w:rPr>
                <w:rFonts w:ascii="Book Antiqua" w:hAnsi="Book Antiqua"/>
                <w:sz w:val="20"/>
                <w:szCs w:val="20"/>
              </w:rPr>
            </w:pPr>
            <w:r>
              <w:rPr>
                <w:rFonts w:ascii="Book Antiqua" w:hAnsi="Book Antiqua"/>
                <w:sz w:val="20"/>
                <w:szCs w:val="20"/>
              </w:rPr>
              <w:t>National Organic Program, DoA, MoAF</w:t>
            </w:r>
          </w:p>
        </w:tc>
        <w:tc>
          <w:tcPr>
            <w:tcW w:w="2430" w:type="dxa"/>
          </w:tcPr>
          <w:p w:rsidR="007A26F9" w:rsidRDefault="007A26F9" w:rsidP="00DB12B0">
            <w:pPr>
              <w:spacing w:line="360" w:lineRule="auto"/>
              <w:jc w:val="both"/>
              <w:rPr>
                <w:rFonts w:ascii="Book Antiqua" w:hAnsi="Book Antiqua"/>
                <w:sz w:val="20"/>
                <w:szCs w:val="20"/>
              </w:rPr>
            </w:pPr>
            <w:r>
              <w:rPr>
                <w:rFonts w:ascii="Book Antiqua" w:hAnsi="Book Antiqua"/>
                <w:sz w:val="20"/>
                <w:szCs w:val="20"/>
              </w:rPr>
              <w:t>1</w:t>
            </w:r>
          </w:p>
        </w:tc>
      </w:tr>
      <w:tr w:rsidR="007A26F9" w:rsidTr="009B4B55">
        <w:tc>
          <w:tcPr>
            <w:tcW w:w="738" w:type="dxa"/>
          </w:tcPr>
          <w:p w:rsidR="007A26F9" w:rsidRDefault="007A26F9" w:rsidP="00DB12B0">
            <w:pPr>
              <w:spacing w:line="360" w:lineRule="auto"/>
              <w:jc w:val="both"/>
              <w:rPr>
                <w:rFonts w:ascii="Book Antiqua" w:hAnsi="Book Antiqua"/>
                <w:sz w:val="20"/>
                <w:szCs w:val="20"/>
              </w:rPr>
            </w:pPr>
            <w:r>
              <w:rPr>
                <w:rFonts w:ascii="Book Antiqua" w:hAnsi="Book Antiqua"/>
                <w:sz w:val="20"/>
                <w:szCs w:val="20"/>
              </w:rPr>
              <w:t>8</w:t>
            </w:r>
          </w:p>
        </w:tc>
        <w:tc>
          <w:tcPr>
            <w:tcW w:w="5400" w:type="dxa"/>
          </w:tcPr>
          <w:p w:rsidR="007A26F9" w:rsidRDefault="007A26F9" w:rsidP="00DB12B0">
            <w:pPr>
              <w:spacing w:line="360" w:lineRule="auto"/>
              <w:jc w:val="both"/>
              <w:rPr>
                <w:rFonts w:ascii="Book Antiqua" w:hAnsi="Book Antiqua"/>
                <w:sz w:val="20"/>
                <w:szCs w:val="20"/>
              </w:rPr>
            </w:pPr>
            <w:r>
              <w:rPr>
                <w:rFonts w:ascii="Book Antiqua" w:hAnsi="Book Antiqua"/>
                <w:sz w:val="20"/>
                <w:szCs w:val="20"/>
              </w:rPr>
              <w:t>NBC</w:t>
            </w:r>
          </w:p>
        </w:tc>
        <w:tc>
          <w:tcPr>
            <w:tcW w:w="2430" w:type="dxa"/>
          </w:tcPr>
          <w:p w:rsidR="007A26F9" w:rsidRDefault="007A26F9" w:rsidP="00DB12B0">
            <w:pPr>
              <w:spacing w:line="360" w:lineRule="auto"/>
              <w:jc w:val="both"/>
              <w:rPr>
                <w:rFonts w:ascii="Book Antiqua" w:hAnsi="Book Antiqua"/>
                <w:sz w:val="20"/>
                <w:szCs w:val="20"/>
              </w:rPr>
            </w:pPr>
            <w:r>
              <w:rPr>
                <w:rFonts w:ascii="Book Antiqua" w:hAnsi="Book Antiqua"/>
                <w:sz w:val="20"/>
                <w:szCs w:val="20"/>
              </w:rPr>
              <w:t>4</w:t>
            </w:r>
          </w:p>
        </w:tc>
      </w:tr>
      <w:tr w:rsidR="007A26F9" w:rsidTr="009B4B55">
        <w:tc>
          <w:tcPr>
            <w:tcW w:w="738" w:type="dxa"/>
          </w:tcPr>
          <w:p w:rsidR="007A26F9" w:rsidRDefault="007A26F9" w:rsidP="00DB12B0">
            <w:pPr>
              <w:spacing w:line="360" w:lineRule="auto"/>
              <w:jc w:val="both"/>
              <w:rPr>
                <w:rFonts w:ascii="Book Antiqua" w:hAnsi="Book Antiqua"/>
                <w:sz w:val="20"/>
                <w:szCs w:val="20"/>
              </w:rPr>
            </w:pPr>
            <w:r>
              <w:rPr>
                <w:rFonts w:ascii="Book Antiqua" w:hAnsi="Book Antiqua"/>
                <w:sz w:val="20"/>
                <w:szCs w:val="20"/>
              </w:rPr>
              <w:t>9</w:t>
            </w:r>
          </w:p>
        </w:tc>
        <w:tc>
          <w:tcPr>
            <w:tcW w:w="5400" w:type="dxa"/>
          </w:tcPr>
          <w:p w:rsidR="007A26F9" w:rsidRDefault="007A26F9" w:rsidP="00DB12B0">
            <w:pPr>
              <w:spacing w:line="360" w:lineRule="auto"/>
              <w:jc w:val="both"/>
              <w:rPr>
                <w:rFonts w:ascii="Book Antiqua" w:hAnsi="Book Antiqua"/>
                <w:sz w:val="20"/>
                <w:szCs w:val="20"/>
              </w:rPr>
            </w:pPr>
            <w:r>
              <w:rPr>
                <w:rFonts w:ascii="Book Antiqua" w:hAnsi="Book Antiqua"/>
                <w:sz w:val="20"/>
                <w:szCs w:val="20"/>
              </w:rPr>
              <w:t xml:space="preserve">FAO Bhutan </w:t>
            </w:r>
          </w:p>
        </w:tc>
        <w:tc>
          <w:tcPr>
            <w:tcW w:w="2430" w:type="dxa"/>
          </w:tcPr>
          <w:p w:rsidR="007A26F9" w:rsidRDefault="007A26F9" w:rsidP="00DB12B0">
            <w:pPr>
              <w:spacing w:line="360" w:lineRule="auto"/>
              <w:jc w:val="both"/>
              <w:rPr>
                <w:rFonts w:ascii="Book Antiqua" w:hAnsi="Book Antiqua"/>
                <w:sz w:val="20"/>
                <w:szCs w:val="20"/>
              </w:rPr>
            </w:pPr>
            <w:r>
              <w:rPr>
                <w:rFonts w:ascii="Book Antiqua" w:hAnsi="Book Antiqua"/>
                <w:sz w:val="20"/>
                <w:szCs w:val="20"/>
              </w:rPr>
              <w:t>1</w:t>
            </w:r>
          </w:p>
        </w:tc>
      </w:tr>
    </w:tbl>
    <w:p w:rsidR="0094076D" w:rsidRPr="009B1422" w:rsidRDefault="0094076D" w:rsidP="00DB12B0">
      <w:pPr>
        <w:pStyle w:val="Heading2"/>
        <w:jc w:val="both"/>
      </w:pPr>
      <w:bookmarkStart w:id="11" w:name="_Toc311279628"/>
      <w:r>
        <w:t>2.6 Development of Bhutan NISM website and linkage to WISM and NBC website.</w:t>
      </w:r>
      <w:bookmarkEnd w:id="11"/>
    </w:p>
    <w:p w:rsidR="0094076D" w:rsidRDefault="0094076D" w:rsidP="00DB12B0">
      <w:pPr>
        <w:jc w:val="both"/>
        <w:rPr>
          <w:rFonts w:cs="Times New Roman"/>
          <w:szCs w:val="24"/>
        </w:rPr>
      </w:pPr>
    </w:p>
    <w:p w:rsidR="008B017F" w:rsidRDefault="00311F11" w:rsidP="00DB12B0">
      <w:pPr>
        <w:spacing w:line="360" w:lineRule="auto"/>
        <w:jc w:val="both"/>
        <w:rPr>
          <w:rFonts w:cs="Times New Roman"/>
          <w:szCs w:val="24"/>
        </w:rPr>
      </w:pPr>
      <w:r>
        <w:rPr>
          <w:rFonts w:cs="Times New Roman"/>
          <w:szCs w:val="24"/>
        </w:rPr>
        <w:t>As NISM was initiated as a national information sharing mechanism</w:t>
      </w:r>
      <w:r w:rsidR="004D19B0">
        <w:rPr>
          <w:rFonts w:cs="Times New Roman"/>
          <w:szCs w:val="24"/>
        </w:rPr>
        <w:t xml:space="preserve"> for PGRFA</w:t>
      </w:r>
      <w:r>
        <w:rPr>
          <w:rFonts w:cs="Times New Roman"/>
          <w:szCs w:val="24"/>
        </w:rPr>
        <w:t>, it was necessary to share the collated information through the most effective</w:t>
      </w:r>
      <w:r w:rsidR="00A81EF8">
        <w:rPr>
          <w:rFonts w:cs="Times New Roman"/>
          <w:szCs w:val="24"/>
        </w:rPr>
        <w:t xml:space="preserve"> and widely-</w:t>
      </w:r>
      <w:r>
        <w:rPr>
          <w:rFonts w:cs="Times New Roman"/>
          <w:szCs w:val="24"/>
        </w:rPr>
        <w:t>used medium. Therefore, c</w:t>
      </w:r>
      <w:r w:rsidR="00381C8F">
        <w:rPr>
          <w:rFonts w:cs="Times New Roman"/>
          <w:szCs w:val="24"/>
        </w:rPr>
        <w:t xml:space="preserve">oncurrent to data collection and validation, </w:t>
      </w:r>
      <w:r w:rsidR="00384932">
        <w:rPr>
          <w:rFonts w:cs="Times New Roman"/>
          <w:szCs w:val="24"/>
        </w:rPr>
        <w:t xml:space="preserve">a </w:t>
      </w:r>
      <w:r w:rsidR="00381C8F">
        <w:rPr>
          <w:rFonts w:cs="Times New Roman"/>
          <w:szCs w:val="24"/>
        </w:rPr>
        <w:t>website for Bhutan NISM was developed with technical assistance from a private IT firm.</w:t>
      </w:r>
      <w:r>
        <w:rPr>
          <w:rFonts w:cs="Times New Roman"/>
          <w:szCs w:val="24"/>
        </w:rPr>
        <w:t xml:space="preserve"> However, as it was not economically justifiable to host a stand-alone website for just NISM Bhutan, it was linked as a subset of </w:t>
      </w:r>
      <w:r w:rsidR="00384932">
        <w:rPr>
          <w:rFonts w:cs="Times New Roman"/>
          <w:szCs w:val="24"/>
        </w:rPr>
        <w:t xml:space="preserve">the </w:t>
      </w:r>
      <w:r>
        <w:rPr>
          <w:rFonts w:cs="Times New Roman"/>
          <w:szCs w:val="24"/>
        </w:rPr>
        <w:t>National Biodiversity Centre’s (NFP) website. Subsequent to developing the website, the finalized version of Bhutan NISM was linked to FAO’s W</w:t>
      </w:r>
      <w:r w:rsidR="004D19B0">
        <w:rPr>
          <w:rFonts w:cs="Times New Roman"/>
          <w:szCs w:val="24"/>
        </w:rPr>
        <w:t xml:space="preserve">orld </w:t>
      </w:r>
      <w:r>
        <w:rPr>
          <w:rFonts w:cs="Times New Roman"/>
          <w:szCs w:val="24"/>
        </w:rPr>
        <w:t>I</w:t>
      </w:r>
      <w:r w:rsidR="004D19B0">
        <w:rPr>
          <w:rFonts w:cs="Times New Roman"/>
          <w:szCs w:val="24"/>
        </w:rPr>
        <w:t xml:space="preserve">nformation </w:t>
      </w:r>
      <w:r>
        <w:rPr>
          <w:rFonts w:cs="Times New Roman"/>
          <w:szCs w:val="24"/>
        </w:rPr>
        <w:t>S</w:t>
      </w:r>
      <w:r w:rsidR="004D19B0">
        <w:rPr>
          <w:rFonts w:cs="Times New Roman"/>
          <w:szCs w:val="24"/>
        </w:rPr>
        <w:t xml:space="preserve">haring </w:t>
      </w:r>
      <w:r>
        <w:rPr>
          <w:rFonts w:cs="Times New Roman"/>
          <w:szCs w:val="24"/>
        </w:rPr>
        <w:t>M</w:t>
      </w:r>
      <w:r w:rsidR="004D19B0">
        <w:rPr>
          <w:rFonts w:cs="Times New Roman"/>
          <w:szCs w:val="24"/>
        </w:rPr>
        <w:t>echanism (WISM)</w:t>
      </w:r>
      <w:r w:rsidR="00990C81">
        <w:rPr>
          <w:rFonts w:cs="Times New Roman"/>
          <w:szCs w:val="24"/>
        </w:rPr>
        <w:t xml:space="preserve">. </w:t>
      </w:r>
    </w:p>
    <w:p w:rsidR="008B017F" w:rsidRDefault="00F40470" w:rsidP="00DB12B0">
      <w:pPr>
        <w:spacing w:line="360" w:lineRule="auto"/>
        <w:jc w:val="both"/>
        <w:rPr>
          <w:rFonts w:cs="Times New Roman"/>
          <w:szCs w:val="24"/>
        </w:rPr>
      </w:pPr>
      <w:r>
        <w:rPr>
          <w:rFonts w:cs="Times New Roman"/>
          <w:szCs w:val="24"/>
        </w:rPr>
        <w:t xml:space="preserve">                            </w:t>
      </w:r>
      <w:r w:rsidR="009B4B55" w:rsidRPr="009B4B55">
        <w:rPr>
          <w:rFonts w:cs="Times New Roman"/>
          <w:noProof/>
          <w:szCs w:val="24"/>
          <w:lang w:val="en-GB" w:eastAsia="en-GB"/>
        </w:rPr>
        <w:drawing>
          <wp:inline distT="0" distB="0" distL="0" distR="0">
            <wp:extent cx="3848100" cy="2163500"/>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851627" cy="2165483"/>
                    </a:xfrm>
                    <a:prstGeom prst="rect">
                      <a:avLst/>
                    </a:prstGeom>
                    <a:noFill/>
                    <a:ln w="9525">
                      <a:noFill/>
                      <a:miter lim="800000"/>
                      <a:headEnd/>
                      <a:tailEnd/>
                    </a:ln>
                  </pic:spPr>
                </pic:pic>
              </a:graphicData>
            </a:graphic>
          </wp:inline>
        </w:drawing>
      </w:r>
      <w:r>
        <w:rPr>
          <w:rFonts w:cs="Times New Roman"/>
          <w:szCs w:val="24"/>
        </w:rPr>
        <w:t xml:space="preserve"> </w:t>
      </w:r>
    </w:p>
    <w:p w:rsidR="00311F11" w:rsidRPr="00C16C44" w:rsidRDefault="00F40470" w:rsidP="00DB12B0">
      <w:pPr>
        <w:spacing w:line="360" w:lineRule="auto"/>
        <w:jc w:val="both"/>
        <w:rPr>
          <w:rFonts w:cs="Times New Roman"/>
          <w:b/>
          <w:sz w:val="20"/>
          <w:szCs w:val="20"/>
        </w:rPr>
      </w:pPr>
      <w:r>
        <w:rPr>
          <w:rFonts w:cs="Times New Roman"/>
          <w:b/>
          <w:sz w:val="20"/>
          <w:szCs w:val="20"/>
        </w:rPr>
        <w:t xml:space="preserve">                                  </w:t>
      </w:r>
      <w:r w:rsidR="009B4B55" w:rsidRPr="009B4B55">
        <w:rPr>
          <w:rFonts w:cs="Times New Roman"/>
          <w:b/>
          <w:sz w:val="20"/>
          <w:szCs w:val="20"/>
        </w:rPr>
        <w:t>Bhutan- NISM web page</w:t>
      </w:r>
    </w:p>
    <w:p w:rsidR="006A1389" w:rsidRDefault="009B1422" w:rsidP="00DB12B0">
      <w:pPr>
        <w:pStyle w:val="Heading2"/>
        <w:jc w:val="both"/>
      </w:pPr>
      <w:bookmarkStart w:id="12" w:name="_Toc311279629"/>
      <w:r>
        <w:lastRenderedPageBreak/>
        <w:t xml:space="preserve">2.7 </w:t>
      </w:r>
      <w:r w:rsidR="006A1389">
        <w:t>Other activities supported by NISM project</w:t>
      </w:r>
      <w:bookmarkEnd w:id="12"/>
      <w:r w:rsidR="006A1389">
        <w:t xml:space="preserve"> </w:t>
      </w:r>
    </w:p>
    <w:p w:rsidR="006A1389" w:rsidRDefault="006A1389" w:rsidP="00DB12B0">
      <w:pPr>
        <w:jc w:val="both"/>
      </w:pPr>
    </w:p>
    <w:p w:rsidR="006A1389" w:rsidRPr="00750736" w:rsidRDefault="00F60362" w:rsidP="00750736">
      <w:pPr>
        <w:rPr>
          <w:b/>
          <w:color w:val="0070C0"/>
        </w:rPr>
      </w:pPr>
      <w:r w:rsidRPr="00750736">
        <w:rPr>
          <w:b/>
          <w:color w:val="0070C0"/>
        </w:rPr>
        <w:t xml:space="preserve">2.7.1 </w:t>
      </w:r>
      <w:r w:rsidR="00FE2BC5" w:rsidRPr="00750736">
        <w:rPr>
          <w:b/>
          <w:color w:val="0070C0"/>
        </w:rPr>
        <w:t>Support to a</w:t>
      </w:r>
      <w:r w:rsidR="00D04AA3" w:rsidRPr="00750736">
        <w:rPr>
          <w:b/>
          <w:color w:val="0070C0"/>
        </w:rPr>
        <w:t>ttend</w:t>
      </w:r>
      <w:r w:rsidR="006723AF" w:rsidRPr="00750736">
        <w:rPr>
          <w:b/>
          <w:color w:val="0070C0"/>
        </w:rPr>
        <w:t xml:space="preserve"> Global Strategy for Plant Conservation </w:t>
      </w:r>
      <w:r w:rsidR="00B1071A" w:rsidRPr="00750736">
        <w:rPr>
          <w:b/>
          <w:color w:val="0070C0"/>
        </w:rPr>
        <w:t xml:space="preserve">(GSPC) </w:t>
      </w:r>
      <w:r w:rsidR="006A1389" w:rsidRPr="00750736">
        <w:rPr>
          <w:b/>
          <w:color w:val="0070C0"/>
        </w:rPr>
        <w:t>meeting</w:t>
      </w:r>
      <w:r w:rsidR="005D6DCF" w:rsidRPr="00750736">
        <w:rPr>
          <w:b/>
          <w:color w:val="0070C0"/>
        </w:rPr>
        <w:t>.</w:t>
      </w:r>
    </w:p>
    <w:p w:rsidR="00E92B6D" w:rsidRDefault="00E92B6D" w:rsidP="00DB12B0">
      <w:pPr>
        <w:spacing w:line="360" w:lineRule="auto"/>
        <w:jc w:val="both"/>
      </w:pPr>
    </w:p>
    <w:p w:rsidR="000010D2" w:rsidRDefault="00FE2BC5" w:rsidP="00DB12B0">
      <w:pPr>
        <w:spacing w:line="360" w:lineRule="auto"/>
        <w:jc w:val="both"/>
        <w:rPr>
          <w:rFonts w:cs="Times New Roman"/>
          <w:szCs w:val="24"/>
        </w:rPr>
      </w:pPr>
      <w:r>
        <w:rPr>
          <w:rFonts w:cs="Times New Roman"/>
          <w:szCs w:val="24"/>
        </w:rPr>
        <w:t>In addition to the development of the NISM, the project also provided partial funding support for the project manager to attend GSPC meeting in United States from 5</w:t>
      </w:r>
      <w:r w:rsidRPr="00FE2BC5">
        <w:rPr>
          <w:rFonts w:cs="Times New Roman"/>
          <w:szCs w:val="24"/>
          <w:vertAlign w:val="superscript"/>
        </w:rPr>
        <w:t>th</w:t>
      </w:r>
      <w:r>
        <w:rPr>
          <w:rFonts w:cs="Times New Roman"/>
          <w:szCs w:val="24"/>
        </w:rPr>
        <w:t xml:space="preserve"> to 7</w:t>
      </w:r>
      <w:r w:rsidRPr="00FE2BC5">
        <w:rPr>
          <w:rFonts w:cs="Times New Roman"/>
          <w:szCs w:val="24"/>
          <w:vertAlign w:val="superscript"/>
        </w:rPr>
        <w:t>th</w:t>
      </w:r>
      <w:r>
        <w:rPr>
          <w:rFonts w:cs="Times New Roman"/>
          <w:szCs w:val="24"/>
        </w:rPr>
        <w:t xml:space="preserve"> July, 2011. The attendance to this GSPC meeting was supported as this provided </w:t>
      </w:r>
      <w:r w:rsidR="00384932">
        <w:rPr>
          <w:rFonts w:cs="Times New Roman"/>
          <w:szCs w:val="24"/>
        </w:rPr>
        <w:t xml:space="preserve">an </w:t>
      </w:r>
      <w:r>
        <w:rPr>
          <w:rFonts w:cs="Times New Roman"/>
          <w:szCs w:val="24"/>
        </w:rPr>
        <w:t xml:space="preserve">opportunity for enhancing the knowledge </w:t>
      </w:r>
      <w:r w:rsidR="005D6DCF">
        <w:rPr>
          <w:rFonts w:cs="Times New Roman"/>
          <w:szCs w:val="24"/>
        </w:rPr>
        <w:t xml:space="preserve">and understanding </w:t>
      </w:r>
      <w:r>
        <w:rPr>
          <w:rFonts w:cs="Times New Roman"/>
          <w:szCs w:val="24"/>
        </w:rPr>
        <w:t>on global</w:t>
      </w:r>
      <w:r w:rsidR="005D6DCF">
        <w:rPr>
          <w:rFonts w:cs="Times New Roman"/>
          <w:szCs w:val="24"/>
        </w:rPr>
        <w:t xml:space="preserve"> </w:t>
      </w:r>
      <w:r>
        <w:rPr>
          <w:rFonts w:cs="Times New Roman"/>
          <w:szCs w:val="24"/>
        </w:rPr>
        <w:t xml:space="preserve">conservation </w:t>
      </w:r>
      <w:r w:rsidR="005D6DCF">
        <w:rPr>
          <w:rFonts w:cs="Times New Roman"/>
          <w:szCs w:val="24"/>
        </w:rPr>
        <w:t>initiatives</w:t>
      </w:r>
      <w:r>
        <w:rPr>
          <w:rFonts w:cs="Times New Roman"/>
          <w:szCs w:val="24"/>
        </w:rPr>
        <w:t xml:space="preserve"> and the inter linkage between PGRFA and other global </w:t>
      </w:r>
      <w:r w:rsidR="009A095C">
        <w:rPr>
          <w:rFonts w:cs="Times New Roman"/>
          <w:szCs w:val="24"/>
        </w:rPr>
        <w:t xml:space="preserve">biodiversity </w:t>
      </w:r>
      <w:r>
        <w:rPr>
          <w:rFonts w:cs="Times New Roman"/>
          <w:szCs w:val="24"/>
        </w:rPr>
        <w:t xml:space="preserve">conservation and sustainable </w:t>
      </w:r>
      <w:r w:rsidR="00872507">
        <w:rPr>
          <w:rFonts w:cs="Times New Roman"/>
          <w:szCs w:val="24"/>
        </w:rPr>
        <w:t xml:space="preserve">utilization </w:t>
      </w:r>
      <w:r>
        <w:rPr>
          <w:rFonts w:cs="Times New Roman"/>
          <w:szCs w:val="24"/>
        </w:rPr>
        <w:t>efforts</w:t>
      </w:r>
      <w:r w:rsidR="009A095C">
        <w:rPr>
          <w:rFonts w:cs="Times New Roman"/>
          <w:szCs w:val="24"/>
        </w:rPr>
        <w:t xml:space="preserve">. </w:t>
      </w:r>
    </w:p>
    <w:p w:rsidR="00750736" w:rsidRPr="000010D2" w:rsidRDefault="00750736" w:rsidP="00DB12B0">
      <w:pPr>
        <w:spacing w:line="360" w:lineRule="auto"/>
        <w:jc w:val="both"/>
        <w:rPr>
          <w:rFonts w:cs="Times New Roman"/>
          <w:szCs w:val="24"/>
        </w:rPr>
      </w:pPr>
    </w:p>
    <w:p w:rsidR="006A1389" w:rsidRDefault="00F60362" w:rsidP="00750736">
      <w:pPr>
        <w:rPr>
          <w:b/>
          <w:color w:val="0070C0"/>
        </w:rPr>
      </w:pPr>
      <w:r w:rsidRPr="00750736">
        <w:rPr>
          <w:b/>
          <w:color w:val="0070C0"/>
        </w:rPr>
        <w:t xml:space="preserve">2.7.2. </w:t>
      </w:r>
      <w:r w:rsidR="008F7A80" w:rsidRPr="00750736">
        <w:rPr>
          <w:b/>
          <w:color w:val="0070C0"/>
        </w:rPr>
        <w:t xml:space="preserve">Celebration of International Biodiversity Year and day </w:t>
      </w:r>
    </w:p>
    <w:p w:rsidR="00750736" w:rsidRPr="00750736" w:rsidRDefault="00750736" w:rsidP="00750736">
      <w:pPr>
        <w:rPr>
          <w:b/>
          <w:color w:val="0070C0"/>
        </w:rPr>
      </w:pPr>
    </w:p>
    <w:p w:rsidR="00321781" w:rsidRDefault="00872507" w:rsidP="00DB12B0">
      <w:pPr>
        <w:spacing w:line="360" w:lineRule="auto"/>
        <w:jc w:val="both"/>
        <w:rPr>
          <w:rFonts w:cs="Times New Roman"/>
          <w:szCs w:val="24"/>
        </w:rPr>
      </w:pPr>
      <w:r>
        <w:rPr>
          <w:rFonts w:cs="Times New Roman"/>
          <w:szCs w:val="24"/>
        </w:rPr>
        <w:t>The National Biodiversity Ce</w:t>
      </w:r>
      <w:r w:rsidR="00B75671">
        <w:rPr>
          <w:rFonts w:cs="Times New Roman"/>
          <w:szCs w:val="24"/>
        </w:rPr>
        <w:t xml:space="preserve">nter, the NFP </w:t>
      </w:r>
      <w:r>
        <w:rPr>
          <w:rFonts w:cs="Times New Roman"/>
          <w:szCs w:val="24"/>
        </w:rPr>
        <w:t>for NISM-GPA</w:t>
      </w:r>
      <w:r w:rsidR="00B75671">
        <w:rPr>
          <w:rFonts w:cs="Times New Roman"/>
          <w:szCs w:val="24"/>
        </w:rPr>
        <w:t xml:space="preserve"> on PGRFA</w:t>
      </w:r>
      <w:r>
        <w:rPr>
          <w:rFonts w:cs="Times New Roman"/>
          <w:szCs w:val="24"/>
        </w:rPr>
        <w:t xml:space="preserve"> </w:t>
      </w:r>
      <w:r w:rsidR="008F7A80">
        <w:rPr>
          <w:rFonts w:cs="Times New Roman"/>
          <w:szCs w:val="24"/>
        </w:rPr>
        <w:t xml:space="preserve">has </w:t>
      </w:r>
      <w:r w:rsidR="00384932">
        <w:rPr>
          <w:rFonts w:cs="Times New Roman"/>
          <w:szCs w:val="24"/>
        </w:rPr>
        <w:t xml:space="preserve">the </w:t>
      </w:r>
      <w:r w:rsidR="008F7A80">
        <w:rPr>
          <w:rFonts w:cs="Times New Roman"/>
          <w:szCs w:val="24"/>
        </w:rPr>
        <w:t>national mandate to coordinate biodiversity conservation initiatives in the country, including promotion of awareness on importance of biodiversity. Therefore, the Centre organized a biodiversity fair to mark the International Biodiversity Year (2010) as well as the in</w:t>
      </w:r>
      <w:r w:rsidR="00B75671">
        <w:rPr>
          <w:rFonts w:cs="Times New Roman"/>
          <w:szCs w:val="24"/>
        </w:rPr>
        <w:t>ternational biodiversity day (</w:t>
      </w:r>
      <w:r w:rsidR="008F7A80">
        <w:rPr>
          <w:rFonts w:cs="Times New Roman"/>
          <w:szCs w:val="24"/>
        </w:rPr>
        <w:t>22</w:t>
      </w:r>
      <w:r w:rsidR="008F7A80" w:rsidRPr="008F7A80">
        <w:rPr>
          <w:rFonts w:cs="Times New Roman"/>
          <w:szCs w:val="24"/>
          <w:vertAlign w:val="superscript"/>
        </w:rPr>
        <w:t>nd</w:t>
      </w:r>
      <w:r w:rsidR="008F7A80">
        <w:rPr>
          <w:rFonts w:cs="Times New Roman"/>
          <w:szCs w:val="24"/>
        </w:rPr>
        <w:t xml:space="preserve"> May, 2010</w:t>
      </w:r>
      <w:r w:rsidR="00B75671">
        <w:rPr>
          <w:rFonts w:cs="Times New Roman"/>
          <w:szCs w:val="24"/>
        </w:rPr>
        <w:t>)</w:t>
      </w:r>
      <w:r w:rsidR="008F7A80">
        <w:rPr>
          <w:rFonts w:cs="Times New Roman"/>
          <w:szCs w:val="24"/>
        </w:rPr>
        <w:t xml:space="preserve">. This fair was used </w:t>
      </w:r>
      <w:r w:rsidR="00384932">
        <w:rPr>
          <w:rFonts w:cs="Times New Roman"/>
          <w:szCs w:val="24"/>
        </w:rPr>
        <w:t xml:space="preserve">as </w:t>
      </w:r>
      <w:r w:rsidR="008F7A80">
        <w:rPr>
          <w:rFonts w:cs="Times New Roman"/>
          <w:szCs w:val="24"/>
        </w:rPr>
        <w:t xml:space="preserve">a platform to educate the general public on the importance of biodiversity, </w:t>
      </w:r>
      <w:r w:rsidR="00384932">
        <w:rPr>
          <w:rFonts w:cs="Times New Roman"/>
          <w:szCs w:val="24"/>
        </w:rPr>
        <w:t>e</w:t>
      </w:r>
      <w:r w:rsidR="008F7A80">
        <w:rPr>
          <w:rFonts w:cs="Times New Roman"/>
          <w:szCs w:val="24"/>
        </w:rPr>
        <w:t xml:space="preserve">specially the conservation and sustainable use of traditional agro-biodiversity, which is one of the </w:t>
      </w:r>
      <w:r w:rsidR="000979CA">
        <w:rPr>
          <w:rFonts w:cs="Times New Roman"/>
          <w:szCs w:val="24"/>
        </w:rPr>
        <w:t xml:space="preserve">20 priority </w:t>
      </w:r>
      <w:r w:rsidR="008F7A80">
        <w:rPr>
          <w:rFonts w:cs="Times New Roman"/>
          <w:szCs w:val="24"/>
        </w:rPr>
        <w:t>activities of GPA</w:t>
      </w:r>
      <w:r w:rsidR="00B75671">
        <w:rPr>
          <w:rFonts w:cs="Times New Roman"/>
          <w:szCs w:val="24"/>
        </w:rPr>
        <w:t>.</w:t>
      </w:r>
      <w:r w:rsidR="008F7A80">
        <w:rPr>
          <w:rFonts w:cs="Times New Roman"/>
          <w:szCs w:val="24"/>
        </w:rPr>
        <w:t xml:space="preserve"> In 2011,</w:t>
      </w:r>
      <w:r w:rsidR="000979CA">
        <w:rPr>
          <w:rFonts w:cs="Times New Roman"/>
          <w:szCs w:val="24"/>
        </w:rPr>
        <w:t xml:space="preserve"> public</w:t>
      </w:r>
      <w:r w:rsidR="008F7A80">
        <w:rPr>
          <w:rFonts w:cs="Times New Roman"/>
          <w:szCs w:val="24"/>
        </w:rPr>
        <w:t xml:space="preserve"> awareness on importance of biodiversity was made through issuance of publicati</w:t>
      </w:r>
      <w:r w:rsidR="0026393C">
        <w:rPr>
          <w:rFonts w:cs="Times New Roman"/>
          <w:szCs w:val="24"/>
        </w:rPr>
        <w:t xml:space="preserve">ons </w:t>
      </w:r>
      <w:r w:rsidR="001A3617">
        <w:rPr>
          <w:rFonts w:cs="Times New Roman"/>
          <w:szCs w:val="24"/>
        </w:rPr>
        <w:t>in the national print media on the international biodiversity day (22</w:t>
      </w:r>
      <w:r w:rsidR="001A3617">
        <w:rPr>
          <w:rFonts w:cs="Times New Roman"/>
          <w:szCs w:val="24"/>
          <w:vertAlign w:val="superscript"/>
        </w:rPr>
        <w:t xml:space="preserve">nd </w:t>
      </w:r>
      <w:r w:rsidR="001A3617">
        <w:rPr>
          <w:rFonts w:cs="Times New Roman"/>
          <w:szCs w:val="24"/>
        </w:rPr>
        <w:t>May, 2011).</w:t>
      </w:r>
    </w:p>
    <w:p w:rsidR="00750736" w:rsidRDefault="00750736" w:rsidP="00DB12B0">
      <w:pPr>
        <w:spacing w:line="360" w:lineRule="auto"/>
        <w:jc w:val="both"/>
        <w:rPr>
          <w:rFonts w:cs="Times New Roman"/>
          <w:szCs w:val="24"/>
        </w:rPr>
      </w:pPr>
    </w:p>
    <w:p w:rsidR="00750736" w:rsidRPr="00750736" w:rsidRDefault="00750736" w:rsidP="00DB12B0">
      <w:pPr>
        <w:spacing w:line="360" w:lineRule="auto"/>
        <w:jc w:val="both"/>
        <w:rPr>
          <w:rFonts w:cs="Times New Roman"/>
          <w:b/>
          <w:color w:val="0070C0"/>
          <w:szCs w:val="24"/>
        </w:rPr>
      </w:pPr>
      <w:r w:rsidRPr="00750736">
        <w:rPr>
          <w:rFonts w:cs="Times New Roman"/>
          <w:b/>
          <w:color w:val="0070C0"/>
          <w:szCs w:val="24"/>
        </w:rPr>
        <w:t xml:space="preserve">2.7.3. Support to data analysis and report </w:t>
      </w:r>
      <w:r w:rsidR="00A831E8">
        <w:rPr>
          <w:rFonts w:cs="Times New Roman"/>
          <w:b/>
          <w:color w:val="0070C0"/>
          <w:szCs w:val="24"/>
        </w:rPr>
        <w:t xml:space="preserve">designing and </w:t>
      </w:r>
      <w:r>
        <w:rPr>
          <w:rFonts w:cs="Times New Roman"/>
          <w:b/>
          <w:color w:val="0070C0"/>
          <w:szCs w:val="24"/>
        </w:rPr>
        <w:t xml:space="preserve">formatting </w:t>
      </w:r>
      <w:r w:rsidRPr="00750736">
        <w:rPr>
          <w:rFonts w:cs="Times New Roman"/>
          <w:b/>
          <w:color w:val="0070C0"/>
          <w:szCs w:val="24"/>
        </w:rPr>
        <w:t>training</w:t>
      </w:r>
      <w:r w:rsidR="00D427FE">
        <w:rPr>
          <w:rFonts w:cs="Times New Roman"/>
          <w:b/>
          <w:color w:val="0070C0"/>
          <w:szCs w:val="24"/>
        </w:rPr>
        <w:t>.</w:t>
      </w:r>
    </w:p>
    <w:p w:rsidR="00750736" w:rsidRPr="00872507" w:rsidRDefault="00750736" w:rsidP="00DB12B0">
      <w:pPr>
        <w:spacing w:line="360" w:lineRule="auto"/>
        <w:jc w:val="both"/>
        <w:rPr>
          <w:rFonts w:cs="Times New Roman"/>
          <w:szCs w:val="24"/>
        </w:rPr>
      </w:pPr>
      <w:r>
        <w:rPr>
          <w:rFonts w:cs="Times New Roman"/>
          <w:szCs w:val="24"/>
        </w:rPr>
        <w:t xml:space="preserve">As it was felt necessary to </w:t>
      </w:r>
      <w:r w:rsidR="00A831E8">
        <w:rPr>
          <w:rFonts w:cs="Times New Roman"/>
          <w:szCs w:val="24"/>
        </w:rPr>
        <w:t>enhance</w:t>
      </w:r>
      <w:r>
        <w:rPr>
          <w:rFonts w:cs="Times New Roman"/>
          <w:szCs w:val="24"/>
        </w:rPr>
        <w:t xml:space="preserve"> the </w:t>
      </w:r>
      <w:r w:rsidR="00A831E8">
        <w:rPr>
          <w:rFonts w:cs="Times New Roman"/>
          <w:szCs w:val="24"/>
        </w:rPr>
        <w:t xml:space="preserve">capacity of NFP in </w:t>
      </w:r>
      <w:r>
        <w:rPr>
          <w:rFonts w:cs="Times New Roman"/>
          <w:szCs w:val="24"/>
        </w:rPr>
        <w:t>data analysis and report</w:t>
      </w:r>
      <w:r w:rsidR="00A831E8">
        <w:rPr>
          <w:rFonts w:cs="Times New Roman"/>
          <w:szCs w:val="24"/>
        </w:rPr>
        <w:t xml:space="preserve"> designing and formatting,</w:t>
      </w:r>
      <w:r w:rsidR="00A74F9F">
        <w:rPr>
          <w:rFonts w:cs="Times New Roman"/>
          <w:szCs w:val="24"/>
        </w:rPr>
        <w:t xml:space="preserve"> a small portion of</w:t>
      </w:r>
      <w:r w:rsidR="00A831E8">
        <w:rPr>
          <w:rFonts w:cs="Times New Roman"/>
          <w:szCs w:val="24"/>
        </w:rPr>
        <w:t xml:space="preserve"> project fund was utilized to </w:t>
      </w:r>
      <w:r w:rsidR="00A1631C">
        <w:rPr>
          <w:rFonts w:cs="Times New Roman"/>
          <w:szCs w:val="24"/>
        </w:rPr>
        <w:t>support i</w:t>
      </w:r>
      <w:r w:rsidR="00A74F9F">
        <w:rPr>
          <w:rFonts w:cs="Times New Roman"/>
          <w:szCs w:val="24"/>
        </w:rPr>
        <w:t>n</w:t>
      </w:r>
      <w:r w:rsidR="00A1631C">
        <w:rPr>
          <w:rFonts w:cs="Times New Roman"/>
          <w:szCs w:val="24"/>
        </w:rPr>
        <w:t>-</w:t>
      </w:r>
      <w:r w:rsidR="009C3CD3">
        <w:rPr>
          <w:rFonts w:cs="Times New Roman"/>
          <w:szCs w:val="24"/>
        </w:rPr>
        <w:t xml:space="preserve">country training in these </w:t>
      </w:r>
      <w:r w:rsidR="00D427FE">
        <w:rPr>
          <w:rFonts w:cs="Times New Roman"/>
          <w:szCs w:val="24"/>
        </w:rPr>
        <w:t>components</w:t>
      </w:r>
      <w:r w:rsidR="00A831E8">
        <w:rPr>
          <w:rFonts w:cs="Times New Roman"/>
          <w:szCs w:val="24"/>
        </w:rPr>
        <w:t>.</w:t>
      </w:r>
    </w:p>
    <w:p w:rsidR="001078A2" w:rsidRDefault="00A53B34" w:rsidP="00DB12B0">
      <w:pPr>
        <w:pStyle w:val="Heading1"/>
        <w:jc w:val="both"/>
      </w:pPr>
      <w:r>
        <w:rPr>
          <w:noProof/>
          <w:lang w:val="en-GB" w:eastAsia="en-GB"/>
        </w:rPr>
        <w:lastRenderedPageBreak/>
        <w:drawing>
          <wp:inline distT="0" distB="0" distL="0" distR="0">
            <wp:extent cx="5419725" cy="3608763"/>
            <wp:effectExtent l="19050" t="0" r="0" b="0"/>
            <wp:docPr id="5" name="Picture 1" descr="D:\Sangay's Share\Pictures- IBDay\IBDay 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ngay's Share\Pictures- IBDay\IBDay 560.jpg"/>
                    <pic:cNvPicPr>
                      <a:picLocks noChangeAspect="1" noChangeArrowheads="1"/>
                    </pic:cNvPicPr>
                  </pic:nvPicPr>
                  <pic:blipFill>
                    <a:blip r:embed="rId15" cstate="print"/>
                    <a:srcRect/>
                    <a:stretch>
                      <a:fillRect/>
                    </a:stretch>
                  </pic:blipFill>
                  <pic:spPr bwMode="auto">
                    <a:xfrm>
                      <a:off x="0" y="0"/>
                      <a:ext cx="5426188" cy="3613067"/>
                    </a:xfrm>
                    <a:prstGeom prst="rect">
                      <a:avLst/>
                    </a:prstGeom>
                    <a:noFill/>
                    <a:ln w="9525">
                      <a:noFill/>
                      <a:miter lim="800000"/>
                      <a:headEnd/>
                      <a:tailEnd/>
                    </a:ln>
                  </pic:spPr>
                </pic:pic>
              </a:graphicData>
            </a:graphic>
          </wp:inline>
        </w:drawing>
      </w:r>
    </w:p>
    <w:p w:rsidR="001078A2" w:rsidRDefault="00847260" w:rsidP="00DB12B0">
      <w:pPr>
        <w:jc w:val="both"/>
        <w:rPr>
          <w:b/>
          <w:sz w:val="20"/>
          <w:szCs w:val="20"/>
        </w:rPr>
      </w:pPr>
      <w:r w:rsidRPr="00847260">
        <w:rPr>
          <w:b/>
          <w:sz w:val="20"/>
          <w:szCs w:val="20"/>
        </w:rPr>
        <w:t xml:space="preserve">Biodiversity fair 2010: Promoting </w:t>
      </w:r>
      <w:r>
        <w:rPr>
          <w:b/>
          <w:sz w:val="20"/>
          <w:szCs w:val="20"/>
        </w:rPr>
        <w:t xml:space="preserve">public </w:t>
      </w:r>
      <w:r w:rsidRPr="00847260">
        <w:rPr>
          <w:b/>
          <w:sz w:val="20"/>
          <w:szCs w:val="20"/>
        </w:rPr>
        <w:t>awareness on the importance of PGRFA</w:t>
      </w:r>
    </w:p>
    <w:p w:rsidR="00965B1D" w:rsidRDefault="00965B1D" w:rsidP="00DB12B0">
      <w:pPr>
        <w:jc w:val="both"/>
        <w:rPr>
          <w:b/>
          <w:sz w:val="20"/>
          <w:szCs w:val="20"/>
        </w:rPr>
      </w:pPr>
    </w:p>
    <w:p w:rsidR="00965B1D" w:rsidRDefault="00965B1D" w:rsidP="00DB12B0">
      <w:pPr>
        <w:jc w:val="both"/>
      </w:pPr>
      <w:r>
        <w:rPr>
          <w:noProof/>
          <w:lang w:val="en-GB" w:eastAsia="en-GB"/>
        </w:rPr>
        <w:drawing>
          <wp:inline distT="0" distB="0" distL="0" distR="0">
            <wp:extent cx="5514975" cy="3473837"/>
            <wp:effectExtent l="19050" t="0" r="9525" b="0"/>
            <wp:docPr id="8" name="Picture 1" descr="C:\Documents and Settings\sangay\My Documents\Biodiversity day supplement\The Journa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angay\My Documents\Biodiversity day supplement\The Journalist.jpg"/>
                    <pic:cNvPicPr>
                      <a:picLocks noChangeAspect="1" noChangeArrowheads="1"/>
                    </pic:cNvPicPr>
                  </pic:nvPicPr>
                  <pic:blipFill>
                    <a:blip r:embed="rId16" cstate="print"/>
                    <a:srcRect/>
                    <a:stretch>
                      <a:fillRect/>
                    </a:stretch>
                  </pic:blipFill>
                  <pic:spPr bwMode="auto">
                    <a:xfrm>
                      <a:off x="0" y="0"/>
                      <a:ext cx="5519484" cy="3476677"/>
                    </a:xfrm>
                    <a:prstGeom prst="rect">
                      <a:avLst/>
                    </a:prstGeom>
                    <a:noFill/>
                    <a:ln w="9525">
                      <a:noFill/>
                      <a:miter lim="800000"/>
                      <a:headEnd/>
                      <a:tailEnd/>
                    </a:ln>
                  </pic:spPr>
                </pic:pic>
              </a:graphicData>
            </a:graphic>
          </wp:inline>
        </w:drawing>
      </w:r>
    </w:p>
    <w:p w:rsidR="00965B1D" w:rsidRPr="00965B1D" w:rsidRDefault="00965B1D" w:rsidP="00DB12B0">
      <w:pPr>
        <w:jc w:val="both"/>
        <w:rPr>
          <w:b/>
          <w:sz w:val="20"/>
          <w:szCs w:val="20"/>
        </w:rPr>
      </w:pPr>
      <w:r w:rsidRPr="00965B1D">
        <w:rPr>
          <w:b/>
          <w:sz w:val="20"/>
          <w:szCs w:val="20"/>
        </w:rPr>
        <w:t xml:space="preserve">A sample of public awareness </w:t>
      </w:r>
      <w:r>
        <w:rPr>
          <w:b/>
          <w:sz w:val="20"/>
          <w:szCs w:val="20"/>
        </w:rPr>
        <w:t xml:space="preserve">promotion </w:t>
      </w:r>
      <w:r w:rsidRPr="00965B1D">
        <w:rPr>
          <w:b/>
          <w:sz w:val="20"/>
          <w:szCs w:val="20"/>
        </w:rPr>
        <w:t>on importance of biodiversity/PGR</w:t>
      </w:r>
      <w:r w:rsidR="0026393C">
        <w:rPr>
          <w:b/>
          <w:sz w:val="20"/>
          <w:szCs w:val="20"/>
        </w:rPr>
        <w:t>FA</w:t>
      </w:r>
      <w:r w:rsidRPr="00965B1D">
        <w:rPr>
          <w:b/>
          <w:sz w:val="20"/>
          <w:szCs w:val="20"/>
        </w:rPr>
        <w:t xml:space="preserve"> through print media</w:t>
      </w:r>
      <w:r w:rsidRPr="00965B1D">
        <w:rPr>
          <w:b/>
          <w:sz w:val="20"/>
          <w:szCs w:val="20"/>
        </w:rPr>
        <w:br w:type="page"/>
      </w:r>
    </w:p>
    <w:p w:rsidR="006C30BC" w:rsidRPr="00BD5D05" w:rsidRDefault="006C30BC" w:rsidP="00D96ABE">
      <w:pPr>
        <w:pStyle w:val="Heading1"/>
        <w:jc w:val="center"/>
        <w:rPr>
          <w:sz w:val="36"/>
          <w:szCs w:val="36"/>
        </w:rPr>
      </w:pPr>
      <w:bookmarkStart w:id="13" w:name="_Toc311279630"/>
      <w:r w:rsidRPr="00BD5D05">
        <w:rPr>
          <w:sz w:val="36"/>
          <w:szCs w:val="36"/>
        </w:rPr>
        <w:lastRenderedPageBreak/>
        <w:t>Part II</w:t>
      </w:r>
      <w:bookmarkEnd w:id="13"/>
    </w:p>
    <w:p w:rsidR="00C62C22" w:rsidRDefault="00DD393F" w:rsidP="00DB12B0">
      <w:pPr>
        <w:pStyle w:val="Heading1"/>
        <w:jc w:val="both"/>
      </w:pPr>
      <w:bookmarkStart w:id="14" w:name="_Toc311279631"/>
      <w:r w:rsidRPr="00357D78">
        <w:t xml:space="preserve">Chapter 3: </w:t>
      </w:r>
      <w:r w:rsidR="00C62C22" w:rsidRPr="00357D78">
        <w:t>Status of PGRFA database in the country at the start of the project.</w:t>
      </w:r>
      <w:bookmarkEnd w:id="14"/>
    </w:p>
    <w:p w:rsidR="00357D78" w:rsidRPr="00357D78" w:rsidRDefault="00357D78" w:rsidP="00DB12B0">
      <w:pPr>
        <w:jc w:val="both"/>
      </w:pPr>
    </w:p>
    <w:p w:rsidR="003F6D4E" w:rsidRDefault="00E53F2D" w:rsidP="00DB12B0">
      <w:pPr>
        <w:spacing w:line="360" w:lineRule="auto"/>
        <w:jc w:val="both"/>
        <w:rPr>
          <w:rFonts w:cs="Times New Roman"/>
          <w:szCs w:val="24"/>
        </w:rPr>
      </w:pPr>
      <w:r>
        <w:rPr>
          <w:rFonts w:cs="Times New Roman"/>
          <w:szCs w:val="24"/>
        </w:rPr>
        <w:t xml:space="preserve">Bhutan with its wide range of climatic and altitudinal variations within a small distance or area has allowed Bhutanese inhabitants from different </w:t>
      </w:r>
      <w:r w:rsidR="00357D78">
        <w:rPr>
          <w:rFonts w:cs="Times New Roman"/>
          <w:szCs w:val="24"/>
        </w:rPr>
        <w:t>ethnic back ground</w:t>
      </w:r>
      <w:r w:rsidR="00384932">
        <w:rPr>
          <w:rFonts w:cs="Times New Roman"/>
          <w:szCs w:val="24"/>
        </w:rPr>
        <w:t>s</w:t>
      </w:r>
      <w:r w:rsidR="00357D78">
        <w:rPr>
          <w:rFonts w:cs="Times New Roman"/>
          <w:szCs w:val="24"/>
        </w:rPr>
        <w:t xml:space="preserve"> to grow </w:t>
      </w:r>
      <w:r>
        <w:rPr>
          <w:rFonts w:cs="Times New Roman"/>
          <w:szCs w:val="24"/>
        </w:rPr>
        <w:t>a variety</w:t>
      </w:r>
      <w:r w:rsidR="00267087">
        <w:rPr>
          <w:rFonts w:cs="Times New Roman"/>
          <w:szCs w:val="24"/>
        </w:rPr>
        <w:t xml:space="preserve"> of crops </w:t>
      </w:r>
      <w:r w:rsidR="00B631C3">
        <w:rPr>
          <w:rFonts w:cs="Times New Roman"/>
          <w:szCs w:val="24"/>
        </w:rPr>
        <w:t>(BAP, 2009)</w:t>
      </w:r>
      <w:r>
        <w:rPr>
          <w:rFonts w:cs="Times New Roman"/>
          <w:szCs w:val="24"/>
        </w:rPr>
        <w:t xml:space="preserve">. </w:t>
      </w:r>
      <w:r w:rsidR="00357D78">
        <w:rPr>
          <w:rFonts w:cs="Times New Roman"/>
          <w:szCs w:val="24"/>
        </w:rPr>
        <w:t xml:space="preserve">Further, this relatively difficult terrain with natural isolation of one area from </w:t>
      </w:r>
      <w:r w:rsidR="00583072">
        <w:rPr>
          <w:rFonts w:cs="Times New Roman"/>
          <w:szCs w:val="24"/>
        </w:rPr>
        <w:t>another has</w:t>
      </w:r>
      <w:r w:rsidR="00B631C3">
        <w:rPr>
          <w:rFonts w:cs="Times New Roman"/>
          <w:szCs w:val="24"/>
        </w:rPr>
        <w:t xml:space="preserve"> </w:t>
      </w:r>
      <w:r w:rsidR="00357D78">
        <w:rPr>
          <w:rFonts w:cs="Times New Roman"/>
          <w:szCs w:val="24"/>
        </w:rPr>
        <w:t xml:space="preserve">allowed </w:t>
      </w:r>
      <w:r w:rsidR="00384932">
        <w:rPr>
          <w:rFonts w:cs="Times New Roman"/>
          <w:szCs w:val="24"/>
        </w:rPr>
        <w:t xml:space="preserve">the natural selection and localized adaptation of </w:t>
      </w:r>
      <w:r w:rsidR="00B631C3">
        <w:rPr>
          <w:rFonts w:cs="Times New Roman"/>
          <w:szCs w:val="24"/>
        </w:rPr>
        <w:t>crops and crop relatives</w:t>
      </w:r>
      <w:r w:rsidR="00384932">
        <w:rPr>
          <w:rFonts w:cs="Times New Roman"/>
          <w:szCs w:val="24"/>
        </w:rPr>
        <w:t>.</w:t>
      </w:r>
      <w:r w:rsidR="001D5D9B">
        <w:rPr>
          <w:rFonts w:cs="Times New Roman"/>
          <w:szCs w:val="24"/>
        </w:rPr>
        <w:t xml:space="preserve"> </w:t>
      </w:r>
      <w:r w:rsidR="00B631C3">
        <w:rPr>
          <w:rFonts w:cs="Times New Roman"/>
          <w:szCs w:val="24"/>
        </w:rPr>
        <w:t>Bhutan’s relative isolation from the other p</w:t>
      </w:r>
      <w:r w:rsidR="00D96ABE">
        <w:rPr>
          <w:rFonts w:cs="Times New Roman"/>
          <w:szCs w:val="24"/>
        </w:rPr>
        <w:t xml:space="preserve">arts of </w:t>
      </w:r>
      <w:r w:rsidR="00384932">
        <w:rPr>
          <w:rFonts w:cs="Times New Roman"/>
          <w:szCs w:val="24"/>
        </w:rPr>
        <w:t xml:space="preserve">the </w:t>
      </w:r>
      <w:r w:rsidR="00D96ABE">
        <w:rPr>
          <w:rFonts w:cs="Times New Roman"/>
          <w:szCs w:val="24"/>
        </w:rPr>
        <w:t>world until very recent</w:t>
      </w:r>
      <w:r w:rsidR="00B631C3">
        <w:rPr>
          <w:rFonts w:cs="Times New Roman"/>
          <w:szCs w:val="24"/>
        </w:rPr>
        <w:t xml:space="preserve"> has also provided </w:t>
      </w:r>
      <w:r w:rsidR="00384932">
        <w:rPr>
          <w:rFonts w:cs="Times New Roman"/>
          <w:szCs w:val="24"/>
        </w:rPr>
        <w:t xml:space="preserve">an </w:t>
      </w:r>
      <w:r w:rsidR="00B631C3">
        <w:rPr>
          <w:rFonts w:cs="Times New Roman"/>
          <w:szCs w:val="24"/>
        </w:rPr>
        <w:t xml:space="preserve">opportunity for Bhutanese farmers to </w:t>
      </w:r>
      <w:r w:rsidR="001D5D9B">
        <w:rPr>
          <w:rFonts w:cs="Times New Roman"/>
          <w:szCs w:val="24"/>
        </w:rPr>
        <w:t xml:space="preserve">select and develop their own locally adapted crops and crop varieties, resulting in this wide array of land races and varieties in the country. </w:t>
      </w:r>
      <w:r w:rsidR="00183DE1">
        <w:rPr>
          <w:rFonts w:cs="Times New Roman"/>
          <w:szCs w:val="24"/>
        </w:rPr>
        <w:t xml:space="preserve">For example, Bhutan has more than 280 landraces of paddy and more than 80 </w:t>
      </w:r>
      <w:r w:rsidR="00DD67C5">
        <w:rPr>
          <w:rFonts w:cs="Times New Roman"/>
          <w:szCs w:val="24"/>
        </w:rPr>
        <w:t>land races of maize (NBC, 2008) and about 80 species of agricultural crops are expected to occur in the country (BAP, 2009).</w:t>
      </w:r>
      <w:r w:rsidR="00183DE1">
        <w:rPr>
          <w:rFonts w:cs="Times New Roman"/>
          <w:szCs w:val="24"/>
        </w:rPr>
        <w:t xml:space="preserve"> This diversity is significant for a country with less than 3 % cultivated agriculture land </w:t>
      </w:r>
      <w:r w:rsidR="00740304">
        <w:rPr>
          <w:rFonts w:cs="Times New Roman"/>
          <w:szCs w:val="24"/>
        </w:rPr>
        <w:t>from a</w:t>
      </w:r>
      <w:r w:rsidR="00183DE1">
        <w:rPr>
          <w:rFonts w:cs="Times New Roman"/>
          <w:szCs w:val="24"/>
        </w:rPr>
        <w:t xml:space="preserve"> total land area of 38,396 km</w:t>
      </w:r>
      <w:r w:rsidR="00183DE1" w:rsidRPr="00183DE1">
        <w:rPr>
          <w:rFonts w:cs="Times New Roman"/>
          <w:szCs w:val="24"/>
          <w:vertAlign w:val="superscript"/>
        </w:rPr>
        <w:t>2</w:t>
      </w:r>
      <w:r w:rsidR="00183DE1">
        <w:rPr>
          <w:rFonts w:cs="Times New Roman"/>
          <w:szCs w:val="24"/>
        </w:rPr>
        <w:t xml:space="preserve"> (LCMP, 2010).</w:t>
      </w:r>
      <w:r w:rsidR="00740304">
        <w:rPr>
          <w:rFonts w:cs="Times New Roman"/>
          <w:szCs w:val="24"/>
        </w:rPr>
        <w:t xml:space="preserve"> </w:t>
      </w:r>
    </w:p>
    <w:p w:rsidR="003F6D4E" w:rsidRDefault="003F6D4E" w:rsidP="00DB12B0">
      <w:pPr>
        <w:spacing w:line="360" w:lineRule="auto"/>
        <w:jc w:val="both"/>
        <w:rPr>
          <w:rFonts w:cs="Times New Roman"/>
          <w:szCs w:val="24"/>
        </w:rPr>
      </w:pPr>
    </w:p>
    <w:p w:rsidR="003F6D4E" w:rsidRDefault="00740304" w:rsidP="00DB12B0">
      <w:pPr>
        <w:spacing w:line="360" w:lineRule="auto"/>
        <w:jc w:val="both"/>
        <w:rPr>
          <w:rFonts w:cs="Times New Roman"/>
          <w:szCs w:val="24"/>
        </w:rPr>
      </w:pPr>
      <w:r>
        <w:rPr>
          <w:rFonts w:cs="Times New Roman"/>
          <w:szCs w:val="24"/>
        </w:rPr>
        <w:t>The diversity reported is however based only on the published statistics and from few scattered database</w:t>
      </w:r>
      <w:r w:rsidR="00583072">
        <w:rPr>
          <w:rFonts w:cs="Times New Roman"/>
          <w:szCs w:val="24"/>
        </w:rPr>
        <w:t>s</w:t>
      </w:r>
      <w:r>
        <w:rPr>
          <w:rFonts w:cs="Times New Roman"/>
          <w:szCs w:val="24"/>
        </w:rPr>
        <w:t>. Therefore, it is possible that this statistic is either underestimating or over estimating the diversity</w:t>
      </w:r>
      <w:r w:rsidR="00786594">
        <w:rPr>
          <w:rFonts w:cs="Times New Roman"/>
          <w:szCs w:val="24"/>
        </w:rPr>
        <w:t>, because</w:t>
      </w:r>
      <w:r>
        <w:rPr>
          <w:rFonts w:cs="Times New Roman"/>
          <w:szCs w:val="24"/>
        </w:rPr>
        <w:t xml:space="preserve"> not all institutions and </w:t>
      </w:r>
      <w:r w:rsidR="00786594">
        <w:rPr>
          <w:rFonts w:cs="Times New Roman"/>
          <w:szCs w:val="24"/>
        </w:rPr>
        <w:t>agencies working with PGRFA have</w:t>
      </w:r>
      <w:r>
        <w:rPr>
          <w:rFonts w:cs="Times New Roman"/>
          <w:szCs w:val="24"/>
        </w:rPr>
        <w:t xml:space="preserve"> a comprehensive database maintaining records of the survey and inventory of PGR diversity they have carried out. </w:t>
      </w:r>
      <w:r w:rsidR="005142EC">
        <w:rPr>
          <w:rFonts w:cs="Times New Roman"/>
          <w:szCs w:val="24"/>
        </w:rPr>
        <w:t>This drawback was</w:t>
      </w:r>
      <w:r w:rsidR="00F05791">
        <w:rPr>
          <w:rFonts w:cs="Times New Roman"/>
          <w:szCs w:val="24"/>
        </w:rPr>
        <w:t xml:space="preserve"> </w:t>
      </w:r>
      <w:r w:rsidR="00B62D55">
        <w:rPr>
          <w:rFonts w:cs="Times New Roman"/>
          <w:szCs w:val="24"/>
        </w:rPr>
        <w:t>made apparent especially</w:t>
      </w:r>
      <w:r w:rsidR="00F05791">
        <w:rPr>
          <w:rFonts w:cs="Times New Roman"/>
          <w:szCs w:val="24"/>
        </w:rPr>
        <w:t xml:space="preserve"> </w:t>
      </w:r>
      <w:r w:rsidR="005142EC">
        <w:rPr>
          <w:rFonts w:cs="Times New Roman"/>
          <w:szCs w:val="24"/>
        </w:rPr>
        <w:t>during the NISM data collection pr</w:t>
      </w:r>
      <w:r w:rsidR="003C67AF">
        <w:rPr>
          <w:rFonts w:cs="Times New Roman"/>
          <w:szCs w:val="24"/>
        </w:rPr>
        <w:t>ocess. Except for the National G</w:t>
      </w:r>
      <w:r w:rsidR="005142EC">
        <w:rPr>
          <w:rFonts w:cs="Times New Roman"/>
          <w:szCs w:val="24"/>
        </w:rPr>
        <w:t xml:space="preserve">ene Bank database, no other stakeholders </w:t>
      </w:r>
      <w:r w:rsidR="003F6D4E">
        <w:rPr>
          <w:rFonts w:cs="Times New Roman"/>
          <w:szCs w:val="24"/>
        </w:rPr>
        <w:t xml:space="preserve">had any formal </w:t>
      </w:r>
      <w:r w:rsidR="006A34F4">
        <w:rPr>
          <w:rFonts w:cs="Times New Roman"/>
          <w:szCs w:val="24"/>
        </w:rPr>
        <w:t xml:space="preserve">and electronic </w:t>
      </w:r>
      <w:r w:rsidR="003F6D4E">
        <w:rPr>
          <w:rFonts w:cs="Times New Roman"/>
          <w:szCs w:val="24"/>
        </w:rPr>
        <w:t>database system in place.</w:t>
      </w:r>
      <w:r w:rsidR="005142EC">
        <w:rPr>
          <w:rFonts w:cs="Times New Roman"/>
          <w:szCs w:val="24"/>
        </w:rPr>
        <w:t xml:space="preserve"> The records were either kept in man</w:t>
      </w:r>
      <w:r w:rsidR="00605AFA">
        <w:rPr>
          <w:rFonts w:cs="Times New Roman"/>
          <w:szCs w:val="24"/>
        </w:rPr>
        <w:t xml:space="preserve">ual ledgers or in Excel sheets, which proved very difficult in data mining and collating. </w:t>
      </w:r>
    </w:p>
    <w:p w:rsidR="001078A2" w:rsidRDefault="001078A2" w:rsidP="00DB12B0">
      <w:pPr>
        <w:jc w:val="both"/>
      </w:pPr>
    </w:p>
    <w:p w:rsidR="00247D65" w:rsidRDefault="00247D65" w:rsidP="00DB12B0">
      <w:pPr>
        <w:pStyle w:val="Heading1"/>
        <w:jc w:val="both"/>
      </w:pPr>
    </w:p>
    <w:p w:rsidR="00247D65" w:rsidRDefault="00247D65" w:rsidP="00DB12B0">
      <w:pPr>
        <w:jc w:val="both"/>
        <w:rPr>
          <w:rFonts w:asciiTheme="majorHAnsi" w:eastAsiaTheme="majorEastAsia" w:hAnsiTheme="majorHAnsi" w:cstheme="majorBidi"/>
          <w:b/>
          <w:bCs/>
          <w:color w:val="365F91" w:themeColor="accent1" w:themeShade="BF"/>
          <w:sz w:val="28"/>
          <w:szCs w:val="28"/>
        </w:rPr>
      </w:pPr>
      <w:r>
        <w:br w:type="page"/>
      </w:r>
    </w:p>
    <w:p w:rsidR="00BC6807" w:rsidRPr="001078A2" w:rsidRDefault="00605AFA" w:rsidP="00DB12B0">
      <w:pPr>
        <w:pStyle w:val="Heading1"/>
        <w:jc w:val="both"/>
      </w:pPr>
      <w:bookmarkStart w:id="15" w:name="_Toc311279632"/>
      <w:r>
        <w:lastRenderedPageBreak/>
        <w:t>C</w:t>
      </w:r>
      <w:r w:rsidR="00DD393F">
        <w:t xml:space="preserve">hapter 4: </w:t>
      </w:r>
      <w:r w:rsidR="00BB0F96">
        <w:t xml:space="preserve"> </w:t>
      </w:r>
      <w:r w:rsidR="00467A8B">
        <w:t xml:space="preserve">Current status of </w:t>
      </w:r>
      <w:r w:rsidR="00BC6807" w:rsidRPr="006A0F04">
        <w:t>PGRFA diversity and programs in the country</w:t>
      </w:r>
      <w:r w:rsidR="00467A8B">
        <w:t xml:space="preserve"> based on analysis of NISM data base</w:t>
      </w:r>
      <w:bookmarkEnd w:id="15"/>
    </w:p>
    <w:p w:rsidR="00C44B2D" w:rsidRPr="00C44B2D" w:rsidRDefault="00C44B2D" w:rsidP="00DB12B0">
      <w:pPr>
        <w:jc w:val="both"/>
        <w:rPr>
          <w:rFonts w:cs="Times New Roman"/>
          <w:szCs w:val="24"/>
        </w:rPr>
      </w:pPr>
    </w:p>
    <w:p w:rsidR="00680E23" w:rsidRPr="00240D71" w:rsidRDefault="00680E23" w:rsidP="00DB12B0">
      <w:pPr>
        <w:jc w:val="both"/>
        <w:rPr>
          <w:rFonts w:cs="Times New Roman"/>
          <w:i/>
          <w:szCs w:val="24"/>
        </w:rPr>
      </w:pPr>
    </w:p>
    <w:p w:rsidR="002349B7" w:rsidRDefault="00240D71" w:rsidP="00DB12B0">
      <w:pPr>
        <w:spacing w:line="360" w:lineRule="auto"/>
        <w:jc w:val="both"/>
        <w:rPr>
          <w:rFonts w:cs="Times New Roman"/>
          <w:szCs w:val="24"/>
        </w:rPr>
      </w:pPr>
      <w:r w:rsidRPr="00240D71">
        <w:rPr>
          <w:rFonts w:cs="Times New Roman"/>
          <w:szCs w:val="24"/>
        </w:rPr>
        <w:t xml:space="preserve">The </w:t>
      </w:r>
      <w:r>
        <w:rPr>
          <w:rFonts w:cs="Times New Roman"/>
          <w:szCs w:val="24"/>
        </w:rPr>
        <w:t>country report to FAO International Technical Conference on Plant genetic Resources (Pr</w:t>
      </w:r>
      <w:r w:rsidR="00694A5C">
        <w:rPr>
          <w:rFonts w:cs="Times New Roman"/>
          <w:szCs w:val="24"/>
        </w:rPr>
        <w:t>adhan, 1996) is the only</w:t>
      </w:r>
      <w:r>
        <w:rPr>
          <w:rFonts w:cs="Times New Roman"/>
          <w:szCs w:val="24"/>
        </w:rPr>
        <w:t xml:space="preserve"> status </w:t>
      </w:r>
      <w:r w:rsidR="00D252B4">
        <w:rPr>
          <w:rFonts w:cs="Times New Roman"/>
          <w:szCs w:val="24"/>
        </w:rPr>
        <w:t>report of</w:t>
      </w:r>
      <w:r>
        <w:rPr>
          <w:rFonts w:cs="Times New Roman"/>
          <w:szCs w:val="24"/>
        </w:rPr>
        <w:t xml:space="preserve"> the country’s PGR submitted to FAO</w:t>
      </w:r>
      <w:r w:rsidR="00694A5C">
        <w:rPr>
          <w:rFonts w:cs="Times New Roman"/>
          <w:szCs w:val="24"/>
        </w:rPr>
        <w:t xml:space="preserve"> till now</w:t>
      </w:r>
      <w:r>
        <w:rPr>
          <w:rFonts w:cs="Times New Roman"/>
          <w:szCs w:val="24"/>
        </w:rPr>
        <w:t xml:space="preserve">. </w:t>
      </w:r>
      <w:r w:rsidR="00991795">
        <w:rPr>
          <w:rFonts w:cs="Times New Roman"/>
          <w:szCs w:val="24"/>
        </w:rPr>
        <w:t>The report covers</w:t>
      </w:r>
      <w:r>
        <w:rPr>
          <w:rFonts w:cs="Times New Roman"/>
          <w:szCs w:val="24"/>
        </w:rPr>
        <w:t xml:space="preserve"> </w:t>
      </w:r>
      <w:r w:rsidR="00384932">
        <w:rPr>
          <w:rFonts w:cs="Times New Roman"/>
          <w:szCs w:val="24"/>
        </w:rPr>
        <w:t xml:space="preserve">the </w:t>
      </w:r>
      <w:r>
        <w:rPr>
          <w:rFonts w:cs="Times New Roman"/>
          <w:szCs w:val="24"/>
        </w:rPr>
        <w:t xml:space="preserve">country’s overall plant diversity and general conservation </w:t>
      </w:r>
      <w:r w:rsidR="00DB32E0">
        <w:rPr>
          <w:rFonts w:cs="Times New Roman"/>
          <w:szCs w:val="24"/>
        </w:rPr>
        <w:t xml:space="preserve">measures. </w:t>
      </w:r>
      <w:r>
        <w:rPr>
          <w:rFonts w:cs="Times New Roman"/>
          <w:szCs w:val="24"/>
        </w:rPr>
        <w:t xml:space="preserve">However, since that report, Bhutan has embarked on many new conservation programs in the country, including </w:t>
      </w:r>
      <w:r w:rsidR="00384932">
        <w:rPr>
          <w:rFonts w:cs="Times New Roman"/>
          <w:szCs w:val="24"/>
        </w:rPr>
        <w:t xml:space="preserve">the </w:t>
      </w:r>
      <w:r>
        <w:rPr>
          <w:rFonts w:cs="Times New Roman"/>
          <w:szCs w:val="24"/>
        </w:rPr>
        <w:t xml:space="preserve">establishment of </w:t>
      </w:r>
      <w:r w:rsidR="00384932">
        <w:rPr>
          <w:rFonts w:cs="Times New Roman"/>
          <w:szCs w:val="24"/>
        </w:rPr>
        <w:t xml:space="preserve">the </w:t>
      </w:r>
      <w:r>
        <w:rPr>
          <w:rFonts w:cs="Times New Roman"/>
          <w:szCs w:val="24"/>
        </w:rPr>
        <w:t xml:space="preserve">National Biodiversity </w:t>
      </w:r>
      <w:r w:rsidR="009206D1">
        <w:rPr>
          <w:rFonts w:cs="Times New Roman"/>
          <w:szCs w:val="24"/>
        </w:rPr>
        <w:t xml:space="preserve">Centre (NBC) in 1998, with a mandate to coordinate overall biodiversity conservation </w:t>
      </w:r>
      <w:r w:rsidR="00DB32E0">
        <w:rPr>
          <w:rFonts w:cs="Times New Roman"/>
          <w:szCs w:val="24"/>
        </w:rPr>
        <w:t xml:space="preserve">programs </w:t>
      </w:r>
      <w:r w:rsidR="009206D1">
        <w:rPr>
          <w:rFonts w:cs="Times New Roman"/>
          <w:szCs w:val="24"/>
        </w:rPr>
        <w:t xml:space="preserve">in the country. </w:t>
      </w:r>
      <w:r w:rsidR="00DB32E0">
        <w:rPr>
          <w:rFonts w:cs="Times New Roman"/>
          <w:szCs w:val="24"/>
        </w:rPr>
        <w:t>S</w:t>
      </w:r>
      <w:r w:rsidR="009206D1">
        <w:rPr>
          <w:rFonts w:cs="Times New Roman"/>
          <w:szCs w:val="24"/>
        </w:rPr>
        <w:t xml:space="preserve">ince </w:t>
      </w:r>
      <w:r w:rsidR="00DB32E0">
        <w:rPr>
          <w:rFonts w:cs="Times New Roman"/>
          <w:szCs w:val="24"/>
        </w:rPr>
        <w:t xml:space="preserve">its </w:t>
      </w:r>
      <w:r w:rsidR="009206D1">
        <w:rPr>
          <w:rFonts w:cs="Times New Roman"/>
          <w:szCs w:val="24"/>
        </w:rPr>
        <w:t>establishment</w:t>
      </w:r>
      <w:r w:rsidR="00DB32E0">
        <w:rPr>
          <w:rFonts w:cs="Times New Roman"/>
          <w:szCs w:val="24"/>
        </w:rPr>
        <w:t xml:space="preserve">, </w:t>
      </w:r>
      <w:r w:rsidR="009206D1">
        <w:rPr>
          <w:rFonts w:cs="Times New Roman"/>
          <w:szCs w:val="24"/>
        </w:rPr>
        <w:t xml:space="preserve">the Centre has initiated PGR conservation and development programs, </w:t>
      </w:r>
      <w:r w:rsidR="002349B7">
        <w:rPr>
          <w:rFonts w:cs="Times New Roman"/>
          <w:szCs w:val="24"/>
        </w:rPr>
        <w:t xml:space="preserve">along </w:t>
      </w:r>
      <w:r w:rsidR="003C304B">
        <w:rPr>
          <w:rFonts w:cs="Times New Roman"/>
          <w:szCs w:val="24"/>
        </w:rPr>
        <w:t>with a dedicated division</w:t>
      </w:r>
      <w:r w:rsidR="002349B7">
        <w:rPr>
          <w:rFonts w:cs="Times New Roman"/>
          <w:szCs w:val="24"/>
        </w:rPr>
        <w:t xml:space="preserve"> to coordinate the activities.</w:t>
      </w:r>
      <w:r w:rsidR="00F15FD8">
        <w:rPr>
          <w:rFonts w:cs="Times New Roman"/>
          <w:szCs w:val="24"/>
        </w:rPr>
        <w:t xml:space="preserve"> This </w:t>
      </w:r>
      <w:r w:rsidR="00044180">
        <w:rPr>
          <w:rFonts w:cs="Times New Roman"/>
          <w:szCs w:val="24"/>
        </w:rPr>
        <w:t>report</w:t>
      </w:r>
      <w:r w:rsidR="00F05791">
        <w:rPr>
          <w:rFonts w:cs="Times New Roman"/>
          <w:szCs w:val="24"/>
        </w:rPr>
        <w:t xml:space="preserve"> summarizes</w:t>
      </w:r>
      <w:r w:rsidR="00F15FD8">
        <w:rPr>
          <w:rFonts w:cs="Times New Roman"/>
          <w:szCs w:val="24"/>
        </w:rPr>
        <w:t xml:space="preserve"> the achievements made </w:t>
      </w:r>
      <w:r w:rsidR="00335DC4">
        <w:rPr>
          <w:rFonts w:cs="Times New Roman"/>
          <w:szCs w:val="24"/>
        </w:rPr>
        <w:t xml:space="preserve">in PGRFA activities </w:t>
      </w:r>
      <w:r w:rsidR="00DB32E0">
        <w:rPr>
          <w:rFonts w:cs="Times New Roman"/>
          <w:szCs w:val="24"/>
        </w:rPr>
        <w:t xml:space="preserve">after </w:t>
      </w:r>
      <w:r w:rsidR="00E7662A">
        <w:rPr>
          <w:rFonts w:cs="Times New Roman"/>
          <w:szCs w:val="24"/>
        </w:rPr>
        <w:t>the first</w:t>
      </w:r>
      <w:r w:rsidR="00335DC4">
        <w:rPr>
          <w:rFonts w:cs="Times New Roman"/>
          <w:szCs w:val="24"/>
        </w:rPr>
        <w:t xml:space="preserve"> Country report of 1996.</w:t>
      </w:r>
    </w:p>
    <w:p w:rsidR="00335DC4" w:rsidRPr="00C44B2D" w:rsidRDefault="00335DC4" w:rsidP="00DB12B0">
      <w:pPr>
        <w:pStyle w:val="Heading2"/>
        <w:jc w:val="both"/>
      </w:pPr>
      <w:bookmarkStart w:id="16" w:name="_Toc311279633"/>
      <w:r w:rsidRPr="00C44B2D">
        <w:t xml:space="preserve">A. </w:t>
      </w:r>
      <w:r w:rsidR="001933D0" w:rsidRPr="001933D0">
        <w:rPr>
          <w:i/>
        </w:rPr>
        <w:t xml:space="preserve">In Situ </w:t>
      </w:r>
      <w:r w:rsidRPr="00C44B2D">
        <w:t>Conservation and Development</w:t>
      </w:r>
      <w:bookmarkEnd w:id="16"/>
      <w:r w:rsidRPr="00C44B2D">
        <w:t xml:space="preserve"> </w:t>
      </w:r>
    </w:p>
    <w:p w:rsidR="00C97FB2" w:rsidRDefault="00C97FB2" w:rsidP="00DB12B0">
      <w:pPr>
        <w:spacing w:line="360" w:lineRule="auto"/>
        <w:jc w:val="both"/>
        <w:rPr>
          <w:rFonts w:cs="Times New Roman"/>
          <w:szCs w:val="24"/>
        </w:rPr>
      </w:pPr>
    </w:p>
    <w:p w:rsidR="00F15FD8" w:rsidRDefault="00C97FB2" w:rsidP="00DB12B0">
      <w:pPr>
        <w:pStyle w:val="Heading3"/>
        <w:jc w:val="both"/>
      </w:pPr>
      <w:bookmarkStart w:id="17" w:name="_Toc311279634"/>
      <w:r>
        <w:t xml:space="preserve">Priority Activity Area   1: </w:t>
      </w:r>
      <w:r w:rsidR="00F15FD8" w:rsidRPr="00861667">
        <w:t xml:space="preserve"> Surveying and Inventorying Plant Genetic Resources for Food and Agriculture</w:t>
      </w:r>
      <w:bookmarkEnd w:id="17"/>
    </w:p>
    <w:p w:rsidR="003C304B" w:rsidRDefault="003C304B" w:rsidP="00DB12B0">
      <w:pPr>
        <w:spacing w:line="360" w:lineRule="auto"/>
        <w:jc w:val="both"/>
        <w:rPr>
          <w:rFonts w:cs="Times New Roman"/>
          <w:szCs w:val="24"/>
        </w:rPr>
      </w:pPr>
    </w:p>
    <w:p w:rsidR="00386F43" w:rsidRDefault="00EB28F4" w:rsidP="00DB12B0">
      <w:pPr>
        <w:spacing w:line="360" w:lineRule="auto"/>
        <w:jc w:val="both"/>
        <w:rPr>
          <w:rFonts w:cs="Times New Roman"/>
          <w:szCs w:val="24"/>
        </w:rPr>
      </w:pPr>
      <w:r>
        <w:rPr>
          <w:rFonts w:cs="Times New Roman"/>
          <w:szCs w:val="24"/>
        </w:rPr>
        <w:t xml:space="preserve">The National Biodiversity Centre has </w:t>
      </w:r>
      <w:r w:rsidR="0094173E">
        <w:rPr>
          <w:rFonts w:cs="Times New Roman"/>
          <w:szCs w:val="24"/>
        </w:rPr>
        <w:t xml:space="preserve">conducted </w:t>
      </w:r>
      <w:r>
        <w:rPr>
          <w:rFonts w:cs="Times New Roman"/>
          <w:szCs w:val="24"/>
        </w:rPr>
        <w:t xml:space="preserve">a </w:t>
      </w:r>
      <w:r w:rsidR="00B93602">
        <w:rPr>
          <w:rFonts w:cs="Times New Roman"/>
          <w:szCs w:val="24"/>
        </w:rPr>
        <w:t>major s</w:t>
      </w:r>
      <w:r w:rsidR="00345318">
        <w:rPr>
          <w:rFonts w:cs="Times New Roman"/>
          <w:szCs w:val="24"/>
        </w:rPr>
        <w:t>urvey</w:t>
      </w:r>
      <w:r w:rsidR="003C304B">
        <w:rPr>
          <w:rFonts w:cs="Times New Roman"/>
          <w:szCs w:val="24"/>
        </w:rPr>
        <w:t xml:space="preserve"> </w:t>
      </w:r>
      <w:r w:rsidR="00345318">
        <w:rPr>
          <w:rFonts w:cs="Times New Roman"/>
          <w:szCs w:val="24"/>
        </w:rPr>
        <w:t>and inventory</w:t>
      </w:r>
      <w:r w:rsidR="00C97FB2">
        <w:rPr>
          <w:rFonts w:cs="Times New Roman"/>
          <w:szCs w:val="24"/>
        </w:rPr>
        <w:t xml:space="preserve"> of </w:t>
      </w:r>
      <w:r w:rsidR="00B93602">
        <w:rPr>
          <w:rFonts w:cs="Times New Roman"/>
          <w:szCs w:val="24"/>
        </w:rPr>
        <w:t xml:space="preserve">field crops </w:t>
      </w:r>
      <w:r w:rsidR="00151587">
        <w:rPr>
          <w:rFonts w:cs="Times New Roman"/>
          <w:szCs w:val="24"/>
        </w:rPr>
        <w:t>from 2002- 2003</w:t>
      </w:r>
      <w:r w:rsidR="00B93602">
        <w:rPr>
          <w:rFonts w:cs="Times New Roman"/>
          <w:szCs w:val="24"/>
        </w:rPr>
        <w:t>. The inventory</w:t>
      </w:r>
      <w:r w:rsidR="00151587">
        <w:rPr>
          <w:rFonts w:cs="Times New Roman"/>
          <w:szCs w:val="24"/>
        </w:rPr>
        <w:t xml:space="preserve"> has covered at least one represen</w:t>
      </w:r>
      <w:r w:rsidR="00267087">
        <w:rPr>
          <w:rFonts w:cs="Times New Roman"/>
          <w:szCs w:val="24"/>
        </w:rPr>
        <w:t>tative site from all the major A</w:t>
      </w:r>
      <w:r w:rsidR="00151587">
        <w:rPr>
          <w:rFonts w:cs="Times New Roman"/>
          <w:szCs w:val="24"/>
        </w:rPr>
        <w:t>gro</w:t>
      </w:r>
      <w:r>
        <w:rPr>
          <w:rFonts w:cs="Times New Roman"/>
          <w:szCs w:val="24"/>
        </w:rPr>
        <w:t>-</w:t>
      </w:r>
      <w:r w:rsidR="00267087">
        <w:rPr>
          <w:rFonts w:cs="Times New Roman"/>
          <w:szCs w:val="24"/>
        </w:rPr>
        <w:t>Ecological Z</w:t>
      </w:r>
      <w:r w:rsidR="00151587">
        <w:rPr>
          <w:rFonts w:cs="Times New Roman"/>
          <w:szCs w:val="24"/>
        </w:rPr>
        <w:t>ones</w:t>
      </w:r>
      <w:r w:rsidR="00267087">
        <w:rPr>
          <w:rFonts w:cs="Times New Roman"/>
          <w:szCs w:val="24"/>
        </w:rPr>
        <w:t xml:space="preserve"> (AEZ)</w:t>
      </w:r>
      <w:r w:rsidR="00151587">
        <w:rPr>
          <w:rFonts w:cs="Times New Roman"/>
          <w:szCs w:val="24"/>
        </w:rPr>
        <w:t xml:space="preserve"> of the country. The inventory has used qualitative and quantitative survey techniques including individual </w:t>
      </w:r>
      <w:r w:rsidR="00F05791">
        <w:rPr>
          <w:rFonts w:cs="Times New Roman"/>
          <w:szCs w:val="24"/>
        </w:rPr>
        <w:t>interviews, v</w:t>
      </w:r>
      <w:r w:rsidR="00D83998">
        <w:rPr>
          <w:rFonts w:cs="Times New Roman"/>
          <w:szCs w:val="24"/>
        </w:rPr>
        <w:t>illage meetings, PGR</w:t>
      </w:r>
      <w:r w:rsidR="00151587">
        <w:rPr>
          <w:rFonts w:cs="Times New Roman"/>
          <w:szCs w:val="24"/>
        </w:rPr>
        <w:t xml:space="preserve"> mapping, </w:t>
      </w:r>
      <w:r w:rsidR="00D83998">
        <w:rPr>
          <w:rFonts w:cs="Times New Roman"/>
          <w:szCs w:val="24"/>
        </w:rPr>
        <w:t xml:space="preserve">and Participatory Rural Appraisal. </w:t>
      </w:r>
      <w:r w:rsidR="00661D8D">
        <w:rPr>
          <w:rFonts w:cs="Times New Roman"/>
          <w:szCs w:val="24"/>
        </w:rPr>
        <w:t>The results of the survey are published as “Plant Genetic Resources of Bhutan, Vol. 1: Field Crops, 2008</w:t>
      </w:r>
      <w:r w:rsidR="0028337B">
        <w:rPr>
          <w:rFonts w:cs="Times New Roman"/>
          <w:szCs w:val="24"/>
        </w:rPr>
        <w:t>”</w:t>
      </w:r>
      <w:r w:rsidR="00661D8D">
        <w:rPr>
          <w:rFonts w:cs="Times New Roman"/>
          <w:szCs w:val="24"/>
        </w:rPr>
        <w:t xml:space="preserve">. </w:t>
      </w:r>
      <w:r w:rsidR="00517E24">
        <w:rPr>
          <w:rFonts w:cs="Times New Roman"/>
          <w:szCs w:val="24"/>
        </w:rPr>
        <w:t xml:space="preserve">The inventory has identified </w:t>
      </w:r>
      <w:r w:rsidR="001F0453">
        <w:rPr>
          <w:rFonts w:cs="Times New Roman"/>
          <w:szCs w:val="24"/>
        </w:rPr>
        <w:t xml:space="preserve">the following </w:t>
      </w:r>
      <w:r w:rsidR="00386F43">
        <w:rPr>
          <w:rFonts w:cs="Times New Roman"/>
          <w:szCs w:val="24"/>
        </w:rPr>
        <w:t>threats to PGRFA diversity in the country:</w:t>
      </w:r>
    </w:p>
    <w:p w:rsidR="00386F43" w:rsidRPr="00F05791" w:rsidRDefault="00386F43" w:rsidP="00DB12B0">
      <w:pPr>
        <w:pStyle w:val="ListParagraph"/>
        <w:numPr>
          <w:ilvl w:val="0"/>
          <w:numId w:val="12"/>
        </w:numPr>
        <w:spacing w:line="360" w:lineRule="auto"/>
        <w:jc w:val="both"/>
        <w:rPr>
          <w:rFonts w:ascii="Times New Roman" w:hAnsi="Times New Roman"/>
        </w:rPr>
      </w:pPr>
      <w:r w:rsidRPr="00F05791">
        <w:rPr>
          <w:rFonts w:ascii="Times New Roman" w:hAnsi="Times New Roman"/>
        </w:rPr>
        <w:t>D</w:t>
      </w:r>
      <w:r w:rsidR="00517E24" w:rsidRPr="00F05791">
        <w:rPr>
          <w:rFonts w:ascii="Times New Roman" w:hAnsi="Times New Roman"/>
        </w:rPr>
        <w:t>isplacement of land races by new</w:t>
      </w:r>
      <w:r w:rsidR="00AC009C">
        <w:rPr>
          <w:rFonts w:ascii="Times New Roman" w:hAnsi="Times New Roman"/>
        </w:rPr>
        <w:t xml:space="preserve"> and </w:t>
      </w:r>
      <w:r w:rsidR="00517E24" w:rsidRPr="00F05791">
        <w:rPr>
          <w:rFonts w:ascii="Times New Roman" w:hAnsi="Times New Roman"/>
        </w:rPr>
        <w:t>genetically uniform cultivars</w:t>
      </w:r>
      <w:r w:rsidRPr="00F05791">
        <w:rPr>
          <w:rFonts w:ascii="Times New Roman" w:hAnsi="Times New Roman"/>
        </w:rPr>
        <w:t>.</w:t>
      </w:r>
    </w:p>
    <w:p w:rsidR="003C304B" w:rsidRPr="00F05791" w:rsidRDefault="00386F43" w:rsidP="00DB12B0">
      <w:pPr>
        <w:pStyle w:val="ListParagraph"/>
        <w:numPr>
          <w:ilvl w:val="0"/>
          <w:numId w:val="12"/>
        </w:numPr>
        <w:spacing w:line="360" w:lineRule="auto"/>
        <w:jc w:val="both"/>
        <w:rPr>
          <w:rFonts w:ascii="Times New Roman" w:hAnsi="Times New Roman"/>
        </w:rPr>
      </w:pPr>
      <w:r w:rsidRPr="00F05791">
        <w:rPr>
          <w:rFonts w:ascii="Times New Roman" w:hAnsi="Times New Roman"/>
        </w:rPr>
        <w:t>S</w:t>
      </w:r>
      <w:r w:rsidR="00517E24" w:rsidRPr="00F05791">
        <w:rPr>
          <w:rFonts w:ascii="Times New Roman" w:hAnsi="Times New Roman"/>
        </w:rPr>
        <w:t>witch from diverse cropping system to few marke</w:t>
      </w:r>
      <w:r w:rsidRPr="00F05791">
        <w:rPr>
          <w:rFonts w:ascii="Times New Roman" w:hAnsi="Times New Roman"/>
        </w:rPr>
        <w:t>t oriented cash cropping system.</w:t>
      </w:r>
    </w:p>
    <w:p w:rsidR="00386F43" w:rsidRPr="00F05791" w:rsidRDefault="00386F43" w:rsidP="00DB12B0">
      <w:pPr>
        <w:pStyle w:val="ListParagraph"/>
        <w:numPr>
          <w:ilvl w:val="0"/>
          <w:numId w:val="12"/>
        </w:numPr>
        <w:spacing w:line="360" w:lineRule="auto"/>
        <w:jc w:val="both"/>
        <w:rPr>
          <w:rFonts w:ascii="Times New Roman" w:hAnsi="Times New Roman"/>
        </w:rPr>
      </w:pPr>
      <w:r w:rsidRPr="00F05791">
        <w:rPr>
          <w:rFonts w:ascii="Times New Roman" w:hAnsi="Times New Roman"/>
        </w:rPr>
        <w:t>Environmental degradation and destruction of habitats due to urbanization.</w:t>
      </w:r>
    </w:p>
    <w:p w:rsidR="00386F43" w:rsidRPr="00F05791" w:rsidRDefault="00386F43" w:rsidP="00DB12B0">
      <w:pPr>
        <w:pStyle w:val="ListParagraph"/>
        <w:numPr>
          <w:ilvl w:val="0"/>
          <w:numId w:val="12"/>
        </w:numPr>
        <w:spacing w:line="360" w:lineRule="auto"/>
        <w:jc w:val="both"/>
        <w:rPr>
          <w:rFonts w:ascii="Times New Roman" w:hAnsi="Times New Roman"/>
        </w:rPr>
      </w:pPr>
      <w:r w:rsidRPr="00F05791">
        <w:rPr>
          <w:rFonts w:ascii="Times New Roman" w:hAnsi="Times New Roman"/>
        </w:rPr>
        <w:t>Wild animal damage.</w:t>
      </w:r>
    </w:p>
    <w:p w:rsidR="00386F43" w:rsidRPr="00F05791" w:rsidRDefault="00386F43" w:rsidP="00DB12B0">
      <w:pPr>
        <w:pStyle w:val="ListParagraph"/>
        <w:numPr>
          <w:ilvl w:val="0"/>
          <w:numId w:val="12"/>
        </w:numPr>
        <w:spacing w:line="360" w:lineRule="auto"/>
        <w:jc w:val="both"/>
        <w:rPr>
          <w:rFonts w:ascii="Times New Roman" w:hAnsi="Times New Roman"/>
        </w:rPr>
      </w:pPr>
      <w:r w:rsidRPr="00F05791">
        <w:rPr>
          <w:rFonts w:ascii="Times New Roman" w:hAnsi="Times New Roman"/>
        </w:rPr>
        <w:t>Drought/untimely rain/shortage of irrigation facilities.</w:t>
      </w:r>
    </w:p>
    <w:p w:rsidR="00386F43" w:rsidRPr="00F05791" w:rsidRDefault="00386F43" w:rsidP="00DB12B0">
      <w:pPr>
        <w:pStyle w:val="ListParagraph"/>
        <w:numPr>
          <w:ilvl w:val="0"/>
          <w:numId w:val="12"/>
        </w:numPr>
        <w:spacing w:line="360" w:lineRule="auto"/>
        <w:jc w:val="both"/>
        <w:rPr>
          <w:rFonts w:ascii="Times New Roman" w:hAnsi="Times New Roman"/>
        </w:rPr>
      </w:pPr>
      <w:r w:rsidRPr="00F05791">
        <w:rPr>
          <w:rFonts w:ascii="Times New Roman" w:hAnsi="Times New Roman"/>
        </w:rPr>
        <w:t>Banning of shifting cultivation.</w:t>
      </w:r>
    </w:p>
    <w:p w:rsidR="00386F43" w:rsidRPr="00F05791" w:rsidRDefault="00386F43" w:rsidP="00DB12B0">
      <w:pPr>
        <w:pStyle w:val="ListParagraph"/>
        <w:numPr>
          <w:ilvl w:val="0"/>
          <w:numId w:val="12"/>
        </w:numPr>
        <w:spacing w:line="360" w:lineRule="auto"/>
        <w:jc w:val="both"/>
        <w:rPr>
          <w:rFonts w:ascii="Times New Roman" w:hAnsi="Times New Roman"/>
        </w:rPr>
      </w:pPr>
      <w:r w:rsidRPr="00F05791">
        <w:rPr>
          <w:rFonts w:ascii="Times New Roman" w:hAnsi="Times New Roman"/>
        </w:rPr>
        <w:t>Low yield.</w:t>
      </w:r>
    </w:p>
    <w:p w:rsidR="00386F43" w:rsidRPr="00F05791" w:rsidRDefault="00386F43" w:rsidP="00DB12B0">
      <w:pPr>
        <w:pStyle w:val="ListParagraph"/>
        <w:numPr>
          <w:ilvl w:val="0"/>
          <w:numId w:val="12"/>
        </w:numPr>
        <w:spacing w:line="360" w:lineRule="auto"/>
        <w:jc w:val="both"/>
        <w:rPr>
          <w:rFonts w:ascii="Times New Roman" w:hAnsi="Times New Roman"/>
        </w:rPr>
      </w:pPr>
      <w:r w:rsidRPr="00F05791">
        <w:rPr>
          <w:rFonts w:ascii="Times New Roman" w:hAnsi="Times New Roman"/>
        </w:rPr>
        <w:lastRenderedPageBreak/>
        <w:t>Land clearing/landslides and habitat loss/soil erosion problem.</w:t>
      </w:r>
    </w:p>
    <w:p w:rsidR="00386F43" w:rsidRPr="00F05791" w:rsidRDefault="00386F43" w:rsidP="00DB12B0">
      <w:pPr>
        <w:pStyle w:val="ListParagraph"/>
        <w:numPr>
          <w:ilvl w:val="0"/>
          <w:numId w:val="12"/>
        </w:numPr>
        <w:spacing w:line="360" w:lineRule="auto"/>
        <w:jc w:val="both"/>
        <w:rPr>
          <w:rFonts w:ascii="Times New Roman" w:hAnsi="Times New Roman"/>
        </w:rPr>
      </w:pPr>
      <w:r w:rsidRPr="00F05791">
        <w:rPr>
          <w:rFonts w:ascii="Times New Roman" w:hAnsi="Times New Roman"/>
        </w:rPr>
        <w:t>Shortage of farm labour.</w:t>
      </w:r>
    </w:p>
    <w:p w:rsidR="00386F43" w:rsidRPr="00F05791" w:rsidRDefault="00386F43" w:rsidP="00DB12B0">
      <w:pPr>
        <w:pStyle w:val="ListParagraph"/>
        <w:numPr>
          <w:ilvl w:val="0"/>
          <w:numId w:val="12"/>
        </w:numPr>
        <w:spacing w:line="360" w:lineRule="auto"/>
        <w:jc w:val="both"/>
        <w:rPr>
          <w:rFonts w:ascii="Times New Roman" w:hAnsi="Times New Roman"/>
        </w:rPr>
      </w:pPr>
      <w:r w:rsidRPr="00F05791">
        <w:rPr>
          <w:rFonts w:ascii="Times New Roman" w:hAnsi="Times New Roman"/>
        </w:rPr>
        <w:t>Change of food habits.</w:t>
      </w:r>
    </w:p>
    <w:p w:rsidR="00D252B4" w:rsidRDefault="00D252B4" w:rsidP="00DB12B0">
      <w:pPr>
        <w:spacing w:line="360" w:lineRule="auto"/>
        <w:jc w:val="both"/>
        <w:rPr>
          <w:rFonts w:cs="Times New Roman"/>
          <w:szCs w:val="24"/>
        </w:rPr>
      </w:pPr>
    </w:p>
    <w:p w:rsidR="00A37797" w:rsidRDefault="00A37797" w:rsidP="00DB12B0">
      <w:pPr>
        <w:spacing w:line="360" w:lineRule="auto"/>
        <w:jc w:val="both"/>
        <w:rPr>
          <w:rFonts w:cs="Times New Roman"/>
          <w:szCs w:val="24"/>
        </w:rPr>
      </w:pPr>
      <w:r>
        <w:rPr>
          <w:rFonts w:cs="Times New Roman"/>
          <w:szCs w:val="24"/>
        </w:rPr>
        <w:t xml:space="preserve">In addition to the above survey and inventory, PGR diversity assessment was also carried out at Biodiversity Use and Conservation </w:t>
      </w:r>
      <w:r w:rsidR="00267087">
        <w:rPr>
          <w:rFonts w:cs="Times New Roman"/>
          <w:szCs w:val="24"/>
        </w:rPr>
        <w:t xml:space="preserve">in </w:t>
      </w:r>
      <w:r>
        <w:rPr>
          <w:rFonts w:cs="Times New Roman"/>
          <w:szCs w:val="24"/>
        </w:rPr>
        <w:t xml:space="preserve">Asia Program </w:t>
      </w:r>
      <w:r w:rsidR="00247D65">
        <w:rPr>
          <w:rFonts w:cs="Times New Roman"/>
          <w:szCs w:val="24"/>
        </w:rPr>
        <w:t xml:space="preserve">(BUCAP) </w:t>
      </w:r>
      <w:r w:rsidR="004F1FB4">
        <w:rPr>
          <w:rFonts w:cs="Times New Roman"/>
          <w:szCs w:val="24"/>
        </w:rPr>
        <w:t xml:space="preserve">project </w:t>
      </w:r>
      <w:r>
        <w:rPr>
          <w:rFonts w:cs="Times New Roman"/>
          <w:szCs w:val="24"/>
        </w:rPr>
        <w:t xml:space="preserve">sites of the country. </w:t>
      </w:r>
      <w:r w:rsidR="004F1FB4">
        <w:rPr>
          <w:rFonts w:cs="Times New Roman"/>
          <w:szCs w:val="24"/>
        </w:rPr>
        <w:t xml:space="preserve">The project is coordinated by </w:t>
      </w:r>
      <w:r w:rsidR="0028337B">
        <w:rPr>
          <w:rFonts w:cs="Times New Roman"/>
          <w:szCs w:val="24"/>
        </w:rPr>
        <w:t xml:space="preserve">the </w:t>
      </w:r>
      <w:r w:rsidR="004F1FB4">
        <w:rPr>
          <w:rFonts w:cs="Times New Roman"/>
          <w:szCs w:val="24"/>
        </w:rPr>
        <w:t xml:space="preserve">On-farm Conservation unit under </w:t>
      </w:r>
      <w:r w:rsidR="0028337B">
        <w:rPr>
          <w:rFonts w:cs="Times New Roman"/>
          <w:szCs w:val="24"/>
        </w:rPr>
        <w:t xml:space="preserve">the </w:t>
      </w:r>
      <w:r w:rsidR="004F1FB4">
        <w:rPr>
          <w:rFonts w:cs="Times New Roman"/>
          <w:szCs w:val="24"/>
        </w:rPr>
        <w:t xml:space="preserve">PGR program of the National Biodiversity Centre </w:t>
      </w:r>
      <w:r w:rsidR="00EB5052">
        <w:rPr>
          <w:rFonts w:cs="Times New Roman"/>
          <w:szCs w:val="24"/>
        </w:rPr>
        <w:t xml:space="preserve">(NBC) </w:t>
      </w:r>
      <w:r w:rsidR="004F1FB4">
        <w:rPr>
          <w:rFonts w:cs="Times New Roman"/>
          <w:szCs w:val="24"/>
        </w:rPr>
        <w:t xml:space="preserve">and is implemented by the RNR Research </w:t>
      </w:r>
      <w:r w:rsidR="00EB5052">
        <w:rPr>
          <w:rFonts w:cs="Times New Roman"/>
          <w:szCs w:val="24"/>
        </w:rPr>
        <w:t xml:space="preserve">and Development </w:t>
      </w:r>
      <w:r w:rsidR="0092052B">
        <w:rPr>
          <w:rFonts w:cs="Times New Roman"/>
          <w:szCs w:val="24"/>
        </w:rPr>
        <w:t>Centres (</w:t>
      </w:r>
      <w:r w:rsidR="00EB5052">
        <w:rPr>
          <w:rFonts w:cs="Times New Roman"/>
          <w:szCs w:val="24"/>
        </w:rPr>
        <w:t xml:space="preserve">RNR-RDCs) </w:t>
      </w:r>
      <w:r w:rsidR="004F1FB4">
        <w:rPr>
          <w:rFonts w:cs="Times New Roman"/>
          <w:szCs w:val="24"/>
        </w:rPr>
        <w:t xml:space="preserve">and Dzongkhag </w:t>
      </w:r>
      <w:r w:rsidR="009F05F4">
        <w:rPr>
          <w:rFonts w:cs="Times New Roman"/>
          <w:szCs w:val="24"/>
        </w:rPr>
        <w:t>Agriculture</w:t>
      </w:r>
      <w:r w:rsidR="004F1FB4">
        <w:rPr>
          <w:rFonts w:cs="Times New Roman"/>
          <w:szCs w:val="24"/>
        </w:rPr>
        <w:t xml:space="preserve"> Sector.  </w:t>
      </w:r>
      <w:r w:rsidR="00DD67C5">
        <w:rPr>
          <w:rFonts w:cs="Times New Roman"/>
          <w:szCs w:val="24"/>
        </w:rPr>
        <w:t>Table 5</w:t>
      </w:r>
      <w:r>
        <w:rPr>
          <w:rFonts w:cs="Times New Roman"/>
          <w:szCs w:val="24"/>
        </w:rPr>
        <w:t xml:space="preserve"> shows the sites of the survey carried out</w:t>
      </w:r>
      <w:r w:rsidR="00C941EA">
        <w:rPr>
          <w:rFonts w:cs="Times New Roman"/>
          <w:szCs w:val="24"/>
        </w:rPr>
        <w:t xml:space="preserve"> through </w:t>
      </w:r>
      <w:r w:rsidR="0028337B">
        <w:rPr>
          <w:rFonts w:cs="Times New Roman"/>
          <w:szCs w:val="24"/>
        </w:rPr>
        <w:t xml:space="preserve">the </w:t>
      </w:r>
      <w:r w:rsidR="00C941EA">
        <w:rPr>
          <w:rFonts w:cs="Times New Roman"/>
          <w:szCs w:val="24"/>
        </w:rPr>
        <w:t>BUCAP project</w:t>
      </w:r>
      <w:r>
        <w:rPr>
          <w:rFonts w:cs="Times New Roman"/>
          <w:szCs w:val="24"/>
        </w:rPr>
        <w:t>. This survey has identified access to improved v</w:t>
      </w:r>
      <w:r w:rsidR="0092052B">
        <w:rPr>
          <w:rFonts w:cs="Times New Roman"/>
          <w:szCs w:val="24"/>
        </w:rPr>
        <w:t>a</w:t>
      </w:r>
      <w:r>
        <w:rPr>
          <w:rFonts w:cs="Times New Roman"/>
          <w:szCs w:val="24"/>
        </w:rPr>
        <w:t>ri</w:t>
      </w:r>
      <w:r w:rsidR="0092052B">
        <w:rPr>
          <w:rFonts w:cs="Times New Roman"/>
          <w:szCs w:val="24"/>
        </w:rPr>
        <w:t>e</w:t>
      </w:r>
      <w:r>
        <w:rPr>
          <w:rFonts w:cs="Times New Roman"/>
          <w:szCs w:val="24"/>
        </w:rPr>
        <w:t xml:space="preserve">ties and change in food habitats as threats to traditional </w:t>
      </w:r>
      <w:r w:rsidR="00AC009C">
        <w:rPr>
          <w:rFonts w:cs="Times New Roman"/>
          <w:szCs w:val="24"/>
        </w:rPr>
        <w:t>crop varieties</w:t>
      </w:r>
      <w:r w:rsidR="00D96ABE">
        <w:rPr>
          <w:rFonts w:cs="Times New Roman"/>
          <w:szCs w:val="24"/>
        </w:rPr>
        <w:t>.</w:t>
      </w:r>
      <w:r w:rsidR="00B71792">
        <w:rPr>
          <w:rFonts w:cs="Times New Roman"/>
          <w:szCs w:val="24"/>
        </w:rPr>
        <w:t xml:space="preserve"> Details of the survey report can be found in the BUCAP project annual reports from NBC.</w:t>
      </w:r>
      <w:r w:rsidR="00BC493F">
        <w:rPr>
          <w:rFonts w:cs="Times New Roman"/>
          <w:szCs w:val="24"/>
        </w:rPr>
        <w:t xml:space="preserve"> Other SHs- </w:t>
      </w:r>
      <w:r w:rsidR="00F05791">
        <w:rPr>
          <w:rFonts w:cs="Times New Roman"/>
          <w:szCs w:val="24"/>
        </w:rPr>
        <w:t>Horticulture Division, RNR-RDCs (Wengkhar and Bajo) have also carried out survey and inventory of horticultur</w:t>
      </w:r>
      <w:r w:rsidR="0092052B">
        <w:rPr>
          <w:rFonts w:cs="Times New Roman"/>
          <w:szCs w:val="24"/>
        </w:rPr>
        <w:t>al crops and wild edible plants (Table 6).</w:t>
      </w:r>
      <w:r w:rsidR="00DB62C2">
        <w:rPr>
          <w:rFonts w:cs="Times New Roman"/>
          <w:szCs w:val="24"/>
        </w:rPr>
        <w:t xml:space="preserve"> Comprehensive </w:t>
      </w:r>
      <w:r w:rsidR="00DB62C2" w:rsidRPr="00C16F88">
        <w:rPr>
          <w:rFonts w:cs="Times New Roman"/>
          <w:szCs w:val="24"/>
        </w:rPr>
        <w:t>survey</w:t>
      </w:r>
      <w:r w:rsidR="00DB62C2">
        <w:rPr>
          <w:rFonts w:cs="Times New Roman"/>
          <w:szCs w:val="24"/>
        </w:rPr>
        <w:t xml:space="preserve"> and inventory of horticultural crops are planned from 2012</w:t>
      </w:r>
      <w:r w:rsidR="00BC493F">
        <w:rPr>
          <w:rFonts w:cs="Times New Roman"/>
          <w:szCs w:val="24"/>
        </w:rPr>
        <w:t>.</w:t>
      </w:r>
    </w:p>
    <w:p w:rsidR="009F05F4" w:rsidRDefault="009F05F4" w:rsidP="00DB12B0">
      <w:pPr>
        <w:spacing w:line="360" w:lineRule="auto"/>
        <w:jc w:val="both"/>
        <w:rPr>
          <w:rFonts w:cs="Times New Roman"/>
          <w:szCs w:val="24"/>
        </w:rPr>
      </w:pPr>
    </w:p>
    <w:p w:rsidR="00A37797" w:rsidRPr="009C3E0D" w:rsidRDefault="009C3E0D" w:rsidP="00DB12B0">
      <w:pPr>
        <w:spacing w:line="360" w:lineRule="auto"/>
        <w:jc w:val="both"/>
        <w:rPr>
          <w:rFonts w:cs="Times New Roman"/>
          <w:b/>
          <w:sz w:val="20"/>
          <w:szCs w:val="20"/>
        </w:rPr>
      </w:pPr>
      <w:r w:rsidRPr="009C3E0D">
        <w:rPr>
          <w:rFonts w:cs="Times New Roman"/>
          <w:b/>
          <w:sz w:val="20"/>
          <w:szCs w:val="20"/>
        </w:rPr>
        <w:t>Table 5</w:t>
      </w:r>
      <w:r w:rsidR="00A37797" w:rsidRPr="009C3E0D">
        <w:rPr>
          <w:rFonts w:cs="Times New Roman"/>
          <w:b/>
          <w:sz w:val="20"/>
          <w:szCs w:val="20"/>
        </w:rPr>
        <w:t>: Areas of BUCAP project sites surveyed for PGRFA diversity assessment</w:t>
      </w:r>
    </w:p>
    <w:p w:rsidR="00DF0486" w:rsidRDefault="00DF0486" w:rsidP="00DB12B0">
      <w:pPr>
        <w:jc w:val="both"/>
        <w:rPr>
          <w:rFonts w:cs="Times New Roman"/>
          <w:b/>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8"/>
      </w:tblGrid>
      <w:tr w:rsidR="00A37797" w:rsidRPr="009C3E0D" w:rsidTr="002A4EFD">
        <w:tc>
          <w:tcPr>
            <w:tcW w:w="4788" w:type="dxa"/>
          </w:tcPr>
          <w:p w:rsidR="00A37797" w:rsidRPr="009C3E0D" w:rsidRDefault="00A37797" w:rsidP="00DB12B0">
            <w:pPr>
              <w:jc w:val="both"/>
              <w:rPr>
                <w:rFonts w:cs="Times New Roman"/>
                <w:b/>
                <w:sz w:val="20"/>
                <w:szCs w:val="20"/>
              </w:rPr>
            </w:pPr>
            <w:r w:rsidRPr="009C3E0D">
              <w:rPr>
                <w:rFonts w:cs="Times New Roman"/>
                <w:b/>
                <w:sz w:val="20"/>
                <w:szCs w:val="20"/>
              </w:rPr>
              <w:t>Area</w:t>
            </w:r>
          </w:p>
        </w:tc>
        <w:tc>
          <w:tcPr>
            <w:tcW w:w="4788" w:type="dxa"/>
          </w:tcPr>
          <w:p w:rsidR="00A37797" w:rsidRPr="009C3E0D" w:rsidRDefault="00A37797" w:rsidP="00DB12B0">
            <w:pPr>
              <w:jc w:val="both"/>
              <w:rPr>
                <w:rFonts w:cs="Times New Roman"/>
                <w:b/>
                <w:sz w:val="20"/>
                <w:szCs w:val="20"/>
              </w:rPr>
            </w:pPr>
            <w:r w:rsidRPr="009C3E0D">
              <w:rPr>
                <w:rFonts w:cs="Times New Roman"/>
                <w:b/>
                <w:sz w:val="20"/>
                <w:szCs w:val="20"/>
              </w:rPr>
              <w:t>District/Dzongkhag</w:t>
            </w:r>
          </w:p>
        </w:tc>
      </w:tr>
      <w:tr w:rsidR="00A37797" w:rsidRPr="009C3E0D" w:rsidTr="002A4EFD">
        <w:tc>
          <w:tcPr>
            <w:tcW w:w="4788" w:type="dxa"/>
          </w:tcPr>
          <w:p w:rsidR="00A37797" w:rsidRPr="009C3E0D" w:rsidRDefault="00A37797" w:rsidP="00DB12B0">
            <w:pPr>
              <w:jc w:val="both"/>
              <w:rPr>
                <w:rFonts w:cs="Times New Roman"/>
                <w:sz w:val="20"/>
                <w:szCs w:val="20"/>
              </w:rPr>
            </w:pPr>
            <w:r w:rsidRPr="009C3E0D">
              <w:rPr>
                <w:rFonts w:cs="Times New Roman"/>
                <w:sz w:val="20"/>
                <w:szCs w:val="20"/>
              </w:rPr>
              <w:t>Dramitse</w:t>
            </w:r>
          </w:p>
        </w:tc>
        <w:tc>
          <w:tcPr>
            <w:tcW w:w="4788" w:type="dxa"/>
          </w:tcPr>
          <w:p w:rsidR="00A37797" w:rsidRPr="009C3E0D" w:rsidRDefault="00A37797" w:rsidP="00DB12B0">
            <w:pPr>
              <w:jc w:val="both"/>
              <w:rPr>
                <w:rFonts w:cs="Times New Roman"/>
                <w:sz w:val="20"/>
                <w:szCs w:val="20"/>
              </w:rPr>
            </w:pPr>
            <w:r w:rsidRPr="009C3E0D">
              <w:rPr>
                <w:rFonts w:cs="Times New Roman"/>
                <w:sz w:val="20"/>
                <w:szCs w:val="20"/>
              </w:rPr>
              <w:t>Mongar</w:t>
            </w:r>
          </w:p>
        </w:tc>
      </w:tr>
      <w:tr w:rsidR="00A37797" w:rsidRPr="009C3E0D" w:rsidTr="002A4EFD">
        <w:tc>
          <w:tcPr>
            <w:tcW w:w="4788" w:type="dxa"/>
          </w:tcPr>
          <w:p w:rsidR="00A37797" w:rsidRPr="009C3E0D" w:rsidRDefault="00A37797" w:rsidP="00DB12B0">
            <w:pPr>
              <w:jc w:val="both"/>
              <w:rPr>
                <w:rFonts w:cs="Times New Roman"/>
                <w:sz w:val="20"/>
                <w:szCs w:val="20"/>
              </w:rPr>
            </w:pPr>
            <w:r w:rsidRPr="009C3E0D">
              <w:rPr>
                <w:rFonts w:cs="Times New Roman"/>
                <w:sz w:val="20"/>
                <w:szCs w:val="20"/>
              </w:rPr>
              <w:t>Kanglung</w:t>
            </w:r>
          </w:p>
        </w:tc>
        <w:tc>
          <w:tcPr>
            <w:tcW w:w="4788" w:type="dxa"/>
          </w:tcPr>
          <w:p w:rsidR="00A37797" w:rsidRPr="009C3E0D" w:rsidRDefault="00A37797" w:rsidP="00DB12B0">
            <w:pPr>
              <w:jc w:val="both"/>
              <w:rPr>
                <w:rFonts w:cs="Times New Roman"/>
                <w:sz w:val="20"/>
                <w:szCs w:val="20"/>
              </w:rPr>
            </w:pPr>
            <w:r w:rsidRPr="009C3E0D">
              <w:rPr>
                <w:rFonts w:cs="Times New Roman"/>
                <w:sz w:val="20"/>
                <w:szCs w:val="20"/>
              </w:rPr>
              <w:t>Trashigang</w:t>
            </w:r>
          </w:p>
        </w:tc>
      </w:tr>
      <w:tr w:rsidR="00A37797" w:rsidRPr="009C3E0D" w:rsidTr="002A4EFD">
        <w:tc>
          <w:tcPr>
            <w:tcW w:w="4788" w:type="dxa"/>
          </w:tcPr>
          <w:p w:rsidR="00A37797" w:rsidRPr="009C3E0D" w:rsidRDefault="00A37797" w:rsidP="00DB12B0">
            <w:pPr>
              <w:jc w:val="both"/>
              <w:rPr>
                <w:rFonts w:cs="Times New Roman"/>
                <w:sz w:val="20"/>
                <w:szCs w:val="20"/>
              </w:rPr>
            </w:pPr>
            <w:r w:rsidRPr="009C3E0D">
              <w:rPr>
                <w:rFonts w:cs="Times New Roman"/>
                <w:sz w:val="20"/>
                <w:szCs w:val="20"/>
              </w:rPr>
              <w:t>Khaling</w:t>
            </w:r>
          </w:p>
        </w:tc>
        <w:tc>
          <w:tcPr>
            <w:tcW w:w="4788" w:type="dxa"/>
          </w:tcPr>
          <w:p w:rsidR="00A37797" w:rsidRPr="009C3E0D" w:rsidRDefault="00A37797" w:rsidP="00DB12B0">
            <w:pPr>
              <w:jc w:val="both"/>
              <w:rPr>
                <w:rFonts w:cs="Times New Roman"/>
                <w:sz w:val="20"/>
                <w:szCs w:val="20"/>
              </w:rPr>
            </w:pPr>
            <w:r w:rsidRPr="009C3E0D">
              <w:rPr>
                <w:rFonts w:cs="Times New Roman"/>
                <w:sz w:val="20"/>
                <w:szCs w:val="20"/>
              </w:rPr>
              <w:t>Trashigang</w:t>
            </w:r>
          </w:p>
        </w:tc>
      </w:tr>
      <w:tr w:rsidR="00A37797" w:rsidRPr="009C3E0D" w:rsidTr="002A4EFD">
        <w:tc>
          <w:tcPr>
            <w:tcW w:w="4788" w:type="dxa"/>
          </w:tcPr>
          <w:p w:rsidR="00A37797" w:rsidRPr="009C3E0D" w:rsidRDefault="00A37797" w:rsidP="00DB12B0">
            <w:pPr>
              <w:jc w:val="both"/>
              <w:rPr>
                <w:rFonts w:cs="Times New Roman"/>
                <w:sz w:val="20"/>
                <w:szCs w:val="20"/>
              </w:rPr>
            </w:pPr>
            <w:r w:rsidRPr="009C3E0D">
              <w:rPr>
                <w:rFonts w:cs="Times New Roman"/>
                <w:sz w:val="20"/>
                <w:szCs w:val="20"/>
              </w:rPr>
              <w:t>Geyne</w:t>
            </w:r>
          </w:p>
        </w:tc>
        <w:tc>
          <w:tcPr>
            <w:tcW w:w="4788" w:type="dxa"/>
          </w:tcPr>
          <w:p w:rsidR="00A37797" w:rsidRPr="009C3E0D" w:rsidRDefault="00A37797" w:rsidP="00DB12B0">
            <w:pPr>
              <w:jc w:val="both"/>
              <w:rPr>
                <w:rFonts w:cs="Times New Roman"/>
                <w:sz w:val="20"/>
                <w:szCs w:val="20"/>
              </w:rPr>
            </w:pPr>
            <w:r w:rsidRPr="009C3E0D">
              <w:rPr>
                <w:rFonts w:cs="Times New Roman"/>
                <w:sz w:val="20"/>
                <w:szCs w:val="20"/>
              </w:rPr>
              <w:t>Thimphu</w:t>
            </w:r>
          </w:p>
        </w:tc>
      </w:tr>
      <w:tr w:rsidR="00A37797" w:rsidRPr="009C3E0D" w:rsidTr="002A4EFD">
        <w:tc>
          <w:tcPr>
            <w:tcW w:w="4788" w:type="dxa"/>
          </w:tcPr>
          <w:p w:rsidR="00A37797" w:rsidRPr="009C3E0D" w:rsidRDefault="00A37797" w:rsidP="00DB12B0">
            <w:pPr>
              <w:jc w:val="both"/>
              <w:rPr>
                <w:rFonts w:cs="Times New Roman"/>
                <w:sz w:val="20"/>
                <w:szCs w:val="20"/>
              </w:rPr>
            </w:pPr>
            <w:r w:rsidRPr="009C3E0D">
              <w:rPr>
                <w:rFonts w:cs="Times New Roman"/>
                <w:sz w:val="20"/>
                <w:szCs w:val="20"/>
              </w:rPr>
              <w:t>Dopshari</w:t>
            </w:r>
          </w:p>
        </w:tc>
        <w:tc>
          <w:tcPr>
            <w:tcW w:w="4788" w:type="dxa"/>
          </w:tcPr>
          <w:p w:rsidR="00A37797" w:rsidRPr="009C3E0D" w:rsidRDefault="00A37797" w:rsidP="00DB12B0">
            <w:pPr>
              <w:jc w:val="both"/>
              <w:rPr>
                <w:rFonts w:cs="Times New Roman"/>
                <w:sz w:val="20"/>
                <w:szCs w:val="20"/>
              </w:rPr>
            </w:pPr>
            <w:r w:rsidRPr="009C3E0D">
              <w:rPr>
                <w:rFonts w:cs="Times New Roman"/>
                <w:sz w:val="20"/>
                <w:szCs w:val="20"/>
              </w:rPr>
              <w:t>Paro</w:t>
            </w:r>
          </w:p>
        </w:tc>
      </w:tr>
      <w:tr w:rsidR="00A37797" w:rsidRPr="009C3E0D" w:rsidTr="002A4EFD">
        <w:tc>
          <w:tcPr>
            <w:tcW w:w="4788" w:type="dxa"/>
          </w:tcPr>
          <w:p w:rsidR="00A37797" w:rsidRPr="009C3E0D" w:rsidRDefault="00A37797" w:rsidP="00DB12B0">
            <w:pPr>
              <w:jc w:val="both"/>
              <w:rPr>
                <w:rFonts w:cs="Times New Roman"/>
                <w:sz w:val="20"/>
                <w:szCs w:val="20"/>
              </w:rPr>
            </w:pPr>
            <w:r w:rsidRPr="009C3E0D">
              <w:rPr>
                <w:rFonts w:cs="Times New Roman"/>
                <w:sz w:val="20"/>
                <w:szCs w:val="20"/>
              </w:rPr>
              <w:t>Goenshari</w:t>
            </w:r>
          </w:p>
        </w:tc>
        <w:tc>
          <w:tcPr>
            <w:tcW w:w="4788" w:type="dxa"/>
          </w:tcPr>
          <w:p w:rsidR="00A37797" w:rsidRPr="009C3E0D" w:rsidRDefault="00A37797" w:rsidP="00DB12B0">
            <w:pPr>
              <w:jc w:val="both"/>
              <w:rPr>
                <w:rFonts w:cs="Times New Roman"/>
                <w:sz w:val="20"/>
                <w:szCs w:val="20"/>
              </w:rPr>
            </w:pPr>
            <w:r w:rsidRPr="009C3E0D">
              <w:rPr>
                <w:rFonts w:cs="Times New Roman"/>
                <w:sz w:val="20"/>
                <w:szCs w:val="20"/>
              </w:rPr>
              <w:t>Punakha</w:t>
            </w:r>
          </w:p>
        </w:tc>
      </w:tr>
      <w:tr w:rsidR="00A37797" w:rsidRPr="009C3E0D" w:rsidTr="002A4EFD">
        <w:tc>
          <w:tcPr>
            <w:tcW w:w="4788" w:type="dxa"/>
          </w:tcPr>
          <w:p w:rsidR="00A37797" w:rsidRPr="009C3E0D" w:rsidRDefault="00A37797" w:rsidP="00DB12B0">
            <w:pPr>
              <w:jc w:val="both"/>
              <w:rPr>
                <w:rFonts w:cs="Times New Roman"/>
                <w:sz w:val="20"/>
                <w:szCs w:val="20"/>
              </w:rPr>
            </w:pPr>
            <w:r w:rsidRPr="009C3E0D">
              <w:rPr>
                <w:rFonts w:cs="Times New Roman"/>
                <w:sz w:val="20"/>
                <w:szCs w:val="20"/>
              </w:rPr>
              <w:t>Damji</w:t>
            </w:r>
          </w:p>
        </w:tc>
        <w:tc>
          <w:tcPr>
            <w:tcW w:w="4788" w:type="dxa"/>
          </w:tcPr>
          <w:p w:rsidR="00A37797" w:rsidRPr="009C3E0D" w:rsidRDefault="00A37797" w:rsidP="00DB12B0">
            <w:pPr>
              <w:jc w:val="both"/>
              <w:rPr>
                <w:rFonts w:cs="Times New Roman"/>
                <w:sz w:val="20"/>
                <w:szCs w:val="20"/>
              </w:rPr>
            </w:pPr>
            <w:r w:rsidRPr="009C3E0D">
              <w:rPr>
                <w:rFonts w:cs="Times New Roman"/>
                <w:sz w:val="20"/>
                <w:szCs w:val="20"/>
              </w:rPr>
              <w:t>Gasa</w:t>
            </w:r>
          </w:p>
        </w:tc>
      </w:tr>
      <w:tr w:rsidR="00A37797" w:rsidRPr="009C3E0D" w:rsidTr="002A4EFD">
        <w:tc>
          <w:tcPr>
            <w:tcW w:w="4788" w:type="dxa"/>
          </w:tcPr>
          <w:p w:rsidR="00A37797" w:rsidRPr="009C3E0D" w:rsidRDefault="00A37797" w:rsidP="00DB12B0">
            <w:pPr>
              <w:jc w:val="both"/>
              <w:rPr>
                <w:rFonts w:cs="Times New Roman"/>
                <w:sz w:val="20"/>
                <w:szCs w:val="20"/>
              </w:rPr>
            </w:pPr>
            <w:r w:rsidRPr="009C3E0D">
              <w:rPr>
                <w:rFonts w:cs="Times New Roman"/>
                <w:sz w:val="20"/>
                <w:szCs w:val="20"/>
              </w:rPr>
              <w:t>Thedtsho</w:t>
            </w:r>
          </w:p>
        </w:tc>
        <w:tc>
          <w:tcPr>
            <w:tcW w:w="4788" w:type="dxa"/>
          </w:tcPr>
          <w:p w:rsidR="00A37797" w:rsidRPr="009C3E0D" w:rsidRDefault="00A37797" w:rsidP="00DB12B0">
            <w:pPr>
              <w:jc w:val="both"/>
              <w:rPr>
                <w:rFonts w:cs="Times New Roman"/>
                <w:sz w:val="20"/>
                <w:szCs w:val="20"/>
              </w:rPr>
            </w:pPr>
            <w:r w:rsidRPr="009C3E0D">
              <w:rPr>
                <w:rFonts w:cs="Times New Roman"/>
                <w:sz w:val="20"/>
                <w:szCs w:val="20"/>
              </w:rPr>
              <w:t>Wangduephodrang</w:t>
            </w:r>
          </w:p>
        </w:tc>
      </w:tr>
      <w:tr w:rsidR="00A37797" w:rsidRPr="009C3E0D" w:rsidTr="002A4EFD">
        <w:tc>
          <w:tcPr>
            <w:tcW w:w="4788" w:type="dxa"/>
          </w:tcPr>
          <w:p w:rsidR="00A37797" w:rsidRPr="009C3E0D" w:rsidRDefault="00A37797" w:rsidP="00DB12B0">
            <w:pPr>
              <w:jc w:val="both"/>
              <w:rPr>
                <w:rFonts w:cs="Times New Roman"/>
                <w:sz w:val="20"/>
                <w:szCs w:val="20"/>
              </w:rPr>
            </w:pPr>
            <w:r w:rsidRPr="009C3E0D">
              <w:rPr>
                <w:rFonts w:cs="Times New Roman"/>
                <w:sz w:val="20"/>
                <w:szCs w:val="20"/>
              </w:rPr>
              <w:t>Samthang</w:t>
            </w:r>
          </w:p>
        </w:tc>
        <w:tc>
          <w:tcPr>
            <w:tcW w:w="4788" w:type="dxa"/>
          </w:tcPr>
          <w:p w:rsidR="00A37797" w:rsidRPr="009C3E0D" w:rsidRDefault="00A37797" w:rsidP="00DB12B0">
            <w:pPr>
              <w:jc w:val="both"/>
              <w:rPr>
                <w:rFonts w:cs="Times New Roman"/>
                <w:sz w:val="20"/>
                <w:szCs w:val="20"/>
              </w:rPr>
            </w:pPr>
            <w:r w:rsidRPr="009C3E0D">
              <w:rPr>
                <w:rFonts w:cs="Times New Roman"/>
                <w:sz w:val="20"/>
                <w:szCs w:val="20"/>
              </w:rPr>
              <w:t>Wangduephodrang</w:t>
            </w:r>
          </w:p>
        </w:tc>
      </w:tr>
      <w:tr w:rsidR="00A37797" w:rsidRPr="009C3E0D" w:rsidTr="002A4EFD">
        <w:tc>
          <w:tcPr>
            <w:tcW w:w="4788" w:type="dxa"/>
          </w:tcPr>
          <w:p w:rsidR="00A37797" w:rsidRPr="009C3E0D" w:rsidRDefault="00A37797" w:rsidP="00DB12B0">
            <w:pPr>
              <w:jc w:val="both"/>
              <w:rPr>
                <w:rFonts w:cs="Times New Roman"/>
                <w:sz w:val="20"/>
                <w:szCs w:val="20"/>
              </w:rPr>
            </w:pPr>
            <w:r w:rsidRPr="009C3E0D">
              <w:rPr>
                <w:rFonts w:cs="Times New Roman"/>
                <w:sz w:val="20"/>
                <w:szCs w:val="20"/>
              </w:rPr>
              <w:t>Rukha</w:t>
            </w:r>
          </w:p>
        </w:tc>
        <w:tc>
          <w:tcPr>
            <w:tcW w:w="4788" w:type="dxa"/>
          </w:tcPr>
          <w:p w:rsidR="00A37797" w:rsidRPr="009C3E0D" w:rsidRDefault="00A37797" w:rsidP="00DB12B0">
            <w:pPr>
              <w:jc w:val="both"/>
              <w:rPr>
                <w:rFonts w:cs="Times New Roman"/>
                <w:sz w:val="20"/>
                <w:szCs w:val="20"/>
              </w:rPr>
            </w:pPr>
            <w:r w:rsidRPr="009C3E0D">
              <w:rPr>
                <w:rFonts w:cs="Times New Roman"/>
                <w:sz w:val="20"/>
                <w:szCs w:val="20"/>
              </w:rPr>
              <w:t>Wangduephodrang</w:t>
            </w:r>
          </w:p>
        </w:tc>
      </w:tr>
      <w:tr w:rsidR="00A37797" w:rsidRPr="009C3E0D" w:rsidTr="002A4EFD">
        <w:tc>
          <w:tcPr>
            <w:tcW w:w="4788" w:type="dxa"/>
          </w:tcPr>
          <w:p w:rsidR="00A37797" w:rsidRPr="009C3E0D" w:rsidRDefault="00A37797" w:rsidP="00DB12B0">
            <w:pPr>
              <w:jc w:val="both"/>
              <w:rPr>
                <w:rFonts w:cs="Times New Roman"/>
                <w:sz w:val="20"/>
                <w:szCs w:val="20"/>
              </w:rPr>
            </w:pPr>
            <w:r w:rsidRPr="009C3E0D">
              <w:rPr>
                <w:rFonts w:cs="Times New Roman"/>
                <w:sz w:val="20"/>
                <w:szCs w:val="20"/>
              </w:rPr>
              <w:t>Taksha</w:t>
            </w:r>
          </w:p>
        </w:tc>
        <w:tc>
          <w:tcPr>
            <w:tcW w:w="4788" w:type="dxa"/>
          </w:tcPr>
          <w:p w:rsidR="00A37797" w:rsidRPr="009C3E0D" w:rsidRDefault="00A37797" w:rsidP="00DB12B0">
            <w:pPr>
              <w:jc w:val="both"/>
              <w:rPr>
                <w:rFonts w:cs="Times New Roman"/>
                <w:sz w:val="20"/>
                <w:szCs w:val="20"/>
              </w:rPr>
            </w:pPr>
            <w:r w:rsidRPr="009C3E0D">
              <w:rPr>
                <w:rFonts w:cs="Times New Roman"/>
                <w:sz w:val="20"/>
                <w:szCs w:val="20"/>
              </w:rPr>
              <w:t>Wangduephodrang</w:t>
            </w:r>
          </w:p>
        </w:tc>
      </w:tr>
      <w:tr w:rsidR="00A37797" w:rsidRPr="009C3E0D" w:rsidTr="002A4EFD">
        <w:tc>
          <w:tcPr>
            <w:tcW w:w="4788" w:type="dxa"/>
          </w:tcPr>
          <w:p w:rsidR="00A37797" w:rsidRPr="009C3E0D" w:rsidRDefault="00A37797" w:rsidP="00DB12B0">
            <w:pPr>
              <w:jc w:val="both"/>
              <w:rPr>
                <w:rFonts w:cs="Times New Roman"/>
                <w:sz w:val="20"/>
                <w:szCs w:val="20"/>
              </w:rPr>
            </w:pPr>
            <w:r w:rsidRPr="009C3E0D">
              <w:rPr>
                <w:rFonts w:cs="Times New Roman"/>
                <w:sz w:val="20"/>
                <w:szCs w:val="20"/>
              </w:rPr>
              <w:t>Silli</w:t>
            </w:r>
          </w:p>
        </w:tc>
        <w:tc>
          <w:tcPr>
            <w:tcW w:w="4788" w:type="dxa"/>
          </w:tcPr>
          <w:p w:rsidR="00A37797" w:rsidRPr="009C3E0D" w:rsidRDefault="00A37797" w:rsidP="00DB12B0">
            <w:pPr>
              <w:jc w:val="both"/>
              <w:rPr>
                <w:rFonts w:cs="Times New Roman"/>
                <w:sz w:val="20"/>
                <w:szCs w:val="20"/>
              </w:rPr>
            </w:pPr>
            <w:r w:rsidRPr="009C3E0D">
              <w:rPr>
                <w:rFonts w:cs="Times New Roman"/>
                <w:sz w:val="20"/>
                <w:szCs w:val="20"/>
              </w:rPr>
              <w:t>Wangduephodrang</w:t>
            </w:r>
          </w:p>
        </w:tc>
      </w:tr>
      <w:tr w:rsidR="00A37797" w:rsidRPr="009C3E0D" w:rsidTr="002A4EFD">
        <w:tc>
          <w:tcPr>
            <w:tcW w:w="4788" w:type="dxa"/>
          </w:tcPr>
          <w:p w:rsidR="00A37797" w:rsidRPr="009C3E0D" w:rsidRDefault="00A37797" w:rsidP="00DB12B0">
            <w:pPr>
              <w:jc w:val="both"/>
              <w:rPr>
                <w:rFonts w:cs="Times New Roman"/>
                <w:sz w:val="20"/>
                <w:szCs w:val="20"/>
              </w:rPr>
            </w:pPr>
            <w:r w:rsidRPr="009C3E0D">
              <w:rPr>
                <w:rFonts w:cs="Times New Roman"/>
                <w:sz w:val="20"/>
                <w:szCs w:val="20"/>
              </w:rPr>
              <w:t>Barshong</w:t>
            </w:r>
          </w:p>
        </w:tc>
        <w:tc>
          <w:tcPr>
            <w:tcW w:w="4788" w:type="dxa"/>
          </w:tcPr>
          <w:p w:rsidR="00A37797" w:rsidRPr="009C3E0D" w:rsidRDefault="00A37797" w:rsidP="00DB12B0">
            <w:pPr>
              <w:jc w:val="both"/>
              <w:rPr>
                <w:rFonts w:cs="Times New Roman"/>
                <w:sz w:val="20"/>
                <w:szCs w:val="20"/>
              </w:rPr>
            </w:pPr>
            <w:r w:rsidRPr="009C3E0D">
              <w:rPr>
                <w:rFonts w:cs="Times New Roman"/>
                <w:sz w:val="20"/>
                <w:szCs w:val="20"/>
              </w:rPr>
              <w:t>Sarpang</w:t>
            </w:r>
          </w:p>
        </w:tc>
      </w:tr>
    </w:tbl>
    <w:p w:rsidR="00DF0486" w:rsidRPr="00A37797" w:rsidRDefault="00DF0486" w:rsidP="00DB12B0">
      <w:pPr>
        <w:jc w:val="both"/>
        <w:rPr>
          <w:rFonts w:cs="Times New Roman"/>
          <w:b/>
          <w:szCs w:val="24"/>
        </w:rPr>
      </w:pPr>
    </w:p>
    <w:p w:rsidR="00A37797" w:rsidRDefault="00A37797" w:rsidP="00DB12B0">
      <w:pPr>
        <w:jc w:val="both"/>
        <w:rPr>
          <w:rFonts w:cs="Times New Roman"/>
          <w:b/>
          <w:i/>
          <w:szCs w:val="24"/>
        </w:rPr>
      </w:pPr>
    </w:p>
    <w:p w:rsidR="00A37797" w:rsidRDefault="00A37797" w:rsidP="00DB12B0">
      <w:pPr>
        <w:jc w:val="both"/>
        <w:rPr>
          <w:rFonts w:cs="Times New Roman"/>
          <w:b/>
          <w:szCs w:val="24"/>
        </w:rPr>
      </w:pPr>
    </w:p>
    <w:p w:rsidR="00F05791" w:rsidRDefault="00F05791" w:rsidP="00DB12B0">
      <w:pPr>
        <w:jc w:val="both"/>
        <w:rPr>
          <w:rFonts w:cs="Times New Roman"/>
          <w:b/>
          <w:szCs w:val="24"/>
        </w:rPr>
      </w:pPr>
    </w:p>
    <w:p w:rsidR="00F05791" w:rsidRDefault="00F05791" w:rsidP="00DB12B0">
      <w:pPr>
        <w:jc w:val="both"/>
        <w:rPr>
          <w:rFonts w:cs="Times New Roman"/>
          <w:b/>
          <w:szCs w:val="24"/>
        </w:rPr>
      </w:pPr>
    </w:p>
    <w:p w:rsidR="00F05791" w:rsidRDefault="00F05791" w:rsidP="00DB12B0">
      <w:pPr>
        <w:jc w:val="both"/>
        <w:rPr>
          <w:rFonts w:cs="Times New Roman"/>
          <w:b/>
          <w:szCs w:val="24"/>
        </w:rPr>
      </w:pPr>
    </w:p>
    <w:p w:rsidR="009C3E0D" w:rsidRDefault="009C3E0D" w:rsidP="00DB12B0">
      <w:pPr>
        <w:jc w:val="both"/>
        <w:rPr>
          <w:rFonts w:cs="Times New Roman"/>
          <w:b/>
          <w:szCs w:val="24"/>
        </w:rPr>
      </w:pPr>
    </w:p>
    <w:p w:rsidR="00EB5052" w:rsidRPr="009C3E0D" w:rsidRDefault="00EB5052" w:rsidP="00DB12B0">
      <w:pPr>
        <w:jc w:val="both"/>
        <w:rPr>
          <w:rFonts w:cs="Times New Roman"/>
          <w:b/>
          <w:sz w:val="20"/>
          <w:szCs w:val="20"/>
        </w:rPr>
      </w:pPr>
      <w:r w:rsidRPr="009C3E0D">
        <w:rPr>
          <w:rFonts w:cs="Times New Roman"/>
          <w:b/>
          <w:sz w:val="20"/>
          <w:szCs w:val="20"/>
        </w:rPr>
        <w:lastRenderedPageBreak/>
        <w:t xml:space="preserve">Table </w:t>
      </w:r>
      <w:r w:rsidR="009C3E0D" w:rsidRPr="009C3E0D">
        <w:rPr>
          <w:rFonts w:cs="Times New Roman"/>
          <w:b/>
          <w:sz w:val="20"/>
          <w:szCs w:val="20"/>
        </w:rPr>
        <w:t xml:space="preserve">6: </w:t>
      </w:r>
      <w:r w:rsidRPr="009C3E0D">
        <w:rPr>
          <w:rFonts w:cs="Times New Roman"/>
          <w:b/>
          <w:sz w:val="20"/>
          <w:szCs w:val="20"/>
        </w:rPr>
        <w:t xml:space="preserve"> PGRFA diversity survey and inventory carried out by </w:t>
      </w:r>
      <w:r w:rsidR="009C3E0D" w:rsidRPr="009C3E0D">
        <w:rPr>
          <w:rFonts w:cs="Times New Roman"/>
          <w:b/>
          <w:sz w:val="20"/>
          <w:szCs w:val="20"/>
        </w:rPr>
        <w:t xml:space="preserve">other </w:t>
      </w:r>
      <w:r w:rsidRPr="009C3E0D">
        <w:rPr>
          <w:rFonts w:cs="Times New Roman"/>
          <w:b/>
          <w:sz w:val="20"/>
          <w:szCs w:val="20"/>
        </w:rPr>
        <w:t>agencies of the Ministry of Agriculture and Forests and the areas covered.</w:t>
      </w:r>
    </w:p>
    <w:p w:rsidR="00EB5052" w:rsidRDefault="00EB5052" w:rsidP="00DB12B0">
      <w:pPr>
        <w:jc w:val="both"/>
        <w:rPr>
          <w:rFonts w:cs="Times New Roman"/>
          <w:szCs w:val="24"/>
        </w:rPr>
      </w:pPr>
    </w:p>
    <w:tbl>
      <w:tblPr>
        <w:tblpPr w:leftFromText="180" w:rightFromText="180" w:horzAnchor="margin" w:tblpXSpec="center" w:tblpY="870"/>
        <w:tblW w:w="11198" w:type="dxa"/>
        <w:tblLayout w:type="fixed"/>
        <w:tblLook w:val="04A0"/>
      </w:tblPr>
      <w:tblGrid>
        <w:gridCol w:w="1876"/>
        <w:gridCol w:w="2127"/>
        <w:gridCol w:w="2484"/>
        <w:gridCol w:w="2268"/>
        <w:gridCol w:w="2443"/>
      </w:tblGrid>
      <w:tr w:rsidR="00DA71D8" w:rsidRPr="00DB3A37" w:rsidTr="002A4EFD">
        <w:trPr>
          <w:trHeight w:val="699"/>
        </w:trPr>
        <w:tc>
          <w:tcPr>
            <w:tcW w:w="1876" w:type="dxa"/>
            <w:tcBorders>
              <w:top w:val="single" w:sz="4" w:space="0" w:color="auto"/>
              <w:left w:val="single" w:sz="4" w:space="0" w:color="auto"/>
              <w:bottom w:val="single" w:sz="4" w:space="0" w:color="auto"/>
              <w:right w:val="single" w:sz="4" w:space="0" w:color="auto"/>
            </w:tcBorders>
            <w:shd w:val="clear" w:color="auto" w:fill="auto"/>
            <w:hideMark/>
          </w:tcPr>
          <w:p w:rsidR="009F05F4" w:rsidRPr="00DB3A37" w:rsidRDefault="009F05F4" w:rsidP="00DB12B0">
            <w:pPr>
              <w:jc w:val="both"/>
              <w:rPr>
                <w:rFonts w:eastAsia="Times New Roman" w:cs="Times New Roman"/>
                <w:b/>
                <w:bCs/>
                <w:sz w:val="20"/>
                <w:szCs w:val="20"/>
                <w:lang w:val="en-IN" w:eastAsia="en-IN"/>
              </w:rPr>
            </w:pPr>
            <w:r w:rsidRPr="00DB3A37">
              <w:rPr>
                <w:rFonts w:eastAsia="Times New Roman" w:cs="Times New Roman"/>
                <w:b/>
                <w:bCs/>
                <w:sz w:val="20"/>
                <w:szCs w:val="20"/>
                <w:lang w:val="en-IN" w:eastAsia="en-IN"/>
              </w:rPr>
              <w:t>Lead agency of the survey</w:t>
            </w:r>
          </w:p>
        </w:tc>
        <w:tc>
          <w:tcPr>
            <w:tcW w:w="2127" w:type="dxa"/>
            <w:tcBorders>
              <w:top w:val="single" w:sz="4" w:space="0" w:color="auto"/>
              <w:left w:val="nil"/>
              <w:bottom w:val="single" w:sz="4" w:space="0" w:color="auto"/>
              <w:right w:val="single" w:sz="4" w:space="0" w:color="auto"/>
            </w:tcBorders>
            <w:shd w:val="clear" w:color="auto" w:fill="auto"/>
            <w:hideMark/>
          </w:tcPr>
          <w:p w:rsidR="009F05F4" w:rsidRPr="00DB3A37" w:rsidRDefault="009F05F4" w:rsidP="00DB12B0">
            <w:pPr>
              <w:jc w:val="both"/>
              <w:rPr>
                <w:rFonts w:eastAsia="Times New Roman" w:cs="Times New Roman"/>
                <w:b/>
                <w:bCs/>
                <w:sz w:val="20"/>
                <w:szCs w:val="20"/>
                <w:lang w:val="en-IN" w:eastAsia="en-IN"/>
              </w:rPr>
            </w:pPr>
            <w:r w:rsidRPr="00DB3A37">
              <w:rPr>
                <w:rFonts w:eastAsia="Times New Roman" w:cs="Times New Roman"/>
                <w:b/>
                <w:bCs/>
                <w:sz w:val="20"/>
                <w:szCs w:val="20"/>
                <w:lang w:val="en-IN" w:eastAsia="en-IN"/>
              </w:rPr>
              <w:t>Title of survey/inventory</w:t>
            </w:r>
          </w:p>
        </w:tc>
        <w:tc>
          <w:tcPr>
            <w:tcW w:w="2484" w:type="dxa"/>
            <w:tcBorders>
              <w:top w:val="single" w:sz="4" w:space="0" w:color="auto"/>
              <w:left w:val="nil"/>
              <w:bottom w:val="single" w:sz="4" w:space="0" w:color="auto"/>
              <w:right w:val="single" w:sz="4" w:space="0" w:color="auto"/>
            </w:tcBorders>
            <w:shd w:val="clear" w:color="auto" w:fill="auto"/>
            <w:hideMark/>
          </w:tcPr>
          <w:p w:rsidR="009F05F4" w:rsidRPr="00DB3A37" w:rsidRDefault="009F05F4" w:rsidP="00DB12B0">
            <w:pPr>
              <w:jc w:val="both"/>
              <w:rPr>
                <w:rFonts w:eastAsia="Times New Roman" w:cs="Times New Roman"/>
                <w:b/>
                <w:bCs/>
                <w:sz w:val="20"/>
                <w:szCs w:val="20"/>
                <w:lang w:val="en-IN" w:eastAsia="en-IN"/>
              </w:rPr>
            </w:pPr>
            <w:r w:rsidRPr="00DB3A37">
              <w:rPr>
                <w:rFonts w:eastAsia="Times New Roman" w:cs="Times New Roman"/>
                <w:b/>
                <w:bCs/>
                <w:sz w:val="20"/>
                <w:szCs w:val="20"/>
                <w:lang w:val="en-IN" w:eastAsia="en-IN"/>
              </w:rPr>
              <w:t>Name of area surveyed/inventoried</w:t>
            </w:r>
          </w:p>
        </w:tc>
        <w:tc>
          <w:tcPr>
            <w:tcW w:w="2268" w:type="dxa"/>
            <w:tcBorders>
              <w:top w:val="single" w:sz="4" w:space="0" w:color="auto"/>
              <w:left w:val="nil"/>
              <w:bottom w:val="single" w:sz="4" w:space="0" w:color="auto"/>
              <w:right w:val="single" w:sz="4" w:space="0" w:color="auto"/>
            </w:tcBorders>
            <w:shd w:val="clear" w:color="auto" w:fill="auto"/>
            <w:hideMark/>
          </w:tcPr>
          <w:p w:rsidR="009F05F4" w:rsidRPr="00DB3A37" w:rsidRDefault="009F05F4" w:rsidP="00DB12B0">
            <w:pPr>
              <w:jc w:val="both"/>
              <w:rPr>
                <w:rFonts w:eastAsia="Times New Roman" w:cs="Times New Roman"/>
                <w:b/>
                <w:bCs/>
                <w:sz w:val="20"/>
                <w:szCs w:val="20"/>
                <w:lang w:val="en-IN" w:eastAsia="en-IN"/>
              </w:rPr>
            </w:pPr>
            <w:r w:rsidRPr="00DB3A37">
              <w:rPr>
                <w:rFonts w:eastAsia="Times New Roman" w:cs="Times New Roman"/>
                <w:b/>
                <w:bCs/>
                <w:sz w:val="20"/>
                <w:szCs w:val="20"/>
                <w:lang w:val="en-IN" w:eastAsia="en-IN"/>
              </w:rPr>
              <w:t>Reference</w:t>
            </w:r>
          </w:p>
        </w:tc>
        <w:tc>
          <w:tcPr>
            <w:tcW w:w="2443" w:type="dxa"/>
            <w:tcBorders>
              <w:top w:val="single" w:sz="4" w:space="0" w:color="auto"/>
              <w:left w:val="nil"/>
              <w:bottom w:val="single" w:sz="4" w:space="0" w:color="auto"/>
              <w:right w:val="single" w:sz="4" w:space="0" w:color="auto"/>
            </w:tcBorders>
            <w:shd w:val="clear" w:color="auto" w:fill="auto"/>
            <w:hideMark/>
          </w:tcPr>
          <w:p w:rsidR="009F05F4" w:rsidRPr="00DB3A37" w:rsidRDefault="009F05F4" w:rsidP="00DB12B0">
            <w:pPr>
              <w:jc w:val="both"/>
              <w:rPr>
                <w:rFonts w:eastAsia="Times New Roman" w:cs="Times New Roman"/>
                <w:b/>
                <w:bCs/>
                <w:sz w:val="20"/>
                <w:szCs w:val="20"/>
                <w:lang w:val="en-IN" w:eastAsia="en-IN"/>
              </w:rPr>
            </w:pPr>
            <w:r w:rsidRPr="00DB3A37">
              <w:rPr>
                <w:rFonts w:eastAsia="Times New Roman" w:cs="Times New Roman"/>
                <w:b/>
                <w:bCs/>
                <w:sz w:val="20"/>
                <w:szCs w:val="20"/>
                <w:lang w:val="en-IN" w:eastAsia="en-IN"/>
              </w:rPr>
              <w:t>Description of major findings</w:t>
            </w:r>
          </w:p>
        </w:tc>
      </w:tr>
      <w:tr w:rsidR="00DA71D8" w:rsidRPr="00DB3A37" w:rsidTr="002A4EFD">
        <w:trPr>
          <w:trHeight w:val="616"/>
        </w:trPr>
        <w:tc>
          <w:tcPr>
            <w:tcW w:w="1876" w:type="dxa"/>
            <w:tcBorders>
              <w:top w:val="nil"/>
              <w:left w:val="single" w:sz="4" w:space="0" w:color="auto"/>
              <w:bottom w:val="single" w:sz="4" w:space="0" w:color="auto"/>
              <w:right w:val="single" w:sz="4" w:space="0" w:color="auto"/>
            </w:tcBorders>
            <w:shd w:val="clear" w:color="auto" w:fill="auto"/>
            <w:hideMark/>
          </w:tcPr>
          <w:p w:rsidR="009F05F4" w:rsidRDefault="009F05F4" w:rsidP="00DB12B0">
            <w:pPr>
              <w:jc w:val="both"/>
              <w:rPr>
                <w:rFonts w:eastAsia="Times New Roman" w:cs="Times New Roman"/>
                <w:sz w:val="20"/>
                <w:szCs w:val="20"/>
                <w:lang w:val="en-IN" w:eastAsia="en-IN"/>
              </w:rPr>
            </w:pPr>
            <w:r w:rsidRPr="00DB3A37">
              <w:rPr>
                <w:rFonts w:eastAsia="Times New Roman" w:cs="Times New Roman"/>
                <w:sz w:val="20"/>
                <w:szCs w:val="20"/>
                <w:lang w:val="en-IN" w:eastAsia="en-IN"/>
              </w:rPr>
              <w:t>Horticulture Division</w:t>
            </w:r>
            <w:r>
              <w:rPr>
                <w:rFonts w:eastAsia="Times New Roman" w:cs="Times New Roman"/>
                <w:sz w:val="20"/>
                <w:szCs w:val="20"/>
                <w:lang w:val="en-IN" w:eastAsia="en-IN"/>
              </w:rPr>
              <w:t>,</w:t>
            </w:r>
          </w:p>
          <w:p w:rsidR="009F05F4" w:rsidRPr="00DB3A37" w:rsidRDefault="009F05F4" w:rsidP="00DB12B0">
            <w:pPr>
              <w:jc w:val="both"/>
              <w:rPr>
                <w:rFonts w:eastAsia="Times New Roman" w:cs="Times New Roman"/>
                <w:sz w:val="20"/>
                <w:szCs w:val="20"/>
                <w:lang w:val="en-IN" w:eastAsia="en-IN"/>
              </w:rPr>
            </w:pPr>
            <w:r>
              <w:rPr>
                <w:rFonts w:eastAsia="Times New Roman" w:cs="Times New Roman"/>
                <w:sz w:val="20"/>
                <w:szCs w:val="20"/>
                <w:lang w:val="en-IN" w:eastAsia="en-IN"/>
              </w:rPr>
              <w:t>DoA, MoAF</w:t>
            </w:r>
          </w:p>
        </w:tc>
        <w:tc>
          <w:tcPr>
            <w:tcW w:w="2127" w:type="dxa"/>
            <w:tcBorders>
              <w:top w:val="nil"/>
              <w:left w:val="nil"/>
              <w:bottom w:val="single" w:sz="4" w:space="0" w:color="auto"/>
              <w:right w:val="single" w:sz="4" w:space="0" w:color="auto"/>
            </w:tcBorders>
            <w:shd w:val="clear" w:color="auto" w:fill="auto"/>
            <w:hideMark/>
          </w:tcPr>
          <w:p w:rsidR="009F05F4" w:rsidRPr="00DB3A37" w:rsidRDefault="009F05F4" w:rsidP="00DB12B0">
            <w:pPr>
              <w:jc w:val="both"/>
              <w:rPr>
                <w:rFonts w:eastAsia="Times New Roman" w:cs="Times New Roman"/>
                <w:sz w:val="20"/>
                <w:szCs w:val="20"/>
                <w:lang w:val="en-IN" w:eastAsia="en-IN"/>
              </w:rPr>
            </w:pPr>
            <w:r w:rsidRPr="00DB3A37">
              <w:rPr>
                <w:rFonts w:eastAsia="Times New Roman" w:cs="Times New Roman"/>
                <w:sz w:val="20"/>
                <w:szCs w:val="20"/>
                <w:lang w:val="en-IN" w:eastAsia="en-IN"/>
              </w:rPr>
              <w:t>Survey on Wild Edible Plants</w:t>
            </w:r>
          </w:p>
        </w:tc>
        <w:tc>
          <w:tcPr>
            <w:tcW w:w="2484" w:type="dxa"/>
            <w:tcBorders>
              <w:top w:val="nil"/>
              <w:left w:val="nil"/>
              <w:bottom w:val="single" w:sz="4" w:space="0" w:color="auto"/>
              <w:right w:val="single" w:sz="4" w:space="0" w:color="auto"/>
            </w:tcBorders>
            <w:shd w:val="clear" w:color="auto" w:fill="auto"/>
            <w:hideMark/>
          </w:tcPr>
          <w:p w:rsidR="009F05F4" w:rsidRPr="00DB3A37" w:rsidRDefault="009F05F4" w:rsidP="00DB12B0">
            <w:pPr>
              <w:jc w:val="both"/>
              <w:rPr>
                <w:rFonts w:eastAsia="Times New Roman" w:cs="Times New Roman"/>
                <w:sz w:val="20"/>
                <w:szCs w:val="20"/>
                <w:lang w:val="en-IN" w:eastAsia="en-IN"/>
              </w:rPr>
            </w:pPr>
            <w:r w:rsidRPr="00DB3A37">
              <w:rPr>
                <w:rFonts w:eastAsia="Times New Roman" w:cs="Times New Roman"/>
                <w:sz w:val="20"/>
                <w:szCs w:val="20"/>
                <w:lang w:val="en-IN" w:eastAsia="en-IN"/>
              </w:rPr>
              <w:t>Different parts of Bhutan</w:t>
            </w:r>
          </w:p>
        </w:tc>
        <w:tc>
          <w:tcPr>
            <w:tcW w:w="2268" w:type="dxa"/>
            <w:tcBorders>
              <w:top w:val="nil"/>
              <w:left w:val="nil"/>
              <w:bottom w:val="single" w:sz="4" w:space="0" w:color="auto"/>
              <w:right w:val="single" w:sz="4" w:space="0" w:color="auto"/>
            </w:tcBorders>
            <w:shd w:val="clear" w:color="auto" w:fill="auto"/>
            <w:hideMark/>
          </w:tcPr>
          <w:p w:rsidR="009F05F4" w:rsidRPr="00DB3A37" w:rsidRDefault="009F05F4" w:rsidP="00DB12B0">
            <w:pPr>
              <w:jc w:val="both"/>
              <w:rPr>
                <w:rFonts w:eastAsia="Times New Roman" w:cs="Times New Roman"/>
                <w:sz w:val="20"/>
                <w:szCs w:val="20"/>
                <w:lang w:val="en-IN" w:eastAsia="en-IN"/>
              </w:rPr>
            </w:pPr>
            <w:r w:rsidRPr="00DB3A37">
              <w:rPr>
                <w:rFonts w:eastAsia="Times New Roman" w:cs="Times New Roman"/>
                <w:sz w:val="20"/>
                <w:szCs w:val="20"/>
                <w:lang w:val="en-IN" w:eastAsia="en-IN"/>
              </w:rPr>
              <w:t xml:space="preserve">Wild Edible Plants and their </w:t>
            </w:r>
            <w:r w:rsidR="00DA71D8" w:rsidRPr="00DB3A37">
              <w:rPr>
                <w:rFonts w:eastAsia="Times New Roman" w:cs="Times New Roman"/>
                <w:sz w:val="20"/>
                <w:szCs w:val="20"/>
                <w:lang w:val="en-IN" w:eastAsia="en-IN"/>
              </w:rPr>
              <w:t>Traditional</w:t>
            </w:r>
            <w:r w:rsidRPr="00DB3A37">
              <w:rPr>
                <w:rFonts w:eastAsia="Times New Roman" w:cs="Times New Roman"/>
                <w:sz w:val="20"/>
                <w:szCs w:val="20"/>
                <w:lang w:val="en-IN" w:eastAsia="en-IN"/>
              </w:rPr>
              <w:t xml:space="preserve"> Knowledge in  Bhutan</w:t>
            </w:r>
          </w:p>
        </w:tc>
        <w:tc>
          <w:tcPr>
            <w:tcW w:w="2443" w:type="dxa"/>
            <w:tcBorders>
              <w:top w:val="nil"/>
              <w:left w:val="nil"/>
              <w:bottom w:val="single" w:sz="4" w:space="0" w:color="auto"/>
              <w:right w:val="single" w:sz="4" w:space="0" w:color="auto"/>
            </w:tcBorders>
            <w:shd w:val="clear" w:color="auto" w:fill="auto"/>
            <w:hideMark/>
          </w:tcPr>
          <w:p w:rsidR="009F05F4" w:rsidRPr="00DB3A37" w:rsidRDefault="009F05F4" w:rsidP="00DB12B0">
            <w:pPr>
              <w:jc w:val="both"/>
              <w:rPr>
                <w:rFonts w:eastAsia="Times New Roman" w:cs="Times New Roman"/>
                <w:sz w:val="20"/>
                <w:szCs w:val="20"/>
                <w:lang w:val="en-IN" w:eastAsia="en-IN"/>
              </w:rPr>
            </w:pPr>
            <w:r w:rsidRPr="00DB3A37">
              <w:rPr>
                <w:rFonts w:eastAsia="Times New Roman" w:cs="Times New Roman"/>
                <w:sz w:val="20"/>
                <w:szCs w:val="20"/>
                <w:lang w:val="en-IN" w:eastAsia="en-IN"/>
              </w:rPr>
              <w:t> </w:t>
            </w:r>
          </w:p>
        </w:tc>
      </w:tr>
      <w:tr w:rsidR="00DA71D8" w:rsidRPr="00DB3A37" w:rsidTr="002A4EFD">
        <w:trPr>
          <w:trHeight w:val="1697"/>
        </w:trPr>
        <w:tc>
          <w:tcPr>
            <w:tcW w:w="1876" w:type="dxa"/>
            <w:tcBorders>
              <w:top w:val="nil"/>
              <w:left w:val="single" w:sz="4" w:space="0" w:color="auto"/>
              <w:bottom w:val="single" w:sz="4" w:space="0" w:color="auto"/>
              <w:right w:val="single" w:sz="4" w:space="0" w:color="auto"/>
            </w:tcBorders>
            <w:shd w:val="clear" w:color="auto" w:fill="auto"/>
            <w:hideMark/>
          </w:tcPr>
          <w:p w:rsidR="009F05F4" w:rsidRDefault="009F05F4" w:rsidP="00DB12B0">
            <w:pPr>
              <w:jc w:val="both"/>
              <w:rPr>
                <w:rFonts w:eastAsia="Times New Roman" w:cs="Times New Roman"/>
                <w:sz w:val="20"/>
                <w:szCs w:val="20"/>
                <w:lang w:val="en-IN" w:eastAsia="en-IN"/>
              </w:rPr>
            </w:pPr>
            <w:r w:rsidRPr="00DB3A37">
              <w:rPr>
                <w:rFonts w:eastAsia="Times New Roman" w:cs="Times New Roman"/>
                <w:sz w:val="20"/>
                <w:szCs w:val="20"/>
                <w:lang w:val="en-IN" w:eastAsia="en-IN"/>
              </w:rPr>
              <w:t>Horticulture Division</w:t>
            </w:r>
            <w:r>
              <w:rPr>
                <w:rFonts w:eastAsia="Times New Roman" w:cs="Times New Roman"/>
                <w:sz w:val="20"/>
                <w:szCs w:val="20"/>
                <w:lang w:val="en-IN" w:eastAsia="en-IN"/>
              </w:rPr>
              <w:t>,</w:t>
            </w:r>
          </w:p>
          <w:p w:rsidR="009F05F4" w:rsidRPr="00DB3A37" w:rsidRDefault="009F05F4" w:rsidP="00DB12B0">
            <w:pPr>
              <w:jc w:val="both"/>
              <w:rPr>
                <w:rFonts w:eastAsia="Times New Roman" w:cs="Times New Roman"/>
                <w:sz w:val="20"/>
                <w:szCs w:val="20"/>
                <w:lang w:val="en-IN" w:eastAsia="en-IN"/>
              </w:rPr>
            </w:pPr>
            <w:r>
              <w:rPr>
                <w:rFonts w:eastAsia="Times New Roman" w:cs="Times New Roman"/>
                <w:sz w:val="20"/>
                <w:szCs w:val="20"/>
                <w:lang w:val="en-IN" w:eastAsia="en-IN"/>
              </w:rPr>
              <w:t>DoA, MoAF</w:t>
            </w:r>
          </w:p>
        </w:tc>
        <w:tc>
          <w:tcPr>
            <w:tcW w:w="2127" w:type="dxa"/>
            <w:tcBorders>
              <w:top w:val="nil"/>
              <w:left w:val="nil"/>
              <w:bottom w:val="single" w:sz="4" w:space="0" w:color="auto"/>
              <w:right w:val="single" w:sz="4" w:space="0" w:color="auto"/>
            </w:tcBorders>
            <w:shd w:val="clear" w:color="auto" w:fill="auto"/>
            <w:hideMark/>
          </w:tcPr>
          <w:p w:rsidR="009F05F4" w:rsidRPr="00DB3A37" w:rsidRDefault="009F05F4" w:rsidP="00DB12B0">
            <w:pPr>
              <w:jc w:val="both"/>
              <w:rPr>
                <w:rFonts w:eastAsia="Times New Roman" w:cs="Times New Roman"/>
                <w:sz w:val="20"/>
                <w:szCs w:val="20"/>
                <w:lang w:val="en-IN" w:eastAsia="en-IN"/>
              </w:rPr>
            </w:pPr>
            <w:r w:rsidRPr="00DB3A37">
              <w:rPr>
                <w:rFonts w:eastAsia="Times New Roman" w:cs="Times New Roman"/>
                <w:sz w:val="20"/>
                <w:szCs w:val="20"/>
                <w:lang w:val="en-IN" w:eastAsia="en-IN"/>
              </w:rPr>
              <w:t>Identification of Mandarin in Bhutan by using Morphological Characteristics and AFLP  Analysis</w:t>
            </w:r>
          </w:p>
        </w:tc>
        <w:tc>
          <w:tcPr>
            <w:tcW w:w="2484" w:type="dxa"/>
            <w:tcBorders>
              <w:top w:val="nil"/>
              <w:left w:val="nil"/>
              <w:bottom w:val="single" w:sz="4" w:space="0" w:color="auto"/>
              <w:right w:val="single" w:sz="4" w:space="0" w:color="auto"/>
            </w:tcBorders>
            <w:shd w:val="clear" w:color="auto" w:fill="auto"/>
            <w:hideMark/>
          </w:tcPr>
          <w:p w:rsidR="009F05F4" w:rsidRPr="00DB3A37" w:rsidRDefault="009F05F4" w:rsidP="00DB12B0">
            <w:pPr>
              <w:jc w:val="both"/>
              <w:rPr>
                <w:rFonts w:eastAsia="Times New Roman" w:cs="Times New Roman"/>
                <w:sz w:val="20"/>
                <w:szCs w:val="20"/>
                <w:lang w:val="en-IN" w:eastAsia="en-IN"/>
              </w:rPr>
            </w:pPr>
            <w:r w:rsidRPr="00DB3A37">
              <w:rPr>
                <w:rFonts w:eastAsia="Times New Roman" w:cs="Times New Roman"/>
                <w:sz w:val="20"/>
                <w:szCs w:val="20"/>
                <w:lang w:val="en-IN" w:eastAsia="en-IN"/>
              </w:rPr>
              <w:t>Samtse Dzongkhag;</w:t>
            </w:r>
          </w:p>
          <w:p w:rsidR="009F05F4" w:rsidRPr="00DB3A37" w:rsidRDefault="009F05F4" w:rsidP="00DB12B0">
            <w:pPr>
              <w:jc w:val="both"/>
              <w:rPr>
                <w:rFonts w:eastAsia="Times New Roman" w:cs="Times New Roman"/>
                <w:sz w:val="20"/>
                <w:szCs w:val="20"/>
                <w:lang w:val="en-IN" w:eastAsia="en-IN"/>
              </w:rPr>
            </w:pPr>
            <w:r w:rsidRPr="00DB3A37">
              <w:rPr>
                <w:rFonts w:eastAsia="Times New Roman" w:cs="Times New Roman"/>
                <w:sz w:val="20"/>
                <w:szCs w:val="20"/>
                <w:lang w:val="en-IN" w:eastAsia="en-IN"/>
              </w:rPr>
              <w:t>Sarpang Dzongkhag;</w:t>
            </w:r>
          </w:p>
          <w:p w:rsidR="009F05F4" w:rsidRPr="00DB3A37" w:rsidRDefault="009F05F4" w:rsidP="00DB12B0">
            <w:pPr>
              <w:jc w:val="both"/>
              <w:rPr>
                <w:rFonts w:eastAsia="Times New Roman" w:cs="Times New Roman"/>
                <w:sz w:val="20"/>
                <w:szCs w:val="20"/>
                <w:lang w:val="en-IN" w:eastAsia="en-IN"/>
              </w:rPr>
            </w:pPr>
            <w:r w:rsidRPr="00DB3A37">
              <w:rPr>
                <w:rFonts w:eastAsia="Times New Roman" w:cs="Times New Roman"/>
                <w:sz w:val="20"/>
                <w:szCs w:val="20"/>
                <w:lang w:val="en-IN" w:eastAsia="en-IN"/>
              </w:rPr>
              <w:t>Tsirang Dzongkhag;</w:t>
            </w:r>
          </w:p>
          <w:p w:rsidR="009F05F4" w:rsidRPr="00DB3A37" w:rsidRDefault="009F05F4" w:rsidP="00DB12B0">
            <w:pPr>
              <w:jc w:val="both"/>
              <w:rPr>
                <w:rFonts w:eastAsia="Times New Roman" w:cs="Times New Roman"/>
                <w:sz w:val="20"/>
                <w:szCs w:val="20"/>
                <w:lang w:val="en-IN" w:eastAsia="en-IN"/>
              </w:rPr>
            </w:pPr>
            <w:r w:rsidRPr="00DB3A37">
              <w:rPr>
                <w:rFonts w:eastAsia="Times New Roman" w:cs="Times New Roman"/>
                <w:sz w:val="20"/>
                <w:szCs w:val="20"/>
                <w:lang w:val="en-IN" w:eastAsia="en-IN"/>
              </w:rPr>
              <w:t>Dagana Dzongkhag;</w:t>
            </w:r>
          </w:p>
          <w:p w:rsidR="009F05F4" w:rsidRPr="00DB3A37" w:rsidRDefault="009F05F4" w:rsidP="00DB12B0">
            <w:pPr>
              <w:jc w:val="both"/>
              <w:rPr>
                <w:rFonts w:eastAsia="Times New Roman" w:cs="Times New Roman"/>
                <w:sz w:val="20"/>
                <w:szCs w:val="20"/>
                <w:lang w:val="en-IN" w:eastAsia="en-IN"/>
              </w:rPr>
            </w:pPr>
            <w:r w:rsidRPr="00DB3A37">
              <w:rPr>
                <w:rFonts w:eastAsia="Times New Roman" w:cs="Times New Roman"/>
                <w:sz w:val="20"/>
                <w:szCs w:val="20"/>
                <w:lang w:val="en-IN" w:eastAsia="en-IN"/>
              </w:rPr>
              <w:t>Trongsa Dzongkhag;</w:t>
            </w:r>
          </w:p>
          <w:p w:rsidR="009F05F4" w:rsidRPr="00DB3A37" w:rsidRDefault="009F05F4" w:rsidP="00DB12B0">
            <w:pPr>
              <w:jc w:val="both"/>
              <w:rPr>
                <w:rFonts w:eastAsia="Times New Roman" w:cs="Times New Roman"/>
                <w:sz w:val="20"/>
                <w:szCs w:val="20"/>
                <w:lang w:val="en-IN" w:eastAsia="en-IN"/>
              </w:rPr>
            </w:pPr>
            <w:r w:rsidRPr="00DB3A37">
              <w:rPr>
                <w:rFonts w:eastAsia="Times New Roman" w:cs="Times New Roman"/>
                <w:sz w:val="20"/>
                <w:szCs w:val="20"/>
                <w:lang w:val="en-IN" w:eastAsia="en-IN"/>
              </w:rPr>
              <w:t>Zhemgang Dzongkhag;</w:t>
            </w:r>
          </w:p>
          <w:p w:rsidR="009F05F4" w:rsidRPr="00DB3A37" w:rsidRDefault="009F05F4" w:rsidP="00DB12B0">
            <w:pPr>
              <w:jc w:val="both"/>
              <w:rPr>
                <w:rFonts w:eastAsia="Times New Roman" w:cs="Times New Roman"/>
                <w:sz w:val="20"/>
                <w:szCs w:val="20"/>
                <w:lang w:val="en-IN" w:eastAsia="en-IN"/>
              </w:rPr>
            </w:pPr>
            <w:r w:rsidRPr="00DB3A37">
              <w:rPr>
                <w:rFonts w:eastAsia="Times New Roman" w:cs="Times New Roman"/>
                <w:sz w:val="20"/>
                <w:szCs w:val="20"/>
                <w:lang w:val="en-IN" w:eastAsia="en-IN"/>
              </w:rPr>
              <w:t>Mongar Dzongkhag</w:t>
            </w:r>
          </w:p>
        </w:tc>
        <w:tc>
          <w:tcPr>
            <w:tcW w:w="2268" w:type="dxa"/>
            <w:tcBorders>
              <w:top w:val="nil"/>
              <w:left w:val="nil"/>
              <w:bottom w:val="single" w:sz="4" w:space="0" w:color="auto"/>
              <w:right w:val="single" w:sz="4" w:space="0" w:color="auto"/>
            </w:tcBorders>
            <w:shd w:val="clear" w:color="auto" w:fill="auto"/>
            <w:hideMark/>
          </w:tcPr>
          <w:p w:rsidR="009F05F4" w:rsidRPr="00DB3A37" w:rsidRDefault="009F05F4" w:rsidP="00DB12B0">
            <w:pPr>
              <w:jc w:val="both"/>
              <w:rPr>
                <w:rFonts w:eastAsia="Times New Roman" w:cs="Times New Roman"/>
                <w:sz w:val="20"/>
                <w:szCs w:val="20"/>
                <w:lang w:val="en-IN" w:eastAsia="en-IN"/>
              </w:rPr>
            </w:pPr>
            <w:r w:rsidRPr="00DB3A37">
              <w:rPr>
                <w:rFonts w:eastAsia="Times New Roman" w:cs="Times New Roman"/>
                <w:sz w:val="20"/>
                <w:szCs w:val="20"/>
                <w:lang w:val="en-IN" w:eastAsia="en-IN"/>
              </w:rPr>
              <w:t>Identification of Mandarin in Bhutan by using Morphological Characteristics and AFLP  Analysis</w:t>
            </w:r>
          </w:p>
        </w:tc>
        <w:tc>
          <w:tcPr>
            <w:tcW w:w="2443" w:type="dxa"/>
            <w:tcBorders>
              <w:top w:val="nil"/>
              <w:left w:val="nil"/>
              <w:bottom w:val="single" w:sz="4" w:space="0" w:color="auto"/>
              <w:right w:val="single" w:sz="4" w:space="0" w:color="auto"/>
            </w:tcBorders>
            <w:shd w:val="clear" w:color="auto" w:fill="auto"/>
            <w:hideMark/>
          </w:tcPr>
          <w:p w:rsidR="009F05F4" w:rsidRPr="00DB3A37" w:rsidRDefault="009F05F4" w:rsidP="00DB12B0">
            <w:pPr>
              <w:jc w:val="both"/>
              <w:rPr>
                <w:rFonts w:eastAsia="Times New Roman" w:cs="Times New Roman"/>
                <w:sz w:val="20"/>
                <w:szCs w:val="20"/>
                <w:lang w:val="en-IN" w:eastAsia="en-IN"/>
              </w:rPr>
            </w:pPr>
            <w:r w:rsidRPr="00DB3A37">
              <w:rPr>
                <w:rFonts w:eastAsia="Times New Roman" w:cs="Times New Roman"/>
                <w:sz w:val="20"/>
                <w:szCs w:val="20"/>
                <w:lang w:val="en-IN" w:eastAsia="en-IN"/>
              </w:rPr>
              <w:t> </w:t>
            </w:r>
          </w:p>
        </w:tc>
      </w:tr>
      <w:tr w:rsidR="00DA71D8" w:rsidRPr="00DB3A37" w:rsidTr="002A4EFD">
        <w:trPr>
          <w:trHeight w:val="1529"/>
        </w:trPr>
        <w:tc>
          <w:tcPr>
            <w:tcW w:w="1876" w:type="dxa"/>
            <w:tcBorders>
              <w:top w:val="nil"/>
              <w:left w:val="single" w:sz="4" w:space="0" w:color="auto"/>
              <w:bottom w:val="single" w:sz="4" w:space="0" w:color="auto"/>
              <w:right w:val="single" w:sz="4" w:space="0" w:color="auto"/>
            </w:tcBorders>
            <w:shd w:val="clear" w:color="auto" w:fill="auto"/>
            <w:hideMark/>
          </w:tcPr>
          <w:p w:rsidR="009F05F4" w:rsidRDefault="009F05F4" w:rsidP="00DB12B0">
            <w:pPr>
              <w:jc w:val="both"/>
              <w:rPr>
                <w:rFonts w:eastAsia="Times New Roman" w:cs="Times New Roman"/>
                <w:sz w:val="20"/>
                <w:szCs w:val="20"/>
                <w:lang w:val="en-IN" w:eastAsia="en-IN"/>
              </w:rPr>
            </w:pPr>
            <w:r w:rsidRPr="00DB3A37">
              <w:rPr>
                <w:rFonts w:eastAsia="Times New Roman" w:cs="Times New Roman"/>
                <w:sz w:val="20"/>
                <w:szCs w:val="20"/>
                <w:lang w:val="en-IN" w:eastAsia="en-IN"/>
              </w:rPr>
              <w:t>Horticulture Division</w:t>
            </w:r>
            <w:r>
              <w:rPr>
                <w:rFonts w:eastAsia="Times New Roman" w:cs="Times New Roman"/>
                <w:sz w:val="20"/>
                <w:szCs w:val="20"/>
                <w:lang w:val="en-IN" w:eastAsia="en-IN"/>
              </w:rPr>
              <w:t xml:space="preserve">, </w:t>
            </w:r>
          </w:p>
          <w:p w:rsidR="009F05F4" w:rsidRPr="00DB3A37" w:rsidRDefault="009F05F4" w:rsidP="00DB12B0">
            <w:pPr>
              <w:jc w:val="both"/>
              <w:rPr>
                <w:rFonts w:eastAsia="Times New Roman" w:cs="Times New Roman"/>
                <w:sz w:val="20"/>
                <w:szCs w:val="20"/>
                <w:lang w:val="en-IN" w:eastAsia="en-IN"/>
              </w:rPr>
            </w:pPr>
            <w:r>
              <w:rPr>
                <w:rFonts w:eastAsia="Times New Roman" w:cs="Times New Roman"/>
                <w:sz w:val="20"/>
                <w:szCs w:val="20"/>
                <w:lang w:val="en-IN" w:eastAsia="en-IN"/>
              </w:rPr>
              <w:t>DoA, MoAF</w:t>
            </w:r>
          </w:p>
        </w:tc>
        <w:tc>
          <w:tcPr>
            <w:tcW w:w="2127" w:type="dxa"/>
            <w:tcBorders>
              <w:top w:val="nil"/>
              <w:left w:val="nil"/>
              <w:bottom w:val="single" w:sz="4" w:space="0" w:color="auto"/>
              <w:right w:val="single" w:sz="4" w:space="0" w:color="auto"/>
            </w:tcBorders>
            <w:shd w:val="clear" w:color="auto" w:fill="auto"/>
            <w:hideMark/>
          </w:tcPr>
          <w:p w:rsidR="009F05F4" w:rsidRPr="00DB3A37" w:rsidRDefault="009F05F4" w:rsidP="00DB12B0">
            <w:pPr>
              <w:jc w:val="both"/>
              <w:rPr>
                <w:rFonts w:eastAsia="Times New Roman" w:cs="Times New Roman"/>
                <w:sz w:val="20"/>
                <w:szCs w:val="20"/>
                <w:lang w:val="en-IN" w:eastAsia="en-IN"/>
              </w:rPr>
            </w:pPr>
            <w:r w:rsidRPr="00DB3A37">
              <w:rPr>
                <w:rFonts w:eastAsia="Times New Roman" w:cs="Times New Roman"/>
                <w:sz w:val="20"/>
                <w:szCs w:val="20"/>
                <w:lang w:val="en-IN" w:eastAsia="en-IN"/>
              </w:rPr>
              <w:t>Phylogenetic relationships of Citrus and its relatives based on rbcL gene sequences</w:t>
            </w:r>
          </w:p>
        </w:tc>
        <w:tc>
          <w:tcPr>
            <w:tcW w:w="2484" w:type="dxa"/>
            <w:tcBorders>
              <w:top w:val="nil"/>
              <w:left w:val="nil"/>
              <w:bottom w:val="single" w:sz="4" w:space="0" w:color="auto"/>
              <w:right w:val="single" w:sz="4" w:space="0" w:color="auto"/>
            </w:tcBorders>
            <w:shd w:val="clear" w:color="auto" w:fill="auto"/>
            <w:hideMark/>
          </w:tcPr>
          <w:p w:rsidR="009F05F4" w:rsidRPr="00DB3A37" w:rsidRDefault="009F05F4" w:rsidP="00DB12B0">
            <w:pPr>
              <w:jc w:val="both"/>
              <w:rPr>
                <w:rFonts w:eastAsia="Times New Roman" w:cs="Times New Roman"/>
                <w:sz w:val="20"/>
                <w:szCs w:val="20"/>
                <w:lang w:val="en-IN" w:eastAsia="en-IN"/>
              </w:rPr>
            </w:pPr>
            <w:r w:rsidRPr="00DB3A37">
              <w:rPr>
                <w:rFonts w:eastAsia="Times New Roman" w:cs="Times New Roman"/>
                <w:sz w:val="20"/>
                <w:szCs w:val="20"/>
                <w:lang w:val="en-IN" w:eastAsia="en-IN"/>
              </w:rPr>
              <w:t>Mongar Dzongkhag;</w:t>
            </w:r>
          </w:p>
          <w:p w:rsidR="009F05F4" w:rsidRPr="00DB3A37" w:rsidRDefault="009F05F4" w:rsidP="00DB12B0">
            <w:pPr>
              <w:jc w:val="both"/>
              <w:rPr>
                <w:rFonts w:eastAsia="Times New Roman" w:cs="Times New Roman"/>
                <w:sz w:val="20"/>
                <w:szCs w:val="20"/>
                <w:lang w:val="en-IN" w:eastAsia="en-IN"/>
              </w:rPr>
            </w:pPr>
            <w:r w:rsidRPr="00DB3A37">
              <w:rPr>
                <w:rFonts w:eastAsia="Times New Roman" w:cs="Times New Roman"/>
                <w:sz w:val="20"/>
                <w:szCs w:val="20"/>
                <w:lang w:val="en-IN" w:eastAsia="en-IN"/>
              </w:rPr>
              <w:t>Punakha Dzongkhag;</w:t>
            </w:r>
          </w:p>
          <w:p w:rsidR="009F05F4" w:rsidRPr="00DB3A37" w:rsidRDefault="009F05F4" w:rsidP="00DB12B0">
            <w:pPr>
              <w:jc w:val="both"/>
              <w:rPr>
                <w:rFonts w:eastAsia="Times New Roman" w:cs="Times New Roman"/>
                <w:sz w:val="20"/>
                <w:szCs w:val="20"/>
                <w:lang w:val="en-IN" w:eastAsia="en-IN"/>
              </w:rPr>
            </w:pPr>
            <w:r w:rsidRPr="00DB3A37">
              <w:rPr>
                <w:rFonts w:eastAsia="Times New Roman" w:cs="Times New Roman"/>
                <w:sz w:val="20"/>
                <w:szCs w:val="20"/>
                <w:lang w:val="en-IN" w:eastAsia="en-IN"/>
              </w:rPr>
              <w:t>Lhuentse Dzonkhag;</w:t>
            </w:r>
          </w:p>
          <w:p w:rsidR="009F05F4" w:rsidRPr="00DB3A37" w:rsidRDefault="009F05F4" w:rsidP="00DB12B0">
            <w:pPr>
              <w:jc w:val="both"/>
              <w:rPr>
                <w:rFonts w:eastAsia="Times New Roman" w:cs="Times New Roman"/>
                <w:sz w:val="20"/>
                <w:szCs w:val="20"/>
                <w:lang w:val="en-IN" w:eastAsia="en-IN"/>
              </w:rPr>
            </w:pPr>
            <w:r w:rsidRPr="00DB3A37">
              <w:rPr>
                <w:rFonts w:eastAsia="Times New Roman" w:cs="Times New Roman"/>
                <w:sz w:val="20"/>
                <w:szCs w:val="20"/>
                <w:lang w:val="en-IN" w:eastAsia="en-IN"/>
              </w:rPr>
              <w:t>Trashi yangtse Dzongkhag;</w:t>
            </w:r>
          </w:p>
          <w:p w:rsidR="009F05F4" w:rsidRPr="00DB3A37" w:rsidRDefault="009F05F4" w:rsidP="00DB12B0">
            <w:pPr>
              <w:jc w:val="both"/>
              <w:rPr>
                <w:rFonts w:eastAsia="Times New Roman" w:cs="Times New Roman"/>
                <w:sz w:val="20"/>
                <w:szCs w:val="20"/>
                <w:lang w:val="en-IN" w:eastAsia="en-IN"/>
              </w:rPr>
            </w:pPr>
            <w:r w:rsidRPr="00DB3A37">
              <w:rPr>
                <w:rFonts w:eastAsia="Times New Roman" w:cs="Times New Roman"/>
                <w:sz w:val="20"/>
                <w:szCs w:val="20"/>
                <w:lang w:val="en-IN" w:eastAsia="en-IN"/>
              </w:rPr>
              <w:t>Trashigang Dzongkhag</w:t>
            </w:r>
          </w:p>
        </w:tc>
        <w:tc>
          <w:tcPr>
            <w:tcW w:w="2268" w:type="dxa"/>
            <w:tcBorders>
              <w:top w:val="nil"/>
              <w:left w:val="nil"/>
              <w:bottom w:val="single" w:sz="4" w:space="0" w:color="auto"/>
              <w:right w:val="single" w:sz="4" w:space="0" w:color="auto"/>
            </w:tcBorders>
            <w:shd w:val="clear" w:color="auto" w:fill="auto"/>
            <w:hideMark/>
          </w:tcPr>
          <w:p w:rsidR="009F05F4" w:rsidRPr="00DB3A37" w:rsidRDefault="009F05F4" w:rsidP="00DB12B0">
            <w:pPr>
              <w:jc w:val="both"/>
              <w:rPr>
                <w:rFonts w:eastAsia="Times New Roman" w:cs="Times New Roman"/>
                <w:sz w:val="20"/>
                <w:szCs w:val="20"/>
                <w:lang w:val="en-IN" w:eastAsia="en-IN"/>
              </w:rPr>
            </w:pPr>
            <w:r w:rsidRPr="00DB3A37">
              <w:rPr>
                <w:rFonts w:eastAsia="Times New Roman" w:cs="Times New Roman"/>
                <w:sz w:val="20"/>
                <w:szCs w:val="20"/>
                <w:lang w:val="en-IN" w:eastAsia="en-IN"/>
              </w:rPr>
              <w:t>Phylogenetic relationships of Citrus and its relatives based on rbcL gene sequences</w:t>
            </w:r>
          </w:p>
        </w:tc>
        <w:tc>
          <w:tcPr>
            <w:tcW w:w="2443" w:type="dxa"/>
            <w:tcBorders>
              <w:top w:val="nil"/>
              <w:left w:val="nil"/>
              <w:bottom w:val="single" w:sz="4" w:space="0" w:color="auto"/>
              <w:right w:val="single" w:sz="4" w:space="0" w:color="auto"/>
            </w:tcBorders>
            <w:shd w:val="clear" w:color="auto" w:fill="auto"/>
            <w:hideMark/>
          </w:tcPr>
          <w:p w:rsidR="009F05F4" w:rsidRPr="00DB3A37" w:rsidRDefault="009F05F4" w:rsidP="00DB12B0">
            <w:pPr>
              <w:jc w:val="both"/>
              <w:rPr>
                <w:rFonts w:eastAsia="Times New Roman" w:cs="Times New Roman"/>
                <w:sz w:val="20"/>
                <w:szCs w:val="20"/>
                <w:lang w:val="en-IN" w:eastAsia="en-IN"/>
              </w:rPr>
            </w:pPr>
            <w:r w:rsidRPr="00DB3A37">
              <w:rPr>
                <w:rFonts w:eastAsia="Times New Roman" w:cs="Times New Roman"/>
                <w:sz w:val="20"/>
                <w:szCs w:val="20"/>
                <w:lang w:val="en-IN" w:eastAsia="en-IN"/>
              </w:rPr>
              <w:t> </w:t>
            </w:r>
          </w:p>
        </w:tc>
      </w:tr>
      <w:tr w:rsidR="00DA71D8" w:rsidRPr="00DB3A37" w:rsidTr="002A4EFD">
        <w:trPr>
          <w:trHeight w:val="1714"/>
        </w:trPr>
        <w:tc>
          <w:tcPr>
            <w:tcW w:w="1876" w:type="dxa"/>
            <w:tcBorders>
              <w:top w:val="nil"/>
              <w:left w:val="single" w:sz="4" w:space="0" w:color="auto"/>
              <w:bottom w:val="single" w:sz="4" w:space="0" w:color="auto"/>
              <w:right w:val="single" w:sz="4" w:space="0" w:color="auto"/>
            </w:tcBorders>
            <w:shd w:val="clear" w:color="auto" w:fill="auto"/>
            <w:hideMark/>
          </w:tcPr>
          <w:p w:rsidR="009F05F4" w:rsidRPr="00DB3A37" w:rsidRDefault="009F05F4" w:rsidP="00DB12B0">
            <w:pPr>
              <w:jc w:val="both"/>
              <w:rPr>
                <w:rFonts w:eastAsia="Times New Roman" w:cs="Times New Roman"/>
                <w:sz w:val="20"/>
                <w:szCs w:val="20"/>
                <w:lang w:val="en-IN" w:eastAsia="en-IN"/>
              </w:rPr>
            </w:pPr>
            <w:r w:rsidRPr="00DB3A37">
              <w:rPr>
                <w:rFonts w:eastAsia="Times New Roman" w:cs="Times New Roman"/>
                <w:sz w:val="20"/>
                <w:szCs w:val="20"/>
                <w:lang w:val="en-IN" w:eastAsia="en-IN"/>
              </w:rPr>
              <w:t>Renewable Natural Resources Research and Development Centre - Wengkhar</w:t>
            </w:r>
          </w:p>
        </w:tc>
        <w:tc>
          <w:tcPr>
            <w:tcW w:w="2127" w:type="dxa"/>
            <w:tcBorders>
              <w:top w:val="nil"/>
              <w:left w:val="nil"/>
              <w:bottom w:val="single" w:sz="4" w:space="0" w:color="auto"/>
              <w:right w:val="single" w:sz="4" w:space="0" w:color="auto"/>
            </w:tcBorders>
            <w:shd w:val="clear" w:color="auto" w:fill="auto"/>
            <w:hideMark/>
          </w:tcPr>
          <w:p w:rsidR="009F05F4" w:rsidRPr="00DB3A37" w:rsidRDefault="009F05F4" w:rsidP="00DB12B0">
            <w:pPr>
              <w:jc w:val="both"/>
              <w:rPr>
                <w:rFonts w:eastAsia="Times New Roman" w:cs="Times New Roman"/>
                <w:sz w:val="20"/>
                <w:szCs w:val="20"/>
                <w:lang w:val="en-IN" w:eastAsia="en-IN"/>
              </w:rPr>
            </w:pPr>
            <w:r w:rsidRPr="00DB3A37">
              <w:rPr>
                <w:rFonts w:eastAsia="Times New Roman" w:cs="Times New Roman"/>
                <w:sz w:val="20"/>
                <w:szCs w:val="20"/>
                <w:lang w:val="en-IN" w:eastAsia="en-IN"/>
              </w:rPr>
              <w:t>Survey on local pear types available in the region</w:t>
            </w:r>
          </w:p>
        </w:tc>
        <w:tc>
          <w:tcPr>
            <w:tcW w:w="2484" w:type="dxa"/>
            <w:tcBorders>
              <w:top w:val="nil"/>
              <w:left w:val="nil"/>
              <w:bottom w:val="single" w:sz="4" w:space="0" w:color="auto"/>
              <w:right w:val="single" w:sz="4" w:space="0" w:color="auto"/>
            </w:tcBorders>
            <w:shd w:val="clear" w:color="auto" w:fill="auto"/>
            <w:hideMark/>
          </w:tcPr>
          <w:p w:rsidR="009F05F4" w:rsidRPr="00DB3A37" w:rsidRDefault="009F05F4" w:rsidP="00DB12B0">
            <w:pPr>
              <w:jc w:val="both"/>
              <w:rPr>
                <w:rFonts w:eastAsia="Times New Roman" w:cs="Times New Roman"/>
                <w:sz w:val="20"/>
                <w:szCs w:val="20"/>
                <w:lang w:val="en-IN" w:eastAsia="en-IN"/>
              </w:rPr>
            </w:pPr>
            <w:r w:rsidRPr="00DB3A37">
              <w:rPr>
                <w:rFonts w:eastAsia="Times New Roman" w:cs="Times New Roman"/>
                <w:sz w:val="20"/>
                <w:szCs w:val="20"/>
                <w:lang w:val="en-IN" w:eastAsia="en-IN"/>
              </w:rPr>
              <w:t>Pear growing regions in the country</w:t>
            </w:r>
          </w:p>
        </w:tc>
        <w:tc>
          <w:tcPr>
            <w:tcW w:w="2268" w:type="dxa"/>
            <w:tcBorders>
              <w:top w:val="nil"/>
              <w:left w:val="nil"/>
              <w:bottom w:val="single" w:sz="4" w:space="0" w:color="auto"/>
              <w:right w:val="single" w:sz="4" w:space="0" w:color="auto"/>
            </w:tcBorders>
            <w:shd w:val="clear" w:color="auto" w:fill="auto"/>
            <w:hideMark/>
          </w:tcPr>
          <w:p w:rsidR="009F05F4" w:rsidRPr="00DB3A37" w:rsidRDefault="009F05F4" w:rsidP="00DB12B0">
            <w:pPr>
              <w:jc w:val="both"/>
              <w:rPr>
                <w:rFonts w:eastAsia="Times New Roman" w:cs="Times New Roman"/>
                <w:sz w:val="20"/>
                <w:szCs w:val="20"/>
                <w:lang w:val="en-IN" w:eastAsia="en-IN"/>
              </w:rPr>
            </w:pPr>
            <w:r w:rsidRPr="00DB3A37">
              <w:rPr>
                <w:rFonts w:eastAsia="Times New Roman" w:cs="Times New Roman"/>
                <w:sz w:val="20"/>
                <w:szCs w:val="20"/>
                <w:lang w:val="en-IN" w:eastAsia="en-IN"/>
              </w:rPr>
              <w:t>RDC Wengkhar Annual Report 2005-2006</w:t>
            </w:r>
          </w:p>
        </w:tc>
        <w:tc>
          <w:tcPr>
            <w:tcW w:w="2443" w:type="dxa"/>
            <w:tcBorders>
              <w:top w:val="nil"/>
              <w:left w:val="nil"/>
              <w:bottom w:val="single" w:sz="4" w:space="0" w:color="auto"/>
              <w:right w:val="single" w:sz="4" w:space="0" w:color="auto"/>
            </w:tcBorders>
            <w:shd w:val="clear" w:color="auto" w:fill="auto"/>
            <w:hideMark/>
          </w:tcPr>
          <w:p w:rsidR="009F05F4" w:rsidRPr="00DB3A37" w:rsidRDefault="009F05F4" w:rsidP="0028337B">
            <w:pPr>
              <w:jc w:val="both"/>
              <w:rPr>
                <w:rFonts w:eastAsia="Times New Roman" w:cs="Times New Roman"/>
                <w:sz w:val="20"/>
                <w:szCs w:val="20"/>
                <w:lang w:val="en-IN" w:eastAsia="en-IN"/>
              </w:rPr>
            </w:pPr>
            <w:r w:rsidRPr="00DB3A37">
              <w:rPr>
                <w:rFonts w:eastAsia="Times New Roman" w:cs="Times New Roman"/>
                <w:sz w:val="20"/>
                <w:szCs w:val="20"/>
                <w:lang w:val="en-IN" w:eastAsia="en-IN"/>
              </w:rPr>
              <w:t xml:space="preserve">Local pear diversity observed to be grown from 755m asl in the south to as high as 2700m asl in the north. </w:t>
            </w:r>
            <w:r w:rsidRPr="00DB3A37">
              <w:rPr>
                <w:rFonts w:eastAsia="Times New Roman" w:cs="Times New Roman"/>
                <w:sz w:val="20"/>
                <w:szCs w:val="20"/>
                <w:lang w:val="en-IN" w:eastAsia="en-IN"/>
              </w:rPr>
              <w:br/>
              <w:t>About 11% of the pear fruits were found to be good in size. Majority of the local fruits were either acidic or astringent in nature. Local pears can be profitably employed as rootstock for multiplication of improved cultivars.</w:t>
            </w:r>
          </w:p>
        </w:tc>
      </w:tr>
      <w:tr w:rsidR="00DA71D8" w:rsidRPr="00DB3A37" w:rsidTr="002A4EFD">
        <w:trPr>
          <w:trHeight w:val="2117"/>
        </w:trPr>
        <w:tc>
          <w:tcPr>
            <w:tcW w:w="1876" w:type="dxa"/>
            <w:tcBorders>
              <w:top w:val="nil"/>
              <w:left w:val="single" w:sz="4" w:space="0" w:color="auto"/>
              <w:bottom w:val="single" w:sz="4" w:space="0" w:color="auto"/>
              <w:right w:val="single" w:sz="4" w:space="0" w:color="auto"/>
            </w:tcBorders>
            <w:shd w:val="clear" w:color="auto" w:fill="auto"/>
            <w:hideMark/>
          </w:tcPr>
          <w:p w:rsidR="009F05F4" w:rsidRPr="00DB3A37" w:rsidRDefault="009F05F4" w:rsidP="00DB12B0">
            <w:pPr>
              <w:jc w:val="both"/>
              <w:rPr>
                <w:rFonts w:eastAsia="Times New Roman" w:cs="Times New Roman"/>
                <w:sz w:val="20"/>
                <w:szCs w:val="20"/>
                <w:lang w:val="en-IN" w:eastAsia="en-IN"/>
              </w:rPr>
            </w:pPr>
            <w:r w:rsidRPr="00DB3A37">
              <w:rPr>
                <w:rFonts w:eastAsia="Times New Roman" w:cs="Times New Roman"/>
                <w:sz w:val="20"/>
                <w:szCs w:val="20"/>
                <w:lang w:val="en-IN" w:eastAsia="en-IN"/>
              </w:rPr>
              <w:t>Renewable Natural Resources Research and Development Centre - Wengkhar</w:t>
            </w:r>
          </w:p>
        </w:tc>
        <w:tc>
          <w:tcPr>
            <w:tcW w:w="2127" w:type="dxa"/>
            <w:tcBorders>
              <w:top w:val="nil"/>
              <w:left w:val="nil"/>
              <w:bottom w:val="single" w:sz="4" w:space="0" w:color="auto"/>
              <w:right w:val="single" w:sz="4" w:space="0" w:color="auto"/>
            </w:tcBorders>
            <w:shd w:val="clear" w:color="auto" w:fill="auto"/>
            <w:hideMark/>
          </w:tcPr>
          <w:p w:rsidR="009F05F4" w:rsidRPr="00DB3A37" w:rsidRDefault="009F05F4" w:rsidP="00DB12B0">
            <w:pPr>
              <w:jc w:val="both"/>
              <w:rPr>
                <w:rFonts w:eastAsia="Times New Roman" w:cs="Times New Roman"/>
                <w:sz w:val="20"/>
                <w:szCs w:val="20"/>
                <w:lang w:val="en-IN" w:eastAsia="en-IN"/>
              </w:rPr>
            </w:pPr>
            <w:r w:rsidRPr="00DB3A37">
              <w:rPr>
                <w:rFonts w:eastAsia="Times New Roman" w:cs="Times New Roman"/>
                <w:sz w:val="20"/>
                <w:szCs w:val="20"/>
                <w:lang w:val="en-IN" w:eastAsia="en-IN"/>
              </w:rPr>
              <w:t>Survey on Wild Kiwi available in Bhutan</w:t>
            </w:r>
          </w:p>
        </w:tc>
        <w:tc>
          <w:tcPr>
            <w:tcW w:w="2484" w:type="dxa"/>
            <w:tcBorders>
              <w:top w:val="nil"/>
              <w:left w:val="nil"/>
              <w:bottom w:val="single" w:sz="4" w:space="0" w:color="auto"/>
              <w:right w:val="single" w:sz="4" w:space="0" w:color="auto"/>
            </w:tcBorders>
            <w:shd w:val="clear" w:color="auto" w:fill="auto"/>
            <w:hideMark/>
          </w:tcPr>
          <w:p w:rsidR="009F05F4" w:rsidRPr="00DB3A37" w:rsidRDefault="009F05F4" w:rsidP="00DB12B0">
            <w:pPr>
              <w:jc w:val="both"/>
              <w:rPr>
                <w:rFonts w:eastAsia="Times New Roman" w:cs="Times New Roman"/>
                <w:sz w:val="20"/>
                <w:szCs w:val="20"/>
                <w:lang w:val="en-IN" w:eastAsia="en-IN"/>
              </w:rPr>
            </w:pPr>
            <w:r w:rsidRPr="00DB3A37">
              <w:rPr>
                <w:rFonts w:eastAsia="Times New Roman" w:cs="Times New Roman"/>
                <w:sz w:val="20"/>
                <w:szCs w:val="20"/>
                <w:lang w:val="en-IN" w:eastAsia="en-IN"/>
              </w:rPr>
              <w:t>Khaling,Trashigang;Sengor, ;Wengkhar, Mongar;Korila;Phongmey, Trashi gang</w:t>
            </w:r>
          </w:p>
        </w:tc>
        <w:tc>
          <w:tcPr>
            <w:tcW w:w="2268" w:type="dxa"/>
            <w:tcBorders>
              <w:top w:val="nil"/>
              <w:left w:val="nil"/>
              <w:bottom w:val="single" w:sz="4" w:space="0" w:color="auto"/>
              <w:right w:val="single" w:sz="4" w:space="0" w:color="auto"/>
            </w:tcBorders>
            <w:shd w:val="clear" w:color="auto" w:fill="auto"/>
            <w:hideMark/>
          </w:tcPr>
          <w:p w:rsidR="009F05F4" w:rsidRPr="00DB3A37" w:rsidRDefault="009F05F4" w:rsidP="00DB12B0">
            <w:pPr>
              <w:jc w:val="both"/>
              <w:rPr>
                <w:rFonts w:eastAsia="Times New Roman" w:cs="Times New Roman"/>
                <w:sz w:val="20"/>
                <w:szCs w:val="20"/>
                <w:lang w:val="en-IN" w:eastAsia="en-IN"/>
              </w:rPr>
            </w:pPr>
            <w:r w:rsidRPr="00DB3A37">
              <w:rPr>
                <w:rFonts w:eastAsia="Times New Roman" w:cs="Times New Roman"/>
                <w:sz w:val="20"/>
                <w:szCs w:val="20"/>
                <w:lang w:val="en-IN" w:eastAsia="en-IN"/>
              </w:rPr>
              <w:t>RDC Wengkhar Annual Report 2005-2006</w:t>
            </w:r>
          </w:p>
        </w:tc>
        <w:tc>
          <w:tcPr>
            <w:tcW w:w="2443" w:type="dxa"/>
            <w:tcBorders>
              <w:top w:val="nil"/>
              <w:left w:val="nil"/>
              <w:bottom w:val="single" w:sz="4" w:space="0" w:color="auto"/>
              <w:right w:val="single" w:sz="4" w:space="0" w:color="auto"/>
            </w:tcBorders>
            <w:shd w:val="clear" w:color="auto" w:fill="auto"/>
            <w:hideMark/>
          </w:tcPr>
          <w:p w:rsidR="009F05F4" w:rsidRPr="00DB3A37" w:rsidRDefault="009F05F4" w:rsidP="00DB12B0">
            <w:pPr>
              <w:jc w:val="both"/>
              <w:rPr>
                <w:rFonts w:eastAsia="Times New Roman" w:cs="Times New Roman"/>
                <w:sz w:val="20"/>
                <w:szCs w:val="20"/>
                <w:lang w:val="en-IN" w:eastAsia="en-IN"/>
              </w:rPr>
            </w:pPr>
            <w:r w:rsidRPr="00DB3A37">
              <w:rPr>
                <w:rFonts w:eastAsia="Times New Roman" w:cs="Times New Roman"/>
                <w:sz w:val="20"/>
                <w:szCs w:val="20"/>
                <w:lang w:val="en-IN" w:eastAsia="en-IN"/>
              </w:rPr>
              <w:t>Wild kiwi was found in elevation range of 1500-3000m asl. The plant seems to require lot of sun shine and was observed growing in areas receiving adequate sunshine as in the open road side, open sites in the forest and among small trees and shrubs. The plant was observed to be grown naturally in the cloud forest area with high humidity.</w:t>
            </w:r>
          </w:p>
        </w:tc>
      </w:tr>
    </w:tbl>
    <w:p w:rsidR="00EB5052" w:rsidRDefault="00EB5052" w:rsidP="00DB12B0">
      <w:pPr>
        <w:jc w:val="both"/>
        <w:rPr>
          <w:rFonts w:cs="Times New Roman"/>
          <w:szCs w:val="24"/>
        </w:rPr>
      </w:pPr>
    </w:p>
    <w:p w:rsidR="00EB5052" w:rsidRPr="00EB5052" w:rsidRDefault="00EB5052" w:rsidP="00DB12B0">
      <w:pPr>
        <w:jc w:val="both"/>
        <w:rPr>
          <w:rFonts w:cs="Times New Roman"/>
          <w:szCs w:val="24"/>
        </w:rPr>
      </w:pPr>
    </w:p>
    <w:p w:rsidR="009C3E0D" w:rsidRDefault="009C3E0D" w:rsidP="00DB12B0">
      <w:pPr>
        <w:jc w:val="both"/>
        <w:rPr>
          <w:rFonts w:cs="Times New Roman"/>
          <w:b/>
          <w:szCs w:val="24"/>
        </w:rPr>
      </w:pPr>
    </w:p>
    <w:p w:rsidR="00EB5052" w:rsidRPr="00BC4BA9" w:rsidRDefault="00BC4BA9" w:rsidP="00DB12B0">
      <w:pPr>
        <w:jc w:val="both"/>
        <w:rPr>
          <w:rFonts w:cs="Times New Roman"/>
          <w:i/>
          <w:szCs w:val="24"/>
          <w:u w:val="single"/>
        </w:rPr>
      </w:pPr>
      <w:r w:rsidRPr="00BC4BA9">
        <w:rPr>
          <w:rFonts w:cs="Times New Roman"/>
          <w:i/>
          <w:szCs w:val="24"/>
          <w:u w:val="single"/>
        </w:rPr>
        <w:lastRenderedPageBreak/>
        <w:t>Constraints and comments in carrying out the survey and inventory of PGRFA</w:t>
      </w:r>
    </w:p>
    <w:p w:rsidR="00BC4BA9" w:rsidRDefault="00BC4BA9" w:rsidP="00DB12B0">
      <w:pPr>
        <w:jc w:val="both"/>
        <w:rPr>
          <w:rFonts w:cs="Times New Roman"/>
          <w:b/>
          <w:i/>
          <w:szCs w:val="24"/>
        </w:rPr>
      </w:pPr>
    </w:p>
    <w:p w:rsidR="00BC4BA9" w:rsidRDefault="00BC4BA9" w:rsidP="00DB12B0">
      <w:pPr>
        <w:spacing w:line="360" w:lineRule="auto"/>
        <w:jc w:val="both"/>
        <w:rPr>
          <w:rFonts w:cs="Times New Roman"/>
          <w:szCs w:val="24"/>
        </w:rPr>
      </w:pPr>
      <w:r>
        <w:rPr>
          <w:rFonts w:cs="Times New Roman"/>
          <w:szCs w:val="24"/>
        </w:rPr>
        <w:t>The major constraints identified in carrying ou</w:t>
      </w:r>
      <w:r w:rsidR="0028337B">
        <w:rPr>
          <w:rFonts w:cs="Times New Roman"/>
          <w:szCs w:val="24"/>
        </w:rPr>
        <w:t xml:space="preserve">t </w:t>
      </w:r>
      <w:r w:rsidR="005F20F4">
        <w:rPr>
          <w:rFonts w:cs="Times New Roman"/>
          <w:szCs w:val="24"/>
        </w:rPr>
        <w:t>the survey</w:t>
      </w:r>
      <w:r>
        <w:rPr>
          <w:rFonts w:cs="Times New Roman"/>
          <w:szCs w:val="24"/>
        </w:rPr>
        <w:t xml:space="preserve"> and inventory of PGRFA in the country </w:t>
      </w:r>
      <w:r w:rsidR="0028337B">
        <w:rPr>
          <w:rFonts w:cs="Times New Roman"/>
          <w:szCs w:val="24"/>
        </w:rPr>
        <w:t>are</w:t>
      </w:r>
      <w:r>
        <w:rPr>
          <w:rFonts w:cs="Times New Roman"/>
          <w:szCs w:val="24"/>
        </w:rPr>
        <w:t>:</w:t>
      </w:r>
    </w:p>
    <w:p w:rsidR="00BC4BA9" w:rsidRPr="002C1395" w:rsidRDefault="00BC4BA9" w:rsidP="00DB12B0">
      <w:pPr>
        <w:pStyle w:val="ListParagraph"/>
        <w:numPr>
          <w:ilvl w:val="0"/>
          <w:numId w:val="13"/>
        </w:numPr>
        <w:spacing w:line="360" w:lineRule="auto"/>
        <w:jc w:val="both"/>
        <w:rPr>
          <w:rFonts w:ascii="Times New Roman" w:hAnsi="Times New Roman"/>
        </w:rPr>
      </w:pPr>
      <w:r w:rsidRPr="002C1395">
        <w:rPr>
          <w:rFonts w:ascii="Times New Roman" w:hAnsi="Times New Roman"/>
        </w:rPr>
        <w:t>Insufficient funds</w:t>
      </w:r>
    </w:p>
    <w:p w:rsidR="00BC4BA9" w:rsidRPr="002C1395" w:rsidRDefault="00BC4BA9" w:rsidP="00DB12B0">
      <w:pPr>
        <w:pStyle w:val="ListParagraph"/>
        <w:numPr>
          <w:ilvl w:val="0"/>
          <w:numId w:val="13"/>
        </w:numPr>
        <w:spacing w:line="360" w:lineRule="auto"/>
        <w:jc w:val="both"/>
        <w:rPr>
          <w:rFonts w:ascii="Times New Roman" w:hAnsi="Times New Roman"/>
        </w:rPr>
      </w:pPr>
      <w:r w:rsidRPr="002C1395">
        <w:rPr>
          <w:rFonts w:ascii="Times New Roman" w:hAnsi="Times New Roman"/>
        </w:rPr>
        <w:t>Insufficient number of staff</w:t>
      </w:r>
    </w:p>
    <w:p w:rsidR="00BC4BA9" w:rsidRPr="002C1395" w:rsidRDefault="00BC4BA9" w:rsidP="00DB12B0">
      <w:pPr>
        <w:pStyle w:val="ListParagraph"/>
        <w:numPr>
          <w:ilvl w:val="0"/>
          <w:numId w:val="13"/>
        </w:numPr>
        <w:spacing w:line="360" w:lineRule="auto"/>
        <w:jc w:val="both"/>
        <w:rPr>
          <w:rFonts w:ascii="Times New Roman" w:hAnsi="Times New Roman"/>
        </w:rPr>
      </w:pPr>
      <w:r w:rsidRPr="002C1395">
        <w:rPr>
          <w:rFonts w:ascii="Times New Roman" w:hAnsi="Times New Roman"/>
        </w:rPr>
        <w:t>Staff without adequate skill</w:t>
      </w:r>
      <w:r w:rsidR="0028337B">
        <w:rPr>
          <w:rFonts w:ascii="Times New Roman" w:hAnsi="Times New Roman"/>
        </w:rPr>
        <w:t>s</w:t>
      </w:r>
      <w:r w:rsidRPr="002C1395">
        <w:rPr>
          <w:rFonts w:ascii="Times New Roman" w:hAnsi="Times New Roman"/>
        </w:rPr>
        <w:t xml:space="preserve"> such as lack of adequate taxonomic skills</w:t>
      </w:r>
    </w:p>
    <w:p w:rsidR="00BC4BA9" w:rsidRPr="002C1395" w:rsidRDefault="00BC4BA9" w:rsidP="00DB12B0">
      <w:pPr>
        <w:spacing w:line="360" w:lineRule="auto"/>
        <w:jc w:val="both"/>
        <w:rPr>
          <w:rFonts w:cs="Times New Roman"/>
        </w:rPr>
      </w:pPr>
    </w:p>
    <w:p w:rsidR="009F05F4" w:rsidRDefault="00FC68C7" w:rsidP="00DB12B0">
      <w:pPr>
        <w:spacing w:line="360" w:lineRule="auto"/>
        <w:jc w:val="both"/>
        <w:rPr>
          <w:rFonts w:cs="Times New Roman"/>
          <w:szCs w:val="24"/>
        </w:rPr>
      </w:pPr>
      <w:r>
        <w:rPr>
          <w:rFonts w:cs="Times New Roman"/>
          <w:szCs w:val="24"/>
        </w:rPr>
        <w:t>T</w:t>
      </w:r>
      <w:r w:rsidR="00BC4BA9">
        <w:rPr>
          <w:rFonts w:cs="Times New Roman"/>
          <w:szCs w:val="24"/>
        </w:rPr>
        <w:t>he first PGRFA survey and inventory led by NBC had covered only the grains and legume crops,</w:t>
      </w:r>
      <w:r w:rsidR="00267087">
        <w:rPr>
          <w:rFonts w:cs="Times New Roman"/>
          <w:szCs w:val="24"/>
        </w:rPr>
        <w:t xml:space="preserve"> </w:t>
      </w:r>
      <w:r>
        <w:rPr>
          <w:rFonts w:cs="Times New Roman"/>
          <w:szCs w:val="24"/>
        </w:rPr>
        <w:t>as such</w:t>
      </w:r>
      <w:r w:rsidR="00BC4BA9">
        <w:rPr>
          <w:rFonts w:cs="Times New Roman"/>
          <w:szCs w:val="24"/>
        </w:rPr>
        <w:t xml:space="preserve"> the need for survey of other groups of crops have been identified as </w:t>
      </w:r>
      <w:r>
        <w:rPr>
          <w:rFonts w:cs="Times New Roman"/>
          <w:szCs w:val="24"/>
        </w:rPr>
        <w:t xml:space="preserve">a </w:t>
      </w:r>
      <w:r w:rsidR="00BC4BA9">
        <w:rPr>
          <w:rFonts w:cs="Times New Roman"/>
          <w:szCs w:val="24"/>
        </w:rPr>
        <w:t>priority. However, development of technical skills of the staff involved, refinement of the survey methodology and fund sourcing are the prerequisites identified before embarking on the second phase survey.</w:t>
      </w:r>
    </w:p>
    <w:p w:rsidR="00BC4BA9" w:rsidRDefault="00BC4BA9" w:rsidP="00DB12B0">
      <w:pPr>
        <w:spacing w:line="360" w:lineRule="auto"/>
        <w:jc w:val="both"/>
        <w:rPr>
          <w:rFonts w:cs="Times New Roman"/>
          <w:szCs w:val="24"/>
        </w:rPr>
      </w:pPr>
    </w:p>
    <w:p w:rsidR="00BC4BA9" w:rsidRDefault="00BC4BA9" w:rsidP="00DB12B0">
      <w:pPr>
        <w:spacing w:line="360" w:lineRule="auto"/>
        <w:jc w:val="both"/>
        <w:rPr>
          <w:rFonts w:cs="Times New Roman"/>
          <w:b/>
          <w:i/>
          <w:szCs w:val="24"/>
        </w:rPr>
      </w:pPr>
      <w:r>
        <w:t xml:space="preserve">Survey and inventory of indigenous vegetables and fruits, along with characterization (morphological, molecular, phyto-nutrient) of wild fruits and nuts, domestication, conservation and crop development are other priorities identified by Horticulture Division of the Department of </w:t>
      </w:r>
      <w:r w:rsidR="0069349E">
        <w:t>Agriculture</w:t>
      </w:r>
      <w:r>
        <w:t>.</w:t>
      </w:r>
      <w:r w:rsidR="00AC5444" w:rsidRPr="00AC5444">
        <w:t xml:space="preserve"> Document</w:t>
      </w:r>
      <w:r w:rsidR="00AC5444">
        <w:t>ation</w:t>
      </w:r>
      <w:r w:rsidR="00AC5444" w:rsidRPr="00AC5444">
        <w:t xml:space="preserve"> and </w:t>
      </w:r>
      <w:r w:rsidR="00D96ABE" w:rsidRPr="00AC5444">
        <w:t>maintena</w:t>
      </w:r>
      <w:r w:rsidR="00D96ABE">
        <w:t>nce</w:t>
      </w:r>
      <w:r w:rsidR="00AC5444">
        <w:t xml:space="preserve"> of</w:t>
      </w:r>
      <w:r w:rsidR="00AC5444" w:rsidRPr="00AC5444">
        <w:t xml:space="preserve"> Community Biodiversity Register</w:t>
      </w:r>
      <w:r w:rsidR="00AC5444">
        <w:t xml:space="preserve"> is also a priority</w:t>
      </w:r>
      <w:r w:rsidR="006444E6">
        <w:t xml:space="preserve"> to understand the diversity at community level.</w:t>
      </w:r>
    </w:p>
    <w:p w:rsidR="00DE497B" w:rsidRPr="00A10A9F" w:rsidRDefault="00861667" w:rsidP="00DB12B0">
      <w:pPr>
        <w:pStyle w:val="Heading3"/>
        <w:jc w:val="both"/>
      </w:pPr>
      <w:bookmarkStart w:id="18" w:name="_Toc311279635"/>
      <w:r w:rsidRPr="00A10A9F">
        <w:rPr>
          <w:rFonts w:cs="Times New Roman"/>
          <w:szCs w:val="24"/>
        </w:rPr>
        <w:t>Priority</w:t>
      </w:r>
      <w:r w:rsidRPr="00A10A9F">
        <w:t xml:space="preserve"> Activity Area   2   Supporting On-Farm Management and Improvement of Plant Genetic Resources for Food and Agriculture</w:t>
      </w:r>
      <w:bookmarkEnd w:id="18"/>
      <w:r w:rsidRPr="00A10A9F">
        <w:t xml:space="preserve">  </w:t>
      </w:r>
    </w:p>
    <w:p w:rsidR="009F05F4" w:rsidRDefault="009F05F4" w:rsidP="00DB12B0">
      <w:pPr>
        <w:spacing w:line="360" w:lineRule="auto"/>
        <w:jc w:val="both"/>
        <w:rPr>
          <w:i/>
        </w:rPr>
      </w:pPr>
    </w:p>
    <w:p w:rsidR="00001184" w:rsidRDefault="00001184" w:rsidP="00DB12B0">
      <w:pPr>
        <w:spacing w:line="360" w:lineRule="auto"/>
        <w:jc w:val="both"/>
      </w:pPr>
      <w:r>
        <w:t xml:space="preserve">Currently, as per the data collected from NISM stakeholders, there are about 10 programs and projects in place supporting the on-farm management and improvement of PGRFA. </w:t>
      </w:r>
      <w:r w:rsidR="0069349E">
        <w:t xml:space="preserve">Table </w:t>
      </w:r>
      <w:r w:rsidR="009C3E0D">
        <w:t xml:space="preserve">7 </w:t>
      </w:r>
      <w:r w:rsidR="00D96ABE">
        <w:t>shows the</w:t>
      </w:r>
      <w:r w:rsidR="0069349E">
        <w:t xml:space="preserve"> details of the projects/programs in the country.</w:t>
      </w:r>
    </w:p>
    <w:p w:rsidR="0069349E" w:rsidRDefault="0069349E" w:rsidP="00DB12B0">
      <w:pPr>
        <w:jc w:val="both"/>
      </w:pPr>
    </w:p>
    <w:p w:rsidR="009C3E0D" w:rsidRDefault="009C3E0D" w:rsidP="00DB12B0">
      <w:pPr>
        <w:jc w:val="both"/>
        <w:rPr>
          <w:b/>
          <w:sz w:val="20"/>
          <w:szCs w:val="20"/>
        </w:rPr>
      </w:pPr>
    </w:p>
    <w:p w:rsidR="009C3E0D" w:rsidRDefault="009C3E0D" w:rsidP="00DB12B0">
      <w:pPr>
        <w:jc w:val="both"/>
        <w:rPr>
          <w:b/>
          <w:sz w:val="20"/>
          <w:szCs w:val="20"/>
        </w:rPr>
      </w:pPr>
    </w:p>
    <w:p w:rsidR="009C3E0D" w:rsidRDefault="009C3E0D" w:rsidP="00DB12B0">
      <w:pPr>
        <w:jc w:val="both"/>
        <w:rPr>
          <w:b/>
          <w:sz w:val="20"/>
          <w:szCs w:val="20"/>
        </w:rPr>
      </w:pPr>
    </w:p>
    <w:p w:rsidR="009C3E0D" w:rsidRDefault="009C3E0D" w:rsidP="00DB12B0">
      <w:pPr>
        <w:jc w:val="both"/>
        <w:rPr>
          <w:b/>
          <w:sz w:val="20"/>
          <w:szCs w:val="20"/>
        </w:rPr>
      </w:pPr>
    </w:p>
    <w:p w:rsidR="009C3E0D" w:rsidRDefault="009C3E0D" w:rsidP="00DB12B0">
      <w:pPr>
        <w:jc w:val="both"/>
        <w:rPr>
          <w:b/>
          <w:sz w:val="20"/>
          <w:szCs w:val="20"/>
        </w:rPr>
      </w:pPr>
    </w:p>
    <w:p w:rsidR="009C3E0D" w:rsidRDefault="009C3E0D" w:rsidP="00DB12B0">
      <w:pPr>
        <w:jc w:val="both"/>
        <w:rPr>
          <w:b/>
          <w:sz w:val="20"/>
          <w:szCs w:val="20"/>
        </w:rPr>
      </w:pPr>
    </w:p>
    <w:p w:rsidR="009C3E0D" w:rsidRDefault="009C3E0D" w:rsidP="00DB12B0">
      <w:pPr>
        <w:jc w:val="both"/>
        <w:rPr>
          <w:b/>
          <w:sz w:val="20"/>
          <w:szCs w:val="20"/>
        </w:rPr>
      </w:pPr>
    </w:p>
    <w:p w:rsidR="002A4EFD" w:rsidRDefault="002A4EFD" w:rsidP="00DB12B0">
      <w:pPr>
        <w:jc w:val="both"/>
        <w:rPr>
          <w:b/>
          <w:sz w:val="20"/>
          <w:szCs w:val="20"/>
        </w:rPr>
      </w:pPr>
    </w:p>
    <w:p w:rsidR="009C3E0D" w:rsidRDefault="009C3E0D" w:rsidP="00DB12B0">
      <w:pPr>
        <w:jc w:val="both"/>
        <w:rPr>
          <w:b/>
          <w:sz w:val="20"/>
          <w:szCs w:val="20"/>
        </w:rPr>
      </w:pPr>
    </w:p>
    <w:p w:rsidR="009C3E0D" w:rsidRDefault="009C3E0D" w:rsidP="00DB12B0">
      <w:pPr>
        <w:jc w:val="both"/>
        <w:rPr>
          <w:b/>
          <w:sz w:val="20"/>
          <w:szCs w:val="20"/>
        </w:rPr>
      </w:pPr>
    </w:p>
    <w:p w:rsidR="009C3E0D" w:rsidRDefault="009C3E0D" w:rsidP="00DB12B0">
      <w:pPr>
        <w:jc w:val="both"/>
        <w:rPr>
          <w:b/>
          <w:sz w:val="20"/>
          <w:szCs w:val="20"/>
        </w:rPr>
      </w:pPr>
    </w:p>
    <w:p w:rsidR="009C3E0D" w:rsidRDefault="009C3E0D" w:rsidP="00DB12B0">
      <w:pPr>
        <w:jc w:val="both"/>
        <w:rPr>
          <w:b/>
          <w:sz w:val="20"/>
          <w:szCs w:val="20"/>
        </w:rPr>
      </w:pPr>
    </w:p>
    <w:p w:rsidR="0069349E" w:rsidRPr="009C3E0D" w:rsidRDefault="009C3E0D" w:rsidP="00DB12B0">
      <w:pPr>
        <w:jc w:val="both"/>
        <w:rPr>
          <w:b/>
          <w:sz w:val="20"/>
          <w:szCs w:val="20"/>
        </w:rPr>
      </w:pPr>
      <w:r>
        <w:rPr>
          <w:b/>
          <w:sz w:val="20"/>
          <w:szCs w:val="20"/>
        </w:rPr>
        <w:t>Table 7: P</w:t>
      </w:r>
      <w:r w:rsidR="0069349E" w:rsidRPr="009C3E0D">
        <w:rPr>
          <w:b/>
          <w:sz w:val="20"/>
          <w:szCs w:val="20"/>
        </w:rPr>
        <w:t>rograms and projects supporting on-farm management and improvement of PGRFA in the country.</w:t>
      </w:r>
    </w:p>
    <w:p w:rsidR="0069349E" w:rsidRDefault="0069349E" w:rsidP="00DB12B0">
      <w:pPr>
        <w:jc w:val="both"/>
        <w:rPr>
          <w:i/>
        </w:rPr>
      </w:pPr>
    </w:p>
    <w:tbl>
      <w:tblPr>
        <w:tblW w:w="9938" w:type="dxa"/>
        <w:tblInd w:w="93" w:type="dxa"/>
        <w:tblLayout w:type="fixed"/>
        <w:tblLook w:val="04A0"/>
      </w:tblPr>
      <w:tblGrid>
        <w:gridCol w:w="1433"/>
        <w:gridCol w:w="1894"/>
        <w:gridCol w:w="2217"/>
        <w:gridCol w:w="2409"/>
        <w:gridCol w:w="1985"/>
      </w:tblGrid>
      <w:tr w:rsidR="00DE6EE3" w:rsidRPr="00784549" w:rsidTr="00D96ABE">
        <w:trPr>
          <w:trHeight w:val="255"/>
        </w:trPr>
        <w:tc>
          <w:tcPr>
            <w:tcW w:w="1433" w:type="dxa"/>
            <w:tcBorders>
              <w:top w:val="single" w:sz="4" w:space="0" w:color="auto"/>
              <w:left w:val="single" w:sz="4" w:space="0" w:color="auto"/>
              <w:bottom w:val="single" w:sz="4" w:space="0" w:color="auto"/>
              <w:right w:val="single" w:sz="4" w:space="0" w:color="auto"/>
            </w:tcBorders>
            <w:shd w:val="clear" w:color="auto" w:fill="auto"/>
            <w:noWrap/>
            <w:hideMark/>
          </w:tcPr>
          <w:p w:rsidR="00DE6EE3" w:rsidRPr="00784549" w:rsidRDefault="00DE6EE3" w:rsidP="00DB12B0">
            <w:pPr>
              <w:jc w:val="both"/>
              <w:rPr>
                <w:rFonts w:eastAsia="Times New Roman" w:cs="Times New Roman"/>
                <w:b/>
                <w:bCs/>
                <w:sz w:val="20"/>
                <w:szCs w:val="20"/>
                <w:lang w:val="en-IN" w:eastAsia="en-IN"/>
              </w:rPr>
            </w:pPr>
            <w:r w:rsidRPr="00784549">
              <w:rPr>
                <w:rFonts w:eastAsia="Times New Roman" w:cs="Times New Roman"/>
                <w:b/>
                <w:bCs/>
                <w:sz w:val="20"/>
                <w:szCs w:val="20"/>
                <w:lang w:val="en-IN" w:eastAsia="en-IN"/>
              </w:rPr>
              <w:t>Lead agency</w:t>
            </w:r>
          </w:p>
        </w:tc>
        <w:tc>
          <w:tcPr>
            <w:tcW w:w="1894" w:type="dxa"/>
            <w:tcBorders>
              <w:top w:val="single" w:sz="4" w:space="0" w:color="auto"/>
              <w:left w:val="nil"/>
              <w:bottom w:val="single" w:sz="4" w:space="0" w:color="auto"/>
              <w:right w:val="single" w:sz="4" w:space="0" w:color="auto"/>
            </w:tcBorders>
            <w:shd w:val="clear" w:color="auto" w:fill="auto"/>
            <w:noWrap/>
            <w:hideMark/>
          </w:tcPr>
          <w:p w:rsidR="00DE6EE3" w:rsidRPr="00784549" w:rsidRDefault="00DE6EE3" w:rsidP="00DB12B0">
            <w:pPr>
              <w:jc w:val="both"/>
              <w:rPr>
                <w:rFonts w:eastAsia="Times New Roman" w:cs="Times New Roman"/>
                <w:b/>
                <w:bCs/>
                <w:sz w:val="20"/>
                <w:szCs w:val="20"/>
                <w:lang w:val="en-IN" w:eastAsia="en-IN"/>
              </w:rPr>
            </w:pPr>
            <w:r w:rsidRPr="00784549">
              <w:rPr>
                <w:rFonts w:eastAsia="Times New Roman" w:cs="Times New Roman"/>
                <w:b/>
                <w:bCs/>
                <w:sz w:val="20"/>
                <w:szCs w:val="20"/>
                <w:lang w:val="en-IN" w:eastAsia="en-IN"/>
              </w:rPr>
              <w:t>Name of on-farm conservation programme/project</w:t>
            </w:r>
          </w:p>
        </w:tc>
        <w:tc>
          <w:tcPr>
            <w:tcW w:w="2217" w:type="dxa"/>
            <w:tcBorders>
              <w:top w:val="single" w:sz="4" w:space="0" w:color="auto"/>
              <w:left w:val="nil"/>
              <w:bottom w:val="single" w:sz="4" w:space="0" w:color="auto"/>
              <w:right w:val="single" w:sz="4" w:space="0" w:color="auto"/>
            </w:tcBorders>
            <w:shd w:val="clear" w:color="auto" w:fill="auto"/>
            <w:noWrap/>
            <w:hideMark/>
          </w:tcPr>
          <w:p w:rsidR="00DE6EE3" w:rsidRPr="00784549" w:rsidRDefault="00DE6EE3" w:rsidP="00DB12B0">
            <w:pPr>
              <w:jc w:val="both"/>
              <w:rPr>
                <w:rFonts w:eastAsia="Times New Roman" w:cs="Times New Roman"/>
                <w:b/>
                <w:bCs/>
                <w:sz w:val="20"/>
                <w:szCs w:val="20"/>
                <w:lang w:val="en-IN" w:eastAsia="en-IN"/>
              </w:rPr>
            </w:pPr>
            <w:r w:rsidRPr="00784549">
              <w:rPr>
                <w:rFonts w:eastAsia="Times New Roman" w:cs="Times New Roman"/>
                <w:b/>
                <w:bCs/>
                <w:sz w:val="20"/>
                <w:szCs w:val="20"/>
                <w:lang w:val="en-IN" w:eastAsia="en-IN"/>
              </w:rPr>
              <w:t>Local farmer community involved</w:t>
            </w:r>
          </w:p>
        </w:tc>
        <w:tc>
          <w:tcPr>
            <w:tcW w:w="2409" w:type="dxa"/>
            <w:tcBorders>
              <w:top w:val="single" w:sz="4" w:space="0" w:color="auto"/>
              <w:left w:val="nil"/>
              <w:bottom w:val="single" w:sz="4" w:space="0" w:color="auto"/>
              <w:right w:val="single" w:sz="4" w:space="0" w:color="auto"/>
            </w:tcBorders>
            <w:shd w:val="clear" w:color="auto" w:fill="auto"/>
            <w:noWrap/>
            <w:hideMark/>
          </w:tcPr>
          <w:p w:rsidR="00DE6EE3" w:rsidRPr="00784549" w:rsidRDefault="00DE6EE3" w:rsidP="00DB12B0">
            <w:pPr>
              <w:jc w:val="both"/>
              <w:rPr>
                <w:rFonts w:eastAsia="Times New Roman" w:cs="Times New Roman"/>
                <w:b/>
                <w:bCs/>
                <w:sz w:val="20"/>
                <w:szCs w:val="20"/>
                <w:lang w:val="en-IN" w:eastAsia="en-IN"/>
              </w:rPr>
            </w:pPr>
            <w:r w:rsidRPr="00784549">
              <w:rPr>
                <w:rFonts w:eastAsia="Times New Roman" w:cs="Times New Roman"/>
                <w:b/>
                <w:bCs/>
                <w:sz w:val="20"/>
                <w:szCs w:val="20"/>
                <w:lang w:val="en-IN" w:eastAsia="en-IN"/>
              </w:rPr>
              <w:t>Activities include:</w:t>
            </w:r>
          </w:p>
        </w:tc>
        <w:tc>
          <w:tcPr>
            <w:tcW w:w="1985" w:type="dxa"/>
            <w:tcBorders>
              <w:top w:val="single" w:sz="4" w:space="0" w:color="auto"/>
              <w:left w:val="nil"/>
              <w:bottom w:val="single" w:sz="4" w:space="0" w:color="auto"/>
              <w:right w:val="single" w:sz="4" w:space="0" w:color="auto"/>
            </w:tcBorders>
            <w:shd w:val="clear" w:color="auto" w:fill="auto"/>
            <w:noWrap/>
            <w:hideMark/>
          </w:tcPr>
          <w:p w:rsidR="00DE6EE3" w:rsidRPr="00784549" w:rsidRDefault="00DE6EE3" w:rsidP="00DB12B0">
            <w:pPr>
              <w:jc w:val="both"/>
              <w:rPr>
                <w:rFonts w:eastAsia="Times New Roman" w:cs="Times New Roman"/>
                <w:b/>
                <w:bCs/>
                <w:sz w:val="20"/>
                <w:szCs w:val="20"/>
                <w:lang w:val="en-IN" w:eastAsia="en-IN"/>
              </w:rPr>
            </w:pPr>
            <w:r w:rsidRPr="00784549">
              <w:rPr>
                <w:rFonts w:eastAsia="Times New Roman" w:cs="Times New Roman"/>
                <w:b/>
                <w:bCs/>
                <w:sz w:val="20"/>
                <w:szCs w:val="20"/>
                <w:lang w:val="en-IN" w:eastAsia="en-IN"/>
              </w:rPr>
              <w:t>Other activities</w:t>
            </w:r>
          </w:p>
        </w:tc>
      </w:tr>
      <w:tr w:rsidR="00DE6EE3" w:rsidRPr="00784549" w:rsidTr="00D96ABE">
        <w:trPr>
          <w:trHeight w:val="1701"/>
        </w:trPr>
        <w:tc>
          <w:tcPr>
            <w:tcW w:w="1433" w:type="dxa"/>
            <w:tcBorders>
              <w:top w:val="nil"/>
              <w:left w:val="single" w:sz="4" w:space="0" w:color="auto"/>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National Biodiversity Center</w:t>
            </w:r>
          </w:p>
        </w:tc>
        <w:tc>
          <w:tcPr>
            <w:tcW w:w="1894" w:type="dxa"/>
            <w:tcBorders>
              <w:top w:val="nil"/>
              <w:left w:val="nil"/>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Integrated Livestock and Crop Conservation Program</w:t>
            </w:r>
          </w:p>
        </w:tc>
        <w:tc>
          <w:tcPr>
            <w:tcW w:w="2217" w:type="dxa"/>
            <w:tcBorders>
              <w:top w:val="nil"/>
              <w:left w:val="nil"/>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Farmer's Community of: Chhoekhor,Bumthang;</w:t>
            </w:r>
          </w:p>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Dechheling,Pema Gatshel;</w:t>
            </w:r>
          </w:p>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Dungtoe,Samtse;</w:t>
            </w:r>
          </w:p>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 xml:space="preserve">Gakiling,and Sombaykha,Haa; </w:t>
            </w:r>
          </w:p>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 xml:space="preserve">Mendrelgang and Semjong, Tsirang; </w:t>
            </w:r>
          </w:p>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Nangkor,Zhemgang;</w:t>
            </w:r>
          </w:p>
          <w:p w:rsidR="00DE6EE3" w:rsidRPr="00784549" w:rsidRDefault="00DE6EE3" w:rsidP="00DB12B0">
            <w:pPr>
              <w:jc w:val="both"/>
              <w:rPr>
                <w:rFonts w:eastAsia="Times New Roman" w:cs="Times New Roman"/>
                <w:sz w:val="20"/>
                <w:szCs w:val="20"/>
                <w:lang w:val="en-IN" w:eastAsia="en-IN"/>
              </w:rPr>
            </w:pPr>
          </w:p>
        </w:tc>
        <w:tc>
          <w:tcPr>
            <w:tcW w:w="2409" w:type="dxa"/>
            <w:tcBorders>
              <w:top w:val="nil"/>
              <w:left w:val="nil"/>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1.Pilot sites established in areas of high diversity;</w:t>
            </w:r>
          </w:p>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2.Studies on local varieties population structure and dynamics;</w:t>
            </w:r>
          </w:p>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3.Assessment of local varieties utilization and management;</w:t>
            </w:r>
          </w:p>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4.Socio-economic assessment of PGRFA on-farm management and improvement</w:t>
            </w:r>
          </w:p>
        </w:tc>
        <w:tc>
          <w:tcPr>
            <w:tcW w:w="1985" w:type="dxa"/>
            <w:tcBorders>
              <w:top w:val="nil"/>
              <w:left w:val="nil"/>
              <w:bottom w:val="single" w:sz="4" w:space="0" w:color="auto"/>
              <w:right w:val="single" w:sz="4" w:space="0" w:color="auto"/>
            </w:tcBorders>
            <w:shd w:val="clear" w:color="auto" w:fill="auto"/>
            <w:hideMark/>
          </w:tcPr>
          <w:p w:rsidR="00244F16" w:rsidRDefault="00244F16" w:rsidP="00DB12B0">
            <w:pPr>
              <w:jc w:val="both"/>
              <w:rPr>
                <w:rFonts w:eastAsia="Times New Roman" w:cs="Times New Roman"/>
                <w:sz w:val="20"/>
                <w:szCs w:val="20"/>
                <w:lang w:val="en-IN" w:eastAsia="en-IN"/>
              </w:rPr>
            </w:pPr>
            <w:r>
              <w:rPr>
                <w:rFonts w:eastAsia="Times New Roman" w:cs="Times New Roman"/>
                <w:sz w:val="20"/>
                <w:szCs w:val="20"/>
                <w:lang w:val="en-IN" w:eastAsia="en-IN"/>
              </w:rPr>
              <w:t>1. Seed selection and maintenance</w:t>
            </w:r>
            <w:r w:rsidR="000E36FD">
              <w:rPr>
                <w:rFonts w:eastAsia="Times New Roman" w:cs="Times New Roman"/>
                <w:sz w:val="20"/>
                <w:szCs w:val="20"/>
                <w:lang w:val="en-IN" w:eastAsia="en-IN"/>
              </w:rPr>
              <w:t xml:space="preserve"> </w:t>
            </w:r>
          </w:p>
          <w:p w:rsidR="00244F16" w:rsidRDefault="00244F16" w:rsidP="00DB12B0">
            <w:pPr>
              <w:jc w:val="both"/>
              <w:rPr>
                <w:rFonts w:eastAsia="Times New Roman" w:cs="Times New Roman"/>
                <w:sz w:val="20"/>
                <w:szCs w:val="20"/>
                <w:lang w:val="en-IN" w:eastAsia="en-IN"/>
              </w:rPr>
            </w:pPr>
            <w:r>
              <w:rPr>
                <w:rFonts w:eastAsia="Times New Roman" w:cs="Times New Roman"/>
                <w:sz w:val="20"/>
                <w:szCs w:val="20"/>
                <w:lang w:val="en-IN" w:eastAsia="en-IN"/>
              </w:rPr>
              <w:t xml:space="preserve">2. </w:t>
            </w:r>
            <w:r w:rsidR="005C5CD1">
              <w:rPr>
                <w:rFonts w:eastAsia="Times New Roman" w:cs="Times New Roman"/>
                <w:sz w:val="20"/>
                <w:szCs w:val="20"/>
                <w:lang w:val="en-IN" w:eastAsia="en-IN"/>
              </w:rPr>
              <w:t>Enhancing production through organic farming.</w:t>
            </w:r>
          </w:p>
          <w:p w:rsidR="005C5CD1" w:rsidRDefault="005C5CD1" w:rsidP="00DB12B0">
            <w:pPr>
              <w:jc w:val="both"/>
              <w:rPr>
                <w:rFonts w:eastAsia="Times New Roman" w:cs="Times New Roman"/>
                <w:sz w:val="20"/>
                <w:szCs w:val="20"/>
                <w:lang w:val="en-IN" w:eastAsia="en-IN"/>
              </w:rPr>
            </w:pPr>
            <w:r>
              <w:rPr>
                <w:rFonts w:eastAsia="Times New Roman" w:cs="Times New Roman"/>
                <w:sz w:val="20"/>
                <w:szCs w:val="20"/>
                <w:lang w:val="en-IN" w:eastAsia="en-IN"/>
              </w:rPr>
              <w:t>3. Value addition, marketing &amp; income generation.</w:t>
            </w:r>
          </w:p>
          <w:p w:rsidR="005C5CD1" w:rsidRDefault="005C5CD1" w:rsidP="00DB12B0">
            <w:pPr>
              <w:jc w:val="both"/>
              <w:rPr>
                <w:rFonts w:eastAsia="Times New Roman" w:cs="Times New Roman"/>
                <w:sz w:val="20"/>
                <w:szCs w:val="20"/>
                <w:lang w:val="en-IN" w:eastAsia="en-IN"/>
              </w:rPr>
            </w:pPr>
            <w:r>
              <w:rPr>
                <w:rFonts w:eastAsia="Times New Roman" w:cs="Times New Roman"/>
                <w:sz w:val="20"/>
                <w:szCs w:val="20"/>
                <w:lang w:val="en-IN" w:eastAsia="en-IN"/>
              </w:rPr>
              <w:t>4. Community empowerment through trainings.</w:t>
            </w:r>
          </w:p>
          <w:p w:rsidR="00244F16" w:rsidRPr="00784549" w:rsidRDefault="005C5CD1" w:rsidP="00DB12B0">
            <w:pPr>
              <w:jc w:val="both"/>
              <w:rPr>
                <w:rFonts w:eastAsia="Times New Roman" w:cs="Times New Roman"/>
                <w:sz w:val="20"/>
                <w:szCs w:val="20"/>
                <w:lang w:val="en-IN" w:eastAsia="en-IN"/>
              </w:rPr>
            </w:pPr>
            <w:r>
              <w:rPr>
                <w:rFonts w:eastAsia="Times New Roman" w:cs="Times New Roman"/>
                <w:sz w:val="20"/>
                <w:szCs w:val="20"/>
                <w:lang w:val="en-IN" w:eastAsia="en-IN"/>
              </w:rPr>
              <w:t>5. Restoration/maintenance of diversity and enhancing resilience of production system.</w:t>
            </w:r>
          </w:p>
        </w:tc>
      </w:tr>
      <w:tr w:rsidR="00DE6EE3" w:rsidRPr="00784549" w:rsidTr="00D96ABE">
        <w:trPr>
          <w:trHeight w:val="765"/>
        </w:trPr>
        <w:tc>
          <w:tcPr>
            <w:tcW w:w="1433" w:type="dxa"/>
            <w:tcBorders>
              <w:top w:val="nil"/>
              <w:left w:val="single" w:sz="4" w:space="0" w:color="auto"/>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National Organic Program</w:t>
            </w:r>
          </w:p>
        </w:tc>
        <w:tc>
          <w:tcPr>
            <w:tcW w:w="1894" w:type="dxa"/>
            <w:tcBorders>
              <w:top w:val="nil"/>
              <w:left w:val="nil"/>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Organic Buckwheat Program</w:t>
            </w:r>
          </w:p>
        </w:tc>
        <w:tc>
          <w:tcPr>
            <w:tcW w:w="2217" w:type="dxa"/>
            <w:tcBorders>
              <w:top w:val="nil"/>
              <w:left w:val="nil"/>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 xml:space="preserve">Farmer's Community of: Chhoekhor,Bumthang; </w:t>
            </w:r>
          </w:p>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Sombaykha,Haa</w:t>
            </w:r>
          </w:p>
        </w:tc>
        <w:tc>
          <w:tcPr>
            <w:tcW w:w="2409" w:type="dxa"/>
            <w:tcBorders>
              <w:top w:val="nil"/>
              <w:left w:val="nil"/>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Seed multiplication and distribution of bred varieties</w:t>
            </w:r>
          </w:p>
        </w:tc>
        <w:tc>
          <w:tcPr>
            <w:tcW w:w="1985" w:type="dxa"/>
            <w:tcBorders>
              <w:top w:val="nil"/>
              <w:left w:val="nil"/>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Value addition and marketing</w:t>
            </w:r>
          </w:p>
        </w:tc>
      </w:tr>
      <w:tr w:rsidR="00DE6EE3" w:rsidRPr="00784549" w:rsidTr="00D96ABE">
        <w:trPr>
          <w:trHeight w:val="510"/>
        </w:trPr>
        <w:tc>
          <w:tcPr>
            <w:tcW w:w="1433" w:type="dxa"/>
            <w:tcBorders>
              <w:top w:val="nil"/>
              <w:left w:val="single" w:sz="4" w:space="0" w:color="auto"/>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 National Organic Program</w:t>
            </w:r>
          </w:p>
        </w:tc>
        <w:tc>
          <w:tcPr>
            <w:tcW w:w="1894" w:type="dxa"/>
            <w:tcBorders>
              <w:top w:val="nil"/>
              <w:left w:val="nil"/>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Organic Rice Program</w:t>
            </w:r>
          </w:p>
        </w:tc>
        <w:tc>
          <w:tcPr>
            <w:tcW w:w="2217" w:type="dxa"/>
            <w:tcBorders>
              <w:top w:val="nil"/>
              <w:left w:val="nil"/>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Tsirang Farmers;</w:t>
            </w:r>
          </w:p>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Bumthang farmers</w:t>
            </w:r>
          </w:p>
        </w:tc>
        <w:tc>
          <w:tcPr>
            <w:tcW w:w="2409" w:type="dxa"/>
            <w:tcBorders>
              <w:top w:val="nil"/>
              <w:left w:val="nil"/>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Studies on local varieties population structure and dynamics</w:t>
            </w:r>
          </w:p>
        </w:tc>
        <w:tc>
          <w:tcPr>
            <w:tcW w:w="1985" w:type="dxa"/>
            <w:tcBorders>
              <w:top w:val="nil"/>
              <w:left w:val="nil"/>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value addition and marketing</w:t>
            </w:r>
          </w:p>
        </w:tc>
      </w:tr>
      <w:tr w:rsidR="00DE6EE3" w:rsidRPr="00784549" w:rsidTr="00D96ABE">
        <w:trPr>
          <w:trHeight w:val="765"/>
        </w:trPr>
        <w:tc>
          <w:tcPr>
            <w:tcW w:w="1433" w:type="dxa"/>
            <w:tcBorders>
              <w:top w:val="nil"/>
              <w:left w:val="single" w:sz="4" w:space="0" w:color="auto"/>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 National Organic Program</w:t>
            </w:r>
          </w:p>
        </w:tc>
        <w:tc>
          <w:tcPr>
            <w:tcW w:w="1894" w:type="dxa"/>
            <w:tcBorders>
              <w:top w:val="nil"/>
              <w:left w:val="nil"/>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Organic Vegetable Program</w:t>
            </w:r>
          </w:p>
        </w:tc>
        <w:tc>
          <w:tcPr>
            <w:tcW w:w="2217" w:type="dxa"/>
            <w:tcBorders>
              <w:top w:val="nil"/>
              <w:left w:val="nil"/>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Samdrup Jongkhar Farmers;</w:t>
            </w:r>
          </w:p>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Gasa Farmers;</w:t>
            </w:r>
          </w:p>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Paro farmers;</w:t>
            </w:r>
          </w:p>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Tsirang Farmers</w:t>
            </w:r>
          </w:p>
        </w:tc>
        <w:tc>
          <w:tcPr>
            <w:tcW w:w="2409" w:type="dxa"/>
            <w:tcBorders>
              <w:top w:val="nil"/>
              <w:left w:val="nil"/>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1.Assessment of local varieties utilization and management;</w:t>
            </w:r>
          </w:p>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2.Assessment of improved varieties utilization and management</w:t>
            </w:r>
          </w:p>
        </w:tc>
        <w:tc>
          <w:tcPr>
            <w:tcW w:w="1985" w:type="dxa"/>
            <w:tcBorders>
              <w:top w:val="nil"/>
              <w:left w:val="nil"/>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 </w:t>
            </w:r>
          </w:p>
        </w:tc>
      </w:tr>
      <w:tr w:rsidR="00DE6EE3" w:rsidRPr="00784549" w:rsidTr="00D96ABE">
        <w:trPr>
          <w:trHeight w:val="2295"/>
        </w:trPr>
        <w:tc>
          <w:tcPr>
            <w:tcW w:w="1433" w:type="dxa"/>
            <w:tcBorders>
              <w:top w:val="nil"/>
              <w:left w:val="single" w:sz="4" w:space="0" w:color="auto"/>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Renewable Natural Resources Research and Development Centre - Bajo</w:t>
            </w:r>
          </w:p>
        </w:tc>
        <w:tc>
          <w:tcPr>
            <w:tcW w:w="1894" w:type="dxa"/>
            <w:tcBorders>
              <w:top w:val="nil"/>
              <w:left w:val="nil"/>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Biodiversity Use and Conservation in Asia Program</w:t>
            </w:r>
          </w:p>
        </w:tc>
        <w:tc>
          <w:tcPr>
            <w:tcW w:w="2217" w:type="dxa"/>
            <w:tcBorders>
              <w:top w:val="nil"/>
              <w:left w:val="nil"/>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Farmer's Community:</w:t>
            </w:r>
          </w:p>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Samthang and Thedtsho,Wangdue Phodrang</w:t>
            </w:r>
          </w:p>
        </w:tc>
        <w:tc>
          <w:tcPr>
            <w:tcW w:w="2409" w:type="dxa"/>
            <w:tcBorders>
              <w:top w:val="nil"/>
              <w:left w:val="nil"/>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3.Characterization and evaluation of local varieties;</w:t>
            </w:r>
          </w:p>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4.On-farm breeding;</w:t>
            </w:r>
          </w:p>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5.Seed multiplication and distribution of bred varieties;</w:t>
            </w:r>
          </w:p>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5.Assessment of local varieties utilization and management</w:t>
            </w:r>
          </w:p>
        </w:tc>
        <w:tc>
          <w:tcPr>
            <w:tcW w:w="1985" w:type="dxa"/>
            <w:tcBorders>
              <w:top w:val="nil"/>
              <w:left w:val="nil"/>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 xml:space="preserve">1.Broadening of genetic base of food crops  </w:t>
            </w:r>
          </w:p>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 xml:space="preserve">2.Training and empowerment of community  </w:t>
            </w:r>
          </w:p>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3</w:t>
            </w:r>
            <w:r w:rsidRPr="00784549">
              <w:rPr>
                <w:rFonts w:eastAsia="Times New Roman" w:cs="Times New Roman"/>
                <w:i/>
                <w:sz w:val="20"/>
                <w:szCs w:val="20"/>
                <w:lang w:val="en-IN" w:eastAsia="en-IN"/>
              </w:rPr>
              <w:t>.In situ</w:t>
            </w:r>
            <w:r w:rsidRPr="00784549">
              <w:rPr>
                <w:rFonts w:eastAsia="Times New Roman" w:cs="Times New Roman"/>
                <w:sz w:val="20"/>
                <w:szCs w:val="20"/>
                <w:lang w:val="en-IN" w:eastAsia="en-IN"/>
              </w:rPr>
              <w:t xml:space="preserve"> conservation of food crops  </w:t>
            </w:r>
          </w:p>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 xml:space="preserve">4.PVS on rice and maize  </w:t>
            </w:r>
          </w:p>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 xml:space="preserve">5.Training on seed selection   </w:t>
            </w:r>
          </w:p>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6.Vegetables production and nutrition</w:t>
            </w:r>
          </w:p>
        </w:tc>
      </w:tr>
      <w:tr w:rsidR="00DE6EE3" w:rsidRPr="00784549" w:rsidTr="00D96ABE">
        <w:trPr>
          <w:trHeight w:val="1550"/>
        </w:trPr>
        <w:tc>
          <w:tcPr>
            <w:tcW w:w="1433" w:type="dxa"/>
            <w:tcBorders>
              <w:top w:val="nil"/>
              <w:left w:val="single" w:sz="4" w:space="0" w:color="auto"/>
              <w:bottom w:val="single" w:sz="4" w:space="0" w:color="auto"/>
              <w:right w:val="single" w:sz="4" w:space="0" w:color="auto"/>
            </w:tcBorders>
            <w:shd w:val="clear" w:color="auto" w:fill="auto"/>
            <w:hideMark/>
          </w:tcPr>
          <w:p w:rsidR="009745BA"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lastRenderedPageBreak/>
              <w:t>Renewable Natural Resources Research and Development Centre  (RNR-RDC) Wengkhar</w:t>
            </w:r>
          </w:p>
        </w:tc>
        <w:tc>
          <w:tcPr>
            <w:tcW w:w="1894" w:type="dxa"/>
            <w:tcBorders>
              <w:top w:val="nil"/>
              <w:left w:val="nil"/>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On-farm vegetable seed production program</w:t>
            </w:r>
          </w:p>
        </w:tc>
        <w:tc>
          <w:tcPr>
            <w:tcW w:w="2217" w:type="dxa"/>
            <w:tcBorders>
              <w:top w:val="nil"/>
              <w:left w:val="nil"/>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Samdrup Jongkhar Dzongkhag;</w:t>
            </w:r>
          </w:p>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Pemagatshel Dzongkhag;</w:t>
            </w:r>
          </w:p>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Trashiyangtse Dzongkhag;</w:t>
            </w:r>
          </w:p>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Lhuntse Dzongkhag;</w:t>
            </w:r>
          </w:p>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Mongar Dzongkhag;</w:t>
            </w:r>
          </w:p>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Trashigang Dzongkhag</w:t>
            </w:r>
          </w:p>
        </w:tc>
        <w:tc>
          <w:tcPr>
            <w:tcW w:w="2409" w:type="dxa"/>
            <w:tcBorders>
              <w:top w:val="nil"/>
              <w:left w:val="nil"/>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Seed multiplication and distribution of bred varieties</w:t>
            </w:r>
          </w:p>
        </w:tc>
        <w:tc>
          <w:tcPr>
            <w:tcW w:w="1985" w:type="dxa"/>
            <w:tcBorders>
              <w:top w:val="nil"/>
              <w:left w:val="nil"/>
              <w:bottom w:val="single" w:sz="4" w:space="0" w:color="auto"/>
              <w:right w:val="single" w:sz="4" w:space="0" w:color="auto"/>
            </w:tcBorders>
            <w:shd w:val="clear" w:color="auto" w:fill="auto"/>
            <w:hideMark/>
          </w:tcPr>
          <w:p w:rsidR="009745BA"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Transfer of knowledge to the farmers on vegetable seed production and maintenance techniques.</w:t>
            </w:r>
          </w:p>
          <w:p w:rsidR="00E07DB9" w:rsidRPr="00784549" w:rsidRDefault="00E07DB9" w:rsidP="00DB12B0">
            <w:pPr>
              <w:jc w:val="both"/>
              <w:rPr>
                <w:rFonts w:eastAsia="Times New Roman" w:cs="Times New Roman"/>
                <w:sz w:val="20"/>
                <w:szCs w:val="20"/>
                <w:lang w:val="en-IN" w:eastAsia="en-IN"/>
              </w:rPr>
            </w:pPr>
          </w:p>
        </w:tc>
      </w:tr>
      <w:tr w:rsidR="00DE6EE3" w:rsidRPr="00784549" w:rsidTr="00D96ABE">
        <w:trPr>
          <w:trHeight w:val="1534"/>
        </w:trPr>
        <w:tc>
          <w:tcPr>
            <w:tcW w:w="1433" w:type="dxa"/>
            <w:tcBorders>
              <w:top w:val="nil"/>
              <w:left w:val="single" w:sz="4" w:space="0" w:color="auto"/>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RNR-RDC,  Wengkhar</w:t>
            </w:r>
          </w:p>
        </w:tc>
        <w:tc>
          <w:tcPr>
            <w:tcW w:w="1894" w:type="dxa"/>
            <w:tcBorders>
              <w:top w:val="nil"/>
              <w:left w:val="nil"/>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Improvement / rejuvenation of local fruits and nuts with improved cultivars through top-working techniques</w:t>
            </w:r>
          </w:p>
        </w:tc>
        <w:tc>
          <w:tcPr>
            <w:tcW w:w="2217" w:type="dxa"/>
            <w:tcBorders>
              <w:top w:val="nil"/>
              <w:left w:val="nil"/>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Samdrupjongkhar Dzongkhag;</w:t>
            </w:r>
          </w:p>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Pemagatshel Dzongkhag;</w:t>
            </w:r>
          </w:p>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Trashiyangtse Dzongkhag;</w:t>
            </w:r>
          </w:p>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Lhuntse Dzongkhag;</w:t>
            </w:r>
          </w:p>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Mongar Dzongkhag;</w:t>
            </w:r>
          </w:p>
          <w:p w:rsidR="00E07DB9"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Trashigang Dzongkhag</w:t>
            </w:r>
          </w:p>
        </w:tc>
        <w:tc>
          <w:tcPr>
            <w:tcW w:w="2409" w:type="dxa"/>
            <w:tcBorders>
              <w:top w:val="nil"/>
              <w:left w:val="nil"/>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Assessment of improved varieties utilization and management</w:t>
            </w:r>
          </w:p>
        </w:tc>
        <w:tc>
          <w:tcPr>
            <w:tcW w:w="1985" w:type="dxa"/>
            <w:tcBorders>
              <w:top w:val="nil"/>
              <w:left w:val="nil"/>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 xml:space="preserve">Hands on practice on top-working technique. </w:t>
            </w:r>
          </w:p>
        </w:tc>
      </w:tr>
      <w:tr w:rsidR="00DE6EE3" w:rsidRPr="00784549" w:rsidTr="00D96ABE">
        <w:trPr>
          <w:trHeight w:val="1275"/>
        </w:trPr>
        <w:tc>
          <w:tcPr>
            <w:tcW w:w="1433" w:type="dxa"/>
            <w:tcBorders>
              <w:top w:val="nil"/>
              <w:left w:val="single" w:sz="4" w:space="0" w:color="auto"/>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RNR-RDC, Wengkhar</w:t>
            </w:r>
          </w:p>
        </w:tc>
        <w:tc>
          <w:tcPr>
            <w:tcW w:w="1894" w:type="dxa"/>
            <w:tcBorders>
              <w:top w:val="nil"/>
              <w:left w:val="nil"/>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 xml:space="preserve">Community Based Seed Bank Tshogpa, </w:t>
            </w:r>
          </w:p>
        </w:tc>
        <w:tc>
          <w:tcPr>
            <w:tcW w:w="2217" w:type="dxa"/>
            <w:tcBorders>
              <w:top w:val="nil"/>
              <w:left w:val="nil"/>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Phuntshothang, Samdrup Jongkhar</w:t>
            </w:r>
          </w:p>
        </w:tc>
        <w:tc>
          <w:tcPr>
            <w:tcW w:w="2409" w:type="dxa"/>
            <w:tcBorders>
              <w:top w:val="nil"/>
              <w:left w:val="nil"/>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1.Pilot sites established in areas of high diversity;</w:t>
            </w:r>
          </w:p>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2.Assessment of farmers' knowledge;</w:t>
            </w:r>
          </w:p>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3.Seed multiplication and distribution of bred varieties</w:t>
            </w:r>
          </w:p>
        </w:tc>
        <w:tc>
          <w:tcPr>
            <w:tcW w:w="1985" w:type="dxa"/>
            <w:tcBorders>
              <w:top w:val="nil"/>
              <w:left w:val="nil"/>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 </w:t>
            </w:r>
          </w:p>
        </w:tc>
      </w:tr>
      <w:tr w:rsidR="00DE6EE3" w:rsidRPr="00784549" w:rsidTr="00D96ABE">
        <w:trPr>
          <w:trHeight w:val="577"/>
        </w:trPr>
        <w:tc>
          <w:tcPr>
            <w:tcW w:w="1433" w:type="dxa"/>
            <w:tcBorders>
              <w:top w:val="nil"/>
              <w:left w:val="single" w:sz="4" w:space="0" w:color="auto"/>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RNR-RDC,  Wengkhar</w:t>
            </w:r>
          </w:p>
        </w:tc>
        <w:tc>
          <w:tcPr>
            <w:tcW w:w="1894" w:type="dxa"/>
            <w:tcBorders>
              <w:top w:val="nil"/>
              <w:left w:val="nil"/>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Community Based Seed Production Group</w:t>
            </w:r>
          </w:p>
        </w:tc>
        <w:tc>
          <w:tcPr>
            <w:tcW w:w="2217" w:type="dxa"/>
            <w:tcBorders>
              <w:top w:val="nil"/>
              <w:left w:val="nil"/>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 </w:t>
            </w:r>
          </w:p>
        </w:tc>
        <w:tc>
          <w:tcPr>
            <w:tcW w:w="2409" w:type="dxa"/>
            <w:tcBorders>
              <w:top w:val="nil"/>
              <w:left w:val="nil"/>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Seed multiplication and distribution of bred varieties</w:t>
            </w:r>
          </w:p>
        </w:tc>
        <w:tc>
          <w:tcPr>
            <w:tcW w:w="1985" w:type="dxa"/>
            <w:tcBorders>
              <w:top w:val="nil"/>
              <w:left w:val="nil"/>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 </w:t>
            </w:r>
          </w:p>
        </w:tc>
      </w:tr>
      <w:tr w:rsidR="00DE6EE3" w:rsidRPr="00784549" w:rsidTr="00D96ABE">
        <w:trPr>
          <w:trHeight w:val="982"/>
        </w:trPr>
        <w:tc>
          <w:tcPr>
            <w:tcW w:w="1433" w:type="dxa"/>
            <w:tcBorders>
              <w:top w:val="nil"/>
              <w:left w:val="single" w:sz="4" w:space="0" w:color="auto"/>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RNR-RDC,  Wengkhar</w:t>
            </w:r>
          </w:p>
        </w:tc>
        <w:tc>
          <w:tcPr>
            <w:tcW w:w="1894" w:type="dxa"/>
            <w:tcBorders>
              <w:top w:val="nil"/>
              <w:left w:val="nil"/>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Upland Paddy Cultivation Tshogpa</w:t>
            </w:r>
          </w:p>
        </w:tc>
        <w:tc>
          <w:tcPr>
            <w:tcW w:w="2217" w:type="dxa"/>
            <w:tcBorders>
              <w:top w:val="nil"/>
              <w:left w:val="nil"/>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 Farmers community of :</w:t>
            </w:r>
          </w:p>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Decheling and Norbugang, Samdrup Jongkhar.</w:t>
            </w:r>
          </w:p>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Silambe and Gongdue, Mongar</w:t>
            </w:r>
          </w:p>
          <w:p w:rsidR="00DE6EE3" w:rsidRPr="00784549" w:rsidRDefault="00DE6EE3" w:rsidP="00DB12B0">
            <w:pPr>
              <w:jc w:val="both"/>
              <w:rPr>
                <w:rFonts w:eastAsia="Times New Roman" w:cs="Times New Roman"/>
                <w:sz w:val="20"/>
                <w:szCs w:val="20"/>
                <w:lang w:val="en-IN" w:eastAsia="en-IN"/>
              </w:rPr>
            </w:pPr>
          </w:p>
        </w:tc>
        <w:tc>
          <w:tcPr>
            <w:tcW w:w="2409" w:type="dxa"/>
            <w:tcBorders>
              <w:top w:val="nil"/>
              <w:left w:val="nil"/>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Seed multiplication and distribution of bred varieties</w:t>
            </w:r>
          </w:p>
        </w:tc>
        <w:tc>
          <w:tcPr>
            <w:tcW w:w="1985" w:type="dxa"/>
            <w:tcBorders>
              <w:top w:val="nil"/>
              <w:left w:val="nil"/>
              <w:bottom w:val="single" w:sz="4" w:space="0" w:color="auto"/>
              <w:right w:val="single" w:sz="4" w:space="0" w:color="auto"/>
            </w:tcBorders>
            <w:shd w:val="clear" w:color="auto" w:fill="auto"/>
            <w:hideMark/>
          </w:tcPr>
          <w:p w:rsidR="00DE6EE3" w:rsidRPr="00784549" w:rsidRDefault="00DE6EE3" w:rsidP="00DB12B0">
            <w:pPr>
              <w:jc w:val="both"/>
              <w:rPr>
                <w:rFonts w:eastAsia="Times New Roman" w:cs="Times New Roman"/>
                <w:sz w:val="20"/>
                <w:szCs w:val="20"/>
                <w:lang w:val="en-IN" w:eastAsia="en-IN"/>
              </w:rPr>
            </w:pPr>
            <w:r w:rsidRPr="00784549">
              <w:rPr>
                <w:rFonts w:eastAsia="Times New Roman" w:cs="Times New Roman"/>
                <w:sz w:val="20"/>
                <w:szCs w:val="20"/>
                <w:lang w:val="en-IN" w:eastAsia="en-IN"/>
              </w:rPr>
              <w:t> </w:t>
            </w:r>
          </w:p>
        </w:tc>
      </w:tr>
    </w:tbl>
    <w:p w:rsidR="00DE6EE3" w:rsidRPr="00784549" w:rsidRDefault="00DE6EE3" w:rsidP="00DB12B0">
      <w:pPr>
        <w:jc w:val="both"/>
        <w:rPr>
          <w:rFonts w:cs="Times New Roman"/>
          <w:sz w:val="20"/>
          <w:szCs w:val="20"/>
        </w:rPr>
      </w:pPr>
    </w:p>
    <w:p w:rsidR="0069349E" w:rsidRPr="0069349E" w:rsidRDefault="0069349E" w:rsidP="00DB12B0">
      <w:pPr>
        <w:jc w:val="both"/>
      </w:pPr>
    </w:p>
    <w:p w:rsidR="00B42658" w:rsidRDefault="00F148CF" w:rsidP="00DB12B0">
      <w:pPr>
        <w:spacing w:line="360" w:lineRule="auto"/>
        <w:jc w:val="both"/>
      </w:pPr>
      <w:r>
        <w:t xml:space="preserve">On-farm conservation and development programs in the country are fairly integrated into national programs and </w:t>
      </w:r>
      <w:r w:rsidR="003525C3">
        <w:t xml:space="preserve">in some cases supplemented </w:t>
      </w:r>
      <w:r>
        <w:t>by government</w:t>
      </w:r>
      <w:r w:rsidR="00BC493F">
        <w:t xml:space="preserve"> fund</w:t>
      </w:r>
      <w:r>
        <w:t xml:space="preserve">. </w:t>
      </w:r>
      <w:r w:rsidR="003525C3">
        <w:t xml:space="preserve">There is </w:t>
      </w:r>
      <w:r>
        <w:t>policy</w:t>
      </w:r>
      <w:r w:rsidR="003525C3">
        <w:t xml:space="preserve"> </w:t>
      </w:r>
      <w:r w:rsidR="00DC2CF6">
        <w:t xml:space="preserve">and institutional </w:t>
      </w:r>
      <w:r w:rsidR="003525C3">
        <w:t>support for</w:t>
      </w:r>
      <w:r>
        <w:t xml:space="preserve"> </w:t>
      </w:r>
      <w:r w:rsidR="009C7940">
        <w:t xml:space="preserve">on-farm </w:t>
      </w:r>
      <w:r w:rsidR="003525C3">
        <w:t xml:space="preserve">management </w:t>
      </w:r>
      <w:r w:rsidR="009C7940">
        <w:t>of PGRFA</w:t>
      </w:r>
      <w:r w:rsidR="003525C3">
        <w:t xml:space="preserve"> in the country. Currently, </w:t>
      </w:r>
      <w:r>
        <w:t xml:space="preserve">economic incentives such as support to product diversification, marketing, seed production and distribution services </w:t>
      </w:r>
      <w:r w:rsidR="003525C3">
        <w:t>are provided through donor supported project</w:t>
      </w:r>
      <w:r w:rsidR="00DC2CF6">
        <w:t>s</w:t>
      </w:r>
      <w:r w:rsidR="003525C3">
        <w:t xml:space="preserve">. </w:t>
      </w:r>
      <w:r w:rsidR="00C50304">
        <w:t>S</w:t>
      </w:r>
      <w:r w:rsidR="009E3339">
        <w:t xml:space="preserve">ome of the major </w:t>
      </w:r>
      <w:r w:rsidR="009C7940">
        <w:t>constraint</w:t>
      </w:r>
      <w:r w:rsidR="00C50304">
        <w:t>s</w:t>
      </w:r>
      <w:r>
        <w:t xml:space="preserve"> </w:t>
      </w:r>
      <w:r w:rsidR="009C7940">
        <w:t>to on</w:t>
      </w:r>
      <w:r>
        <w:t>-farm management and improvement of PGRFA</w:t>
      </w:r>
      <w:r w:rsidR="009E3339">
        <w:t xml:space="preserve"> are i</w:t>
      </w:r>
      <w:r w:rsidR="00B42658">
        <w:t xml:space="preserve">nadequate incentives to farmers, </w:t>
      </w:r>
      <w:r w:rsidR="009E3339">
        <w:t xml:space="preserve">poor quality </w:t>
      </w:r>
      <w:r w:rsidR="00B42658">
        <w:t>planting materials, insufficient skills and training</w:t>
      </w:r>
      <w:r w:rsidR="009E3339">
        <w:t>,</w:t>
      </w:r>
      <w:r w:rsidR="00B42658">
        <w:t xml:space="preserve"> and financial support</w:t>
      </w:r>
      <w:r w:rsidR="009E3339">
        <w:t>.</w:t>
      </w:r>
      <w:r w:rsidR="00B42658">
        <w:t xml:space="preserve"> </w:t>
      </w:r>
      <w:r w:rsidR="009E3339">
        <w:t>Additional limitation</w:t>
      </w:r>
      <w:r w:rsidR="00D96ABE">
        <w:t>s</w:t>
      </w:r>
      <w:r w:rsidR="009E3339">
        <w:t xml:space="preserve"> </w:t>
      </w:r>
      <w:r w:rsidR="00B42658">
        <w:t xml:space="preserve">pointed out </w:t>
      </w:r>
      <w:r w:rsidR="009E3339">
        <w:t xml:space="preserve">by SHs in on-farm PGRFA </w:t>
      </w:r>
      <w:r w:rsidR="00D96ABE">
        <w:t>management</w:t>
      </w:r>
      <w:r w:rsidR="009E3339">
        <w:t xml:space="preserve"> are</w:t>
      </w:r>
      <w:r w:rsidR="00B42658">
        <w:t xml:space="preserve">: </w:t>
      </w:r>
    </w:p>
    <w:p w:rsidR="00B42658" w:rsidRPr="00B42658" w:rsidRDefault="00B42658" w:rsidP="00DB12B0">
      <w:pPr>
        <w:pStyle w:val="ListParagraph"/>
        <w:numPr>
          <w:ilvl w:val="0"/>
          <w:numId w:val="14"/>
        </w:numPr>
        <w:spacing w:line="360" w:lineRule="auto"/>
        <w:jc w:val="both"/>
        <w:rPr>
          <w:rFonts w:ascii="Times New Roman" w:hAnsi="Times New Roman"/>
        </w:rPr>
      </w:pPr>
      <w:r w:rsidRPr="00B42658">
        <w:rPr>
          <w:rFonts w:ascii="Times New Roman" w:hAnsi="Times New Roman"/>
        </w:rPr>
        <w:t>Famers’ illiteracy resulting in difficulty in convincing them about the valu</w:t>
      </w:r>
      <w:r w:rsidR="00D96ABE">
        <w:rPr>
          <w:rFonts w:ascii="Times New Roman" w:hAnsi="Times New Roman"/>
        </w:rPr>
        <w:t>es of managing diverse PGRFA on-</w:t>
      </w:r>
      <w:r w:rsidRPr="00B42658">
        <w:rPr>
          <w:rFonts w:ascii="Times New Roman" w:hAnsi="Times New Roman"/>
        </w:rPr>
        <w:t>farm;</w:t>
      </w:r>
    </w:p>
    <w:p w:rsidR="00B42658" w:rsidRPr="00B42658" w:rsidRDefault="00B42658" w:rsidP="00DB12B0">
      <w:pPr>
        <w:pStyle w:val="ListParagraph"/>
        <w:numPr>
          <w:ilvl w:val="0"/>
          <w:numId w:val="14"/>
        </w:numPr>
        <w:spacing w:line="360" w:lineRule="auto"/>
        <w:jc w:val="both"/>
        <w:rPr>
          <w:rFonts w:ascii="Times New Roman" w:hAnsi="Times New Roman"/>
        </w:rPr>
      </w:pPr>
      <w:r w:rsidRPr="00B42658">
        <w:rPr>
          <w:rFonts w:ascii="Times New Roman" w:hAnsi="Times New Roman"/>
        </w:rPr>
        <w:lastRenderedPageBreak/>
        <w:t>Lack of awareness;</w:t>
      </w:r>
    </w:p>
    <w:p w:rsidR="00B42658" w:rsidRPr="00B42658" w:rsidRDefault="005660D5" w:rsidP="00DB12B0">
      <w:pPr>
        <w:pStyle w:val="ListParagraph"/>
        <w:numPr>
          <w:ilvl w:val="0"/>
          <w:numId w:val="14"/>
        </w:numPr>
        <w:spacing w:line="360" w:lineRule="auto"/>
        <w:jc w:val="both"/>
        <w:rPr>
          <w:rFonts w:ascii="Times New Roman" w:hAnsi="Times New Roman"/>
        </w:rPr>
      </w:pPr>
      <w:r w:rsidRPr="00B42658">
        <w:rPr>
          <w:rFonts w:ascii="Times New Roman" w:hAnsi="Times New Roman"/>
        </w:rPr>
        <w:t>Out crossing</w:t>
      </w:r>
      <w:r w:rsidR="00B42658" w:rsidRPr="00B42658">
        <w:rPr>
          <w:rFonts w:ascii="Times New Roman" w:hAnsi="Times New Roman"/>
        </w:rPr>
        <w:t xml:space="preserve"> resulting in degeneration of the varieties;</w:t>
      </w:r>
    </w:p>
    <w:p w:rsidR="00B42658" w:rsidRPr="00B42658" w:rsidRDefault="00B42658" w:rsidP="00DB12B0">
      <w:pPr>
        <w:pStyle w:val="ListParagraph"/>
        <w:numPr>
          <w:ilvl w:val="0"/>
          <w:numId w:val="14"/>
        </w:numPr>
        <w:spacing w:line="360" w:lineRule="auto"/>
        <w:jc w:val="both"/>
        <w:rPr>
          <w:rFonts w:ascii="Times New Roman" w:hAnsi="Times New Roman"/>
        </w:rPr>
      </w:pPr>
      <w:r w:rsidRPr="00B42658">
        <w:rPr>
          <w:rFonts w:ascii="Times New Roman" w:hAnsi="Times New Roman"/>
        </w:rPr>
        <w:t>Lack of information on functional component and nutritive value of local germplasm;</w:t>
      </w:r>
    </w:p>
    <w:p w:rsidR="00B42658" w:rsidRPr="00B42658" w:rsidRDefault="00B42658" w:rsidP="00DB12B0">
      <w:pPr>
        <w:pStyle w:val="ListParagraph"/>
        <w:numPr>
          <w:ilvl w:val="0"/>
          <w:numId w:val="14"/>
        </w:numPr>
        <w:spacing w:line="360" w:lineRule="auto"/>
        <w:jc w:val="both"/>
        <w:rPr>
          <w:rFonts w:ascii="Times New Roman" w:hAnsi="Times New Roman"/>
        </w:rPr>
      </w:pPr>
      <w:r w:rsidRPr="00B42658">
        <w:rPr>
          <w:rFonts w:ascii="Times New Roman" w:hAnsi="Times New Roman"/>
        </w:rPr>
        <w:t xml:space="preserve">Transition from subsistence agriculture (diverse cropping) to semi - commercial </w:t>
      </w:r>
      <w:r w:rsidR="00994B62">
        <w:rPr>
          <w:rFonts w:ascii="Times New Roman" w:hAnsi="Times New Roman"/>
        </w:rPr>
        <w:t>or mono cropping culture;</w:t>
      </w:r>
    </w:p>
    <w:p w:rsidR="009F05F4" w:rsidRPr="00B42658" w:rsidRDefault="00B42658" w:rsidP="00DB12B0">
      <w:pPr>
        <w:pStyle w:val="ListParagraph"/>
        <w:numPr>
          <w:ilvl w:val="0"/>
          <w:numId w:val="14"/>
        </w:numPr>
        <w:spacing w:line="360" w:lineRule="auto"/>
        <w:jc w:val="both"/>
        <w:rPr>
          <w:rFonts w:ascii="Times New Roman" w:hAnsi="Times New Roman"/>
        </w:rPr>
      </w:pPr>
      <w:r w:rsidRPr="00B42658">
        <w:rPr>
          <w:rFonts w:ascii="Times New Roman" w:hAnsi="Times New Roman"/>
        </w:rPr>
        <w:t xml:space="preserve">Undesirable horticultural characteristics of local PGR (low yield, </w:t>
      </w:r>
      <w:r w:rsidR="00763CFF" w:rsidRPr="00B42658">
        <w:rPr>
          <w:rFonts w:ascii="Times New Roman" w:hAnsi="Times New Roman"/>
        </w:rPr>
        <w:t>astringency,</w:t>
      </w:r>
      <w:r w:rsidRPr="00B42658">
        <w:rPr>
          <w:rFonts w:ascii="Times New Roman" w:hAnsi="Times New Roman"/>
        </w:rPr>
        <w:t xml:space="preserve"> small size, seediness etc)</w:t>
      </w:r>
      <w:r w:rsidR="00994B62">
        <w:rPr>
          <w:rFonts w:ascii="Times New Roman" w:hAnsi="Times New Roman"/>
        </w:rPr>
        <w:t>.</w:t>
      </w:r>
    </w:p>
    <w:p w:rsidR="009F05F4" w:rsidRDefault="009F05F4" w:rsidP="00DB12B0">
      <w:pPr>
        <w:jc w:val="both"/>
        <w:rPr>
          <w:b/>
          <w:i/>
        </w:rPr>
      </w:pPr>
    </w:p>
    <w:p w:rsidR="00C50304" w:rsidRPr="00D96ABE" w:rsidRDefault="00C50304" w:rsidP="00DB12B0">
      <w:pPr>
        <w:spacing w:line="360" w:lineRule="auto"/>
        <w:jc w:val="both"/>
        <w:rPr>
          <w:rFonts w:cs="Times New Roman"/>
        </w:rPr>
      </w:pPr>
      <w:r>
        <w:t>Conservation is a long term effort</w:t>
      </w:r>
      <w:r w:rsidR="005D4657">
        <w:t>. In order not to negate the</w:t>
      </w:r>
      <w:r>
        <w:t xml:space="preserve"> momentum the country has gained</w:t>
      </w:r>
      <w:r w:rsidR="005D4657">
        <w:t xml:space="preserve"> in </w:t>
      </w:r>
      <w:r>
        <w:t>on-farm management and improvement of PGRFA</w:t>
      </w:r>
      <w:r w:rsidR="005D4657">
        <w:t xml:space="preserve">, it is imperative that the efforts and support be continued. </w:t>
      </w:r>
      <w:r>
        <w:t>The</w:t>
      </w:r>
      <w:r w:rsidR="00F763A1">
        <w:t xml:space="preserve"> </w:t>
      </w:r>
      <w:r>
        <w:t xml:space="preserve">future </w:t>
      </w:r>
      <w:r w:rsidR="00F763A1">
        <w:t xml:space="preserve">focus of the country identified for successful on-farm management of </w:t>
      </w:r>
      <w:r w:rsidR="00F763A1">
        <w:rPr>
          <w:rFonts w:cs="Times New Roman"/>
        </w:rPr>
        <w:t xml:space="preserve">PGRFA </w:t>
      </w:r>
      <w:r w:rsidR="00F763A1" w:rsidRPr="00D96ABE">
        <w:rPr>
          <w:rFonts w:cs="Times New Roman"/>
        </w:rPr>
        <w:t xml:space="preserve">in the </w:t>
      </w:r>
      <w:r w:rsidR="00F763A1">
        <w:rPr>
          <w:rFonts w:cs="Times New Roman"/>
        </w:rPr>
        <w:t>country is</w:t>
      </w:r>
      <w:r w:rsidR="00267087">
        <w:rPr>
          <w:rFonts w:cs="Times New Roman"/>
        </w:rPr>
        <w:t xml:space="preserve"> in the </w:t>
      </w:r>
      <w:r w:rsidRPr="00D96ABE">
        <w:rPr>
          <w:rFonts w:cs="Times New Roman"/>
        </w:rPr>
        <w:t>following areas:</w:t>
      </w:r>
    </w:p>
    <w:p w:rsidR="005D4657" w:rsidRPr="00D96ABE" w:rsidRDefault="001D7C87" w:rsidP="00DB12B0">
      <w:pPr>
        <w:pStyle w:val="ListParagraph"/>
        <w:numPr>
          <w:ilvl w:val="0"/>
          <w:numId w:val="22"/>
        </w:numPr>
        <w:spacing w:line="360" w:lineRule="auto"/>
        <w:jc w:val="both"/>
        <w:rPr>
          <w:rFonts w:ascii="Times New Roman" w:hAnsi="Times New Roman"/>
        </w:rPr>
      </w:pPr>
      <w:r w:rsidRPr="00D96ABE">
        <w:rPr>
          <w:rFonts w:ascii="Times New Roman" w:hAnsi="Times New Roman"/>
        </w:rPr>
        <w:t>Development of n</w:t>
      </w:r>
      <w:r w:rsidR="005D4657" w:rsidRPr="00D96ABE">
        <w:rPr>
          <w:rFonts w:ascii="Times New Roman" w:hAnsi="Times New Roman"/>
        </w:rPr>
        <w:t>ational policy on PGRFA</w:t>
      </w:r>
      <w:r w:rsidR="00020B06" w:rsidRPr="00D96ABE">
        <w:rPr>
          <w:rFonts w:ascii="Times New Roman" w:hAnsi="Times New Roman"/>
        </w:rPr>
        <w:t>.</w:t>
      </w:r>
    </w:p>
    <w:p w:rsidR="005D4657" w:rsidRPr="00D96ABE" w:rsidRDefault="00763CFF" w:rsidP="00DB12B0">
      <w:pPr>
        <w:pStyle w:val="ListParagraph"/>
        <w:numPr>
          <w:ilvl w:val="0"/>
          <w:numId w:val="22"/>
        </w:numPr>
        <w:spacing w:line="360" w:lineRule="auto"/>
        <w:jc w:val="both"/>
        <w:rPr>
          <w:rFonts w:ascii="Times New Roman" w:hAnsi="Times New Roman"/>
        </w:rPr>
      </w:pPr>
      <w:r w:rsidRPr="00D96ABE">
        <w:rPr>
          <w:rFonts w:ascii="Times New Roman" w:hAnsi="Times New Roman"/>
        </w:rPr>
        <w:t>Institutionalizing</w:t>
      </w:r>
      <w:r w:rsidR="005D4657" w:rsidRPr="00D96ABE">
        <w:rPr>
          <w:rFonts w:ascii="Times New Roman" w:hAnsi="Times New Roman"/>
        </w:rPr>
        <w:t xml:space="preserve"> and strengthening of on-farm conservation unit at NBC.</w:t>
      </w:r>
    </w:p>
    <w:p w:rsidR="005D4657" w:rsidRPr="00D96ABE" w:rsidRDefault="00020B06" w:rsidP="00DB12B0">
      <w:pPr>
        <w:pStyle w:val="ListParagraph"/>
        <w:numPr>
          <w:ilvl w:val="0"/>
          <w:numId w:val="22"/>
        </w:numPr>
        <w:spacing w:line="360" w:lineRule="auto"/>
        <w:jc w:val="both"/>
        <w:rPr>
          <w:rFonts w:ascii="Times New Roman" w:hAnsi="Times New Roman"/>
        </w:rPr>
      </w:pPr>
      <w:r w:rsidRPr="00D96ABE">
        <w:rPr>
          <w:rFonts w:ascii="Times New Roman" w:hAnsi="Times New Roman"/>
        </w:rPr>
        <w:t xml:space="preserve">Mainstreaming PGRFA into national plans and </w:t>
      </w:r>
      <w:r w:rsidR="005D4657" w:rsidRPr="00D96ABE">
        <w:rPr>
          <w:rFonts w:ascii="Times New Roman" w:hAnsi="Times New Roman"/>
        </w:rPr>
        <w:t>programs.</w:t>
      </w:r>
    </w:p>
    <w:p w:rsidR="005D4657" w:rsidRPr="00D96ABE" w:rsidRDefault="005D4657" w:rsidP="00DB12B0">
      <w:pPr>
        <w:pStyle w:val="ListParagraph"/>
        <w:numPr>
          <w:ilvl w:val="0"/>
          <w:numId w:val="22"/>
        </w:numPr>
        <w:spacing w:line="360" w:lineRule="auto"/>
        <w:jc w:val="both"/>
        <w:rPr>
          <w:rFonts w:ascii="Times New Roman" w:hAnsi="Times New Roman"/>
        </w:rPr>
      </w:pPr>
      <w:r w:rsidRPr="00D96ABE">
        <w:rPr>
          <w:rFonts w:ascii="Times New Roman" w:hAnsi="Times New Roman"/>
        </w:rPr>
        <w:t>Capacity development of the local communities in on-farm management of PGRFA.</w:t>
      </w:r>
    </w:p>
    <w:p w:rsidR="00763CFF" w:rsidRPr="00D96ABE" w:rsidRDefault="008653DC" w:rsidP="00DB12B0">
      <w:pPr>
        <w:pStyle w:val="ListParagraph"/>
        <w:numPr>
          <w:ilvl w:val="0"/>
          <w:numId w:val="22"/>
        </w:numPr>
        <w:spacing w:line="360" w:lineRule="auto"/>
        <w:jc w:val="both"/>
        <w:rPr>
          <w:rFonts w:ascii="Times New Roman" w:hAnsi="Times New Roman"/>
        </w:rPr>
      </w:pPr>
      <w:r w:rsidRPr="00D96ABE">
        <w:rPr>
          <w:rFonts w:ascii="Times New Roman" w:hAnsi="Times New Roman"/>
        </w:rPr>
        <w:t>Strengthening community seed systems.</w:t>
      </w:r>
    </w:p>
    <w:p w:rsidR="00DE497B" w:rsidRPr="00A10A9F" w:rsidRDefault="00861667" w:rsidP="00DB12B0">
      <w:pPr>
        <w:pStyle w:val="Heading3"/>
        <w:jc w:val="both"/>
      </w:pPr>
      <w:bookmarkStart w:id="19" w:name="_Toc311279636"/>
      <w:r w:rsidRPr="00A10A9F">
        <w:rPr>
          <w:rFonts w:cs="Times New Roman"/>
          <w:szCs w:val="24"/>
        </w:rPr>
        <w:t>Priority</w:t>
      </w:r>
      <w:r w:rsidRPr="00A10A9F">
        <w:t xml:space="preserve"> Activity Area   3   Assisting Farmers in Disaster Situations to Restore Agricultural Systems</w:t>
      </w:r>
      <w:bookmarkEnd w:id="19"/>
    </w:p>
    <w:p w:rsidR="00861667" w:rsidRDefault="00861667" w:rsidP="00DB12B0">
      <w:pPr>
        <w:jc w:val="both"/>
        <w:rPr>
          <w:b/>
          <w:i/>
        </w:rPr>
      </w:pPr>
    </w:p>
    <w:p w:rsidR="00E07DB9" w:rsidRPr="00E07DB9" w:rsidRDefault="00CC37AB" w:rsidP="00DB12B0">
      <w:pPr>
        <w:spacing w:line="360" w:lineRule="auto"/>
        <w:jc w:val="both"/>
        <w:rPr>
          <w:bCs/>
        </w:rPr>
      </w:pPr>
      <w:r>
        <w:t>T</w:t>
      </w:r>
      <w:r w:rsidR="00FF1A72">
        <w:t xml:space="preserve">ill date </w:t>
      </w:r>
      <w:r>
        <w:t xml:space="preserve">Bhutan has been fortunate that it </w:t>
      </w:r>
      <w:r w:rsidR="00FF1A72">
        <w:t>has not faced any disaster</w:t>
      </w:r>
      <w:r>
        <w:t>s</w:t>
      </w:r>
      <w:r w:rsidR="00FF1A72">
        <w:t xml:space="preserve"> requiring acquisition or reintroduction of germplasm from outside </w:t>
      </w:r>
      <w:r w:rsidR="00180598">
        <w:t xml:space="preserve">the </w:t>
      </w:r>
      <w:r w:rsidR="00FF1A72">
        <w:t>country. However</w:t>
      </w:r>
      <w:r w:rsidR="00765545">
        <w:t>,</w:t>
      </w:r>
      <w:r w:rsidR="00FF1A72">
        <w:t xml:space="preserve"> as a precautionary measure </w:t>
      </w:r>
      <w:r w:rsidR="00180598">
        <w:t xml:space="preserve">for </w:t>
      </w:r>
      <w:r w:rsidR="00FF1A72">
        <w:t>such situation</w:t>
      </w:r>
      <w:r w:rsidR="00180598">
        <w:t>s</w:t>
      </w:r>
      <w:r w:rsidR="00FF1A72">
        <w:t xml:space="preserve">, Bhutan is already on its path to establish </w:t>
      </w:r>
      <w:r w:rsidR="00FF1A72" w:rsidRPr="00FF1A72">
        <w:rPr>
          <w:bCs/>
        </w:rPr>
        <w:t>mechanism</w:t>
      </w:r>
      <w:r w:rsidR="00180598">
        <w:rPr>
          <w:bCs/>
        </w:rPr>
        <w:t>s</w:t>
      </w:r>
      <w:r w:rsidR="00FF1A72" w:rsidRPr="00FF1A72">
        <w:rPr>
          <w:bCs/>
        </w:rPr>
        <w:t xml:space="preserve"> to facilitate rapid acquisition, multiplication, distribution and cultivation of reintroduced germplasm</w:t>
      </w:r>
      <w:r w:rsidR="00FF1A72">
        <w:rPr>
          <w:bCs/>
        </w:rPr>
        <w:t xml:space="preserve">. </w:t>
      </w:r>
      <w:r w:rsidR="003D1820">
        <w:rPr>
          <w:bCs/>
        </w:rPr>
        <w:t xml:space="preserve">In addition, </w:t>
      </w:r>
      <w:r w:rsidR="00FF1A72">
        <w:rPr>
          <w:bCs/>
        </w:rPr>
        <w:t>NBC has</w:t>
      </w:r>
      <w:r w:rsidR="003D1820">
        <w:rPr>
          <w:bCs/>
        </w:rPr>
        <w:t xml:space="preserve"> also</w:t>
      </w:r>
      <w:r w:rsidR="00FF1A72">
        <w:rPr>
          <w:bCs/>
        </w:rPr>
        <w:t xml:space="preserve"> initiated d</w:t>
      </w:r>
      <w:r w:rsidR="00FF1A72" w:rsidRPr="00FF1A72">
        <w:rPr>
          <w:bCs/>
        </w:rPr>
        <w:t>iscussions with</w:t>
      </w:r>
      <w:r w:rsidR="00180598">
        <w:rPr>
          <w:bCs/>
        </w:rPr>
        <w:t xml:space="preserve"> the</w:t>
      </w:r>
      <w:r w:rsidR="00FF1A72" w:rsidRPr="00FF1A72">
        <w:rPr>
          <w:bCs/>
        </w:rPr>
        <w:t xml:space="preserve"> Department of Agriculture to look into the possibilities of setting up</w:t>
      </w:r>
      <w:r w:rsidR="002873E7">
        <w:rPr>
          <w:bCs/>
        </w:rPr>
        <w:t xml:space="preserve"> a National Seed Reserve</w:t>
      </w:r>
      <w:r w:rsidR="00AE1070">
        <w:rPr>
          <w:bCs/>
        </w:rPr>
        <w:t xml:space="preserve"> within the scope of SAARC Seed Reserve </w:t>
      </w:r>
      <w:r w:rsidR="00180598">
        <w:rPr>
          <w:bCs/>
        </w:rPr>
        <w:t>Program.</w:t>
      </w:r>
      <w:r w:rsidR="00FF1A72" w:rsidRPr="00FF1A72">
        <w:rPr>
          <w:bCs/>
        </w:rPr>
        <w:t xml:space="preserve"> </w:t>
      </w:r>
      <w:r w:rsidR="00FF1A72">
        <w:t xml:space="preserve">Till date three community based seed banks </w:t>
      </w:r>
      <w:r w:rsidR="00180598">
        <w:t xml:space="preserve">have </w:t>
      </w:r>
      <w:r w:rsidR="00A9143F">
        <w:t>already</w:t>
      </w:r>
      <w:r w:rsidR="00FF1A72">
        <w:t xml:space="preserve"> </w:t>
      </w:r>
      <w:r w:rsidR="00180598">
        <w:t xml:space="preserve">been </w:t>
      </w:r>
      <w:r w:rsidR="00FF1A72">
        <w:t>established</w:t>
      </w:r>
      <w:r w:rsidR="00A9143F">
        <w:t>;</w:t>
      </w:r>
      <w:r w:rsidR="00FF1A72">
        <w:t xml:space="preserve"> two in the east and</w:t>
      </w:r>
      <w:r w:rsidR="00D443D4">
        <w:t xml:space="preserve"> one in </w:t>
      </w:r>
      <w:r w:rsidR="00180598">
        <w:t xml:space="preserve">the </w:t>
      </w:r>
      <w:r w:rsidR="00D443D4">
        <w:t xml:space="preserve">south.  However, </w:t>
      </w:r>
      <w:r w:rsidR="009D3690">
        <w:t xml:space="preserve">as </w:t>
      </w:r>
      <w:r w:rsidR="00D443D4">
        <w:t xml:space="preserve">Bhutan does not have a national action plan to </w:t>
      </w:r>
      <w:r w:rsidR="00D443D4" w:rsidRPr="00D443D4">
        <w:rPr>
          <w:bCs/>
        </w:rPr>
        <w:t>assist farmers to recover and pre</w:t>
      </w:r>
      <w:r w:rsidR="00D443D4">
        <w:rPr>
          <w:bCs/>
        </w:rPr>
        <w:t xml:space="preserve">serve PGRFA following </w:t>
      </w:r>
      <w:r w:rsidR="003E19F1">
        <w:rPr>
          <w:bCs/>
        </w:rPr>
        <w:t>disasters,</w:t>
      </w:r>
      <w:r w:rsidR="00D443D4">
        <w:rPr>
          <w:bCs/>
        </w:rPr>
        <w:t xml:space="preserve"> </w:t>
      </w:r>
      <w:r w:rsidR="009D3690">
        <w:rPr>
          <w:bCs/>
        </w:rPr>
        <w:t xml:space="preserve">this need has to be </w:t>
      </w:r>
      <w:r w:rsidR="00180598">
        <w:rPr>
          <w:bCs/>
        </w:rPr>
        <w:t xml:space="preserve">urgently </w:t>
      </w:r>
      <w:r w:rsidR="009D3690">
        <w:rPr>
          <w:bCs/>
        </w:rPr>
        <w:t>addressed</w:t>
      </w:r>
      <w:r w:rsidR="00E949DC">
        <w:rPr>
          <w:bCs/>
        </w:rPr>
        <w:t xml:space="preserve"> by </w:t>
      </w:r>
      <w:r w:rsidR="00BB0C5D">
        <w:rPr>
          <w:bCs/>
        </w:rPr>
        <w:t>concerned agencies. Further, c</w:t>
      </w:r>
      <w:r w:rsidR="0034149F">
        <w:rPr>
          <w:bCs/>
        </w:rPr>
        <w:t xml:space="preserve">urrently no assessments have been carried out on seed security in the country. There is a need to identify relevant agencies to conduct seed </w:t>
      </w:r>
      <w:r w:rsidR="00D96ABE">
        <w:rPr>
          <w:bCs/>
        </w:rPr>
        <w:t>security</w:t>
      </w:r>
      <w:r w:rsidR="0034149F">
        <w:rPr>
          <w:bCs/>
        </w:rPr>
        <w:t xml:space="preserve"> assessment to enable formulation of effective measures and interventions</w:t>
      </w:r>
      <w:r w:rsidR="004A50BC">
        <w:rPr>
          <w:bCs/>
        </w:rPr>
        <w:t xml:space="preserve"> to ensure national seed </w:t>
      </w:r>
      <w:r w:rsidR="004A50BC">
        <w:rPr>
          <w:bCs/>
        </w:rPr>
        <w:lastRenderedPageBreak/>
        <w:t>security</w:t>
      </w:r>
      <w:r w:rsidR="0034149F">
        <w:rPr>
          <w:bCs/>
        </w:rPr>
        <w:t xml:space="preserve">. </w:t>
      </w:r>
      <w:r w:rsidR="009D3690">
        <w:rPr>
          <w:bCs/>
        </w:rPr>
        <w:t xml:space="preserve"> </w:t>
      </w:r>
      <w:r w:rsidR="00BA40C6">
        <w:rPr>
          <w:bCs/>
        </w:rPr>
        <w:t xml:space="preserve">Bhutan also needs to draw agreements with regional and international organizations for rapid acquisition of PGRFA should any disaster befall </w:t>
      </w:r>
      <w:r w:rsidR="00E423BA">
        <w:rPr>
          <w:bCs/>
        </w:rPr>
        <w:t>the country.</w:t>
      </w:r>
      <w:r w:rsidR="00BA40C6">
        <w:rPr>
          <w:bCs/>
        </w:rPr>
        <w:t xml:space="preserve"> Further, </w:t>
      </w:r>
      <w:r w:rsidR="00E423BA">
        <w:rPr>
          <w:bCs/>
        </w:rPr>
        <w:t xml:space="preserve">there is also a </w:t>
      </w:r>
      <w:r w:rsidR="00BA40C6">
        <w:rPr>
          <w:bCs/>
        </w:rPr>
        <w:t xml:space="preserve">need to strengthen </w:t>
      </w:r>
      <w:r w:rsidR="00E423BA">
        <w:rPr>
          <w:bCs/>
        </w:rPr>
        <w:t xml:space="preserve">the </w:t>
      </w:r>
      <w:r w:rsidR="00BA40C6">
        <w:rPr>
          <w:bCs/>
        </w:rPr>
        <w:t>information system and information sharing mechani</w:t>
      </w:r>
      <w:r w:rsidR="003D1820">
        <w:rPr>
          <w:bCs/>
        </w:rPr>
        <w:t xml:space="preserve">sm on </w:t>
      </w:r>
      <w:r w:rsidR="00CB40A2">
        <w:rPr>
          <w:bCs/>
        </w:rPr>
        <w:t xml:space="preserve">the </w:t>
      </w:r>
      <w:r w:rsidR="003D1820">
        <w:rPr>
          <w:bCs/>
        </w:rPr>
        <w:t xml:space="preserve">local seed supply system and </w:t>
      </w:r>
      <w:r w:rsidR="00BA40C6">
        <w:rPr>
          <w:bCs/>
        </w:rPr>
        <w:t>germplasm</w:t>
      </w:r>
      <w:r w:rsidR="003D1820">
        <w:rPr>
          <w:bCs/>
        </w:rPr>
        <w:t>s</w:t>
      </w:r>
      <w:r w:rsidR="00BA40C6">
        <w:rPr>
          <w:bCs/>
        </w:rPr>
        <w:t xml:space="preserve"> currently available in </w:t>
      </w:r>
      <w:r w:rsidR="00CB40A2">
        <w:rPr>
          <w:bCs/>
        </w:rPr>
        <w:t xml:space="preserve">the </w:t>
      </w:r>
      <w:r w:rsidR="00BA40C6">
        <w:rPr>
          <w:bCs/>
        </w:rPr>
        <w:t>national gene bank or in</w:t>
      </w:r>
      <w:r w:rsidR="00CB40A2">
        <w:rPr>
          <w:bCs/>
        </w:rPr>
        <w:t xml:space="preserve"> the</w:t>
      </w:r>
      <w:r w:rsidR="00BA40C6">
        <w:rPr>
          <w:bCs/>
        </w:rPr>
        <w:t xml:space="preserve"> community seed banks.  </w:t>
      </w:r>
    </w:p>
    <w:p w:rsidR="00E07DB9" w:rsidRPr="00E07DB9" w:rsidRDefault="00E07DB9" w:rsidP="00DB12B0">
      <w:pPr>
        <w:jc w:val="both"/>
      </w:pPr>
    </w:p>
    <w:p w:rsidR="00861667" w:rsidRPr="00A10A9F" w:rsidRDefault="00A10A9F" w:rsidP="00DB12B0">
      <w:pPr>
        <w:pStyle w:val="Heading3"/>
        <w:jc w:val="both"/>
      </w:pPr>
      <w:bookmarkStart w:id="20" w:name="_Toc311279637"/>
      <w:r w:rsidRPr="00861667">
        <w:rPr>
          <w:rFonts w:cs="Times New Roman"/>
          <w:szCs w:val="24"/>
        </w:rPr>
        <w:t xml:space="preserve">Priority </w:t>
      </w:r>
      <w:r w:rsidR="00861667" w:rsidRPr="00A10A9F">
        <w:t xml:space="preserve">Activity Area   4   Promoting </w:t>
      </w:r>
      <w:r w:rsidR="00C82E6D" w:rsidRPr="00C82E6D">
        <w:rPr>
          <w:i/>
        </w:rPr>
        <w:t>In Situ</w:t>
      </w:r>
      <w:r w:rsidR="00861667" w:rsidRPr="00A10A9F">
        <w:t xml:space="preserve"> Conservation of Crop Wild Relatives and Wild Plants for Food Production</w:t>
      </w:r>
      <w:bookmarkEnd w:id="20"/>
    </w:p>
    <w:p w:rsidR="00861667" w:rsidRDefault="00861667" w:rsidP="00DB12B0">
      <w:pPr>
        <w:jc w:val="both"/>
        <w:rPr>
          <w:b/>
          <w:i/>
        </w:rPr>
      </w:pPr>
    </w:p>
    <w:p w:rsidR="00F80063" w:rsidRDefault="00F46354" w:rsidP="00DB12B0">
      <w:pPr>
        <w:spacing w:line="360" w:lineRule="auto"/>
        <w:jc w:val="both"/>
      </w:pPr>
      <w:r w:rsidRPr="00F46354">
        <w:t xml:space="preserve">Along with </w:t>
      </w:r>
      <w:r w:rsidR="00AD2424">
        <w:t xml:space="preserve">the </w:t>
      </w:r>
      <w:r w:rsidRPr="00F46354">
        <w:t xml:space="preserve">rich diversity of domesticated crops, Bhutan is </w:t>
      </w:r>
      <w:r w:rsidR="00EA7B73">
        <w:t>considered rich</w:t>
      </w:r>
      <w:r w:rsidRPr="00F46354">
        <w:t xml:space="preserve"> in</w:t>
      </w:r>
      <w:r>
        <w:t xml:space="preserve"> wild relatives </w:t>
      </w:r>
      <w:r w:rsidRPr="00F46354">
        <w:t>of many crops and wild food plants</w:t>
      </w:r>
      <w:r>
        <w:t>.</w:t>
      </w:r>
      <w:r w:rsidR="00EA7B73">
        <w:t xml:space="preserve"> Tamang (2003) reports </w:t>
      </w:r>
      <w:r w:rsidR="00140972">
        <w:t>230</w:t>
      </w:r>
      <w:r w:rsidR="00EA7B73">
        <w:t xml:space="preserve"> </w:t>
      </w:r>
      <w:r w:rsidR="00140972">
        <w:t xml:space="preserve">species of </w:t>
      </w:r>
      <w:r w:rsidR="00BB0C5D">
        <w:t>C</w:t>
      </w:r>
      <w:r w:rsidR="002B0FFF">
        <w:t xml:space="preserve">rop </w:t>
      </w:r>
      <w:r w:rsidR="00BB0C5D">
        <w:t>Wild R</w:t>
      </w:r>
      <w:r w:rsidR="00140972">
        <w:t xml:space="preserve">elatives </w:t>
      </w:r>
      <w:r w:rsidR="002B0FFF">
        <w:t xml:space="preserve">(CWR) </w:t>
      </w:r>
      <w:r w:rsidR="00140972">
        <w:t>belonging to 120 genera under 51 families</w:t>
      </w:r>
      <w:r w:rsidR="00EA7B73">
        <w:t xml:space="preserve">. </w:t>
      </w:r>
      <w:r w:rsidR="00B63892">
        <w:t>The strong</w:t>
      </w:r>
      <w:r w:rsidR="00365579">
        <w:t xml:space="preserve"> and sound</w:t>
      </w:r>
      <w:r w:rsidR="00B63892">
        <w:t xml:space="preserve"> conservation policy of Bhutan</w:t>
      </w:r>
      <w:r w:rsidR="00CD31CF">
        <w:t xml:space="preserve"> with </w:t>
      </w:r>
      <w:r w:rsidR="00B63892">
        <w:t xml:space="preserve">more than 50% of the country under </w:t>
      </w:r>
      <w:r w:rsidR="00AD2424">
        <w:t xml:space="preserve">a </w:t>
      </w:r>
      <w:r w:rsidR="00B63892">
        <w:t>protected area system</w:t>
      </w:r>
      <w:r w:rsidR="00C260BC">
        <w:t xml:space="preserve"> has led </w:t>
      </w:r>
      <w:r w:rsidR="00B63892">
        <w:t xml:space="preserve">to </w:t>
      </w:r>
      <w:r w:rsidR="00EA7B73">
        <w:t xml:space="preserve">the </w:t>
      </w:r>
      <w:r w:rsidR="00B63892">
        <w:t>conservation of CWR and wild edible plant</w:t>
      </w:r>
      <w:r w:rsidR="00EA7B73">
        <w:t>s</w:t>
      </w:r>
      <w:r w:rsidR="001105E5">
        <w:t xml:space="preserve"> by default</w:t>
      </w:r>
      <w:r w:rsidR="00B63892">
        <w:t>.</w:t>
      </w:r>
      <w:r w:rsidR="00990CA7">
        <w:t xml:space="preserve"> </w:t>
      </w:r>
      <w:r>
        <w:t xml:space="preserve">However </w:t>
      </w:r>
      <w:r w:rsidR="00EB0A1D">
        <w:t>comprehensive survey</w:t>
      </w:r>
      <w:r w:rsidR="00AD2424">
        <w:t>s</w:t>
      </w:r>
      <w:r w:rsidR="00EB0A1D">
        <w:t xml:space="preserve"> and inventory of crop wild relatives and wild edible plants and their conservation have not been carried out in the country</w:t>
      </w:r>
      <w:r w:rsidR="00EB0A1D" w:rsidDel="00EB0A1D">
        <w:t xml:space="preserve"> </w:t>
      </w:r>
      <w:r>
        <w:t>due to the lack of taxonomic expertise</w:t>
      </w:r>
      <w:r w:rsidR="00FB59C1">
        <w:t xml:space="preserve">, inadequate </w:t>
      </w:r>
      <w:r>
        <w:t>staff</w:t>
      </w:r>
      <w:r w:rsidR="00FB59C1">
        <w:t xml:space="preserve"> and lack of funding support</w:t>
      </w:r>
      <w:r w:rsidR="004A586A">
        <w:t>.</w:t>
      </w:r>
      <w:r w:rsidR="00EB0A1D">
        <w:t xml:space="preserve"> </w:t>
      </w:r>
      <w:r w:rsidR="00AD2424">
        <w:t xml:space="preserve">In comparison, </w:t>
      </w:r>
      <w:r w:rsidR="00C82E6D" w:rsidRPr="00C82E6D">
        <w:rPr>
          <w:i/>
        </w:rPr>
        <w:t>i</w:t>
      </w:r>
      <w:r w:rsidR="00F80063" w:rsidRPr="00EF62AC">
        <w:rPr>
          <w:i/>
        </w:rPr>
        <w:t>n situ</w:t>
      </w:r>
      <w:r w:rsidR="00F80063">
        <w:t xml:space="preserve"> conservation</w:t>
      </w:r>
      <w:r w:rsidR="0007675D">
        <w:t xml:space="preserve"> </w:t>
      </w:r>
      <w:r w:rsidR="00F07641">
        <w:t xml:space="preserve">of </w:t>
      </w:r>
      <w:r w:rsidR="0007675D">
        <w:t>wild food plants fare</w:t>
      </w:r>
      <w:r w:rsidR="00F80063">
        <w:t>s</w:t>
      </w:r>
      <w:r w:rsidR="0007675D">
        <w:t xml:space="preserve"> better</w:t>
      </w:r>
      <w:r w:rsidR="006A6C97">
        <w:t xml:space="preserve"> than</w:t>
      </w:r>
      <w:r w:rsidR="0007675D">
        <w:t xml:space="preserve"> the crop </w:t>
      </w:r>
      <w:r w:rsidR="00F80063">
        <w:t xml:space="preserve">wild </w:t>
      </w:r>
      <w:r w:rsidR="0007675D">
        <w:t xml:space="preserve">relatives. </w:t>
      </w:r>
      <w:r w:rsidR="00F80063">
        <w:t xml:space="preserve">For example, the organic mushroom program promotes </w:t>
      </w:r>
      <w:r w:rsidR="00F80063">
        <w:rPr>
          <w:i/>
        </w:rPr>
        <w:t>in</w:t>
      </w:r>
      <w:r w:rsidR="001F1D56">
        <w:rPr>
          <w:i/>
        </w:rPr>
        <w:t>-</w:t>
      </w:r>
      <w:r w:rsidR="00F80063">
        <w:rPr>
          <w:i/>
        </w:rPr>
        <w:t xml:space="preserve">situ </w:t>
      </w:r>
      <w:r w:rsidR="00F80063">
        <w:t xml:space="preserve">conservation of wild mushroom </w:t>
      </w:r>
      <w:r w:rsidR="00F80063" w:rsidRPr="00F80063">
        <w:t>(</w:t>
      </w:r>
      <w:r w:rsidR="004A586A">
        <w:t xml:space="preserve">e.g </w:t>
      </w:r>
      <w:hyperlink r:id="rId17" w:history="1">
        <w:r w:rsidR="00F80063" w:rsidRPr="00F80063">
          <w:rPr>
            <w:rStyle w:val="Hyperlink"/>
            <w:i/>
            <w:color w:val="auto"/>
            <w:u w:val="none"/>
          </w:rPr>
          <w:t>Pleurotus ostreatus</w:t>
        </w:r>
        <w:r w:rsidR="00005142">
          <w:rPr>
            <w:rStyle w:val="Hyperlink"/>
            <w:i/>
            <w:color w:val="auto"/>
            <w:u w:val="none"/>
          </w:rPr>
          <w:t xml:space="preserve"> </w:t>
        </w:r>
        <w:r w:rsidR="00005142" w:rsidRPr="00005142">
          <w:rPr>
            <w:szCs w:val="24"/>
          </w:rPr>
          <w:t>(</w:t>
        </w:r>
        <w:hyperlink r:id="rId18" w:tooltip="Nikolaus Joseph von Jacquin" w:history="1">
          <w:r w:rsidR="00005142" w:rsidRPr="00005142">
            <w:rPr>
              <w:rStyle w:val="Hyperlink"/>
              <w:color w:val="auto"/>
              <w:szCs w:val="24"/>
              <w:u w:val="none"/>
            </w:rPr>
            <w:t>Jacq.</w:t>
          </w:r>
        </w:hyperlink>
        <w:r w:rsidR="00005142" w:rsidRPr="00005142">
          <w:rPr>
            <w:szCs w:val="24"/>
          </w:rPr>
          <w:t xml:space="preserve"> ex </w:t>
        </w:r>
        <w:hyperlink r:id="rId19" w:tooltip="Elias Magnus Fries" w:history="1">
          <w:r w:rsidR="00005142" w:rsidRPr="00005142">
            <w:rPr>
              <w:rStyle w:val="Hyperlink"/>
              <w:color w:val="auto"/>
              <w:szCs w:val="24"/>
              <w:u w:val="none"/>
            </w:rPr>
            <w:t>Fr.</w:t>
          </w:r>
        </w:hyperlink>
        <w:r w:rsidR="00005142" w:rsidRPr="00005142">
          <w:rPr>
            <w:szCs w:val="24"/>
          </w:rPr>
          <w:t xml:space="preserve">) </w:t>
        </w:r>
        <w:hyperlink r:id="rId20" w:tooltip="Paul Kummer" w:history="1">
          <w:r w:rsidR="00005142" w:rsidRPr="00005142">
            <w:rPr>
              <w:rStyle w:val="Hyperlink"/>
              <w:color w:val="auto"/>
              <w:szCs w:val="24"/>
              <w:u w:val="none"/>
            </w:rPr>
            <w:t>P.Kumm.</w:t>
          </w:r>
        </w:hyperlink>
        <w:r w:rsidR="00005142" w:rsidRPr="00005142">
          <w:rPr>
            <w:szCs w:val="24"/>
          </w:rPr>
          <w:t>)</w:t>
        </w:r>
        <w:r w:rsidR="00F80063" w:rsidRPr="00005142">
          <w:rPr>
            <w:rStyle w:val="Hyperlink"/>
            <w:color w:val="auto"/>
            <w:szCs w:val="24"/>
            <w:u w:val="none"/>
          </w:rPr>
          <w:t xml:space="preserve"> </w:t>
        </w:r>
      </w:hyperlink>
      <w:r w:rsidR="00F80063">
        <w:t xml:space="preserve"> through </w:t>
      </w:r>
      <w:r w:rsidR="00AD2424">
        <w:t xml:space="preserve">the </w:t>
      </w:r>
      <w:r w:rsidR="00F80063">
        <w:t>implementation of sustainable management practices and involvement of local communities</w:t>
      </w:r>
      <w:r w:rsidR="00D95C3C">
        <w:t>.</w:t>
      </w:r>
      <w:r w:rsidR="00EF62AC">
        <w:t xml:space="preserve"> </w:t>
      </w:r>
      <w:r w:rsidR="00D948A3">
        <w:t xml:space="preserve">Scattered records </w:t>
      </w:r>
      <w:r w:rsidR="009D3F66">
        <w:t xml:space="preserve">of wild edible plants are </w:t>
      </w:r>
      <w:r w:rsidR="00D948A3">
        <w:t xml:space="preserve">also available. </w:t>
      </w:r>
      <w:r w:rsidR="00F815ED">
        <w:t>S</w:t>
      </w:r>
      <w:r w:rsidR="00D948A3">
        <w:t xml:space="preserve">tronger programs </w:t>
      </w:r>
      <w:r w:rsidR="00AD2424">
        <w:t>focusing on</w:t>
      </w:r>
      <w:r w:rsidR="005F20F4">
        <w:t xml:space="preserve"> the </w:t>
      </w:r>
      <w:r w:rsidR="00D948A3">
        <w:t xml:space="preserve">comprehensive inventory and survey of both Crop Wild Relatives (CWR) and wild food </w:t>
      </w:r>
      <w:r w:rsidR="005F20F4">
        <w:t>plants</w:t>
      </w:r>
      <w:r w:rsidR="006A6C97">
        <w:t xml:space="preserve"> </w:t>
      </w:r>
      <w:r w:rsidR="00D948A3">
        <w:t xml:space="preserve">are needed to formulate </w:t>
      </w:r>
      <w:r w:rsidR="001F1D56">
        <w:rPr>
          <w:i/>
        </w:rPr>
        <w:t>in-</w:t>
      </w:r>
      <w:r w:rsidR="00D948A3">
        <w:rPr>
          <w:i/>
        </w:rPr>
        <w:t xml:space="preserve">situ </w:t>
      </w:r>
      <w:r w:rsidR="00D948A3">
        <w:t>conservation programs</w:t>
      </w:r>
      <w:r w:rsidR="006A6C97">
        <w:t xml:space="preserve"> and </w:t>
      </w:r>
      <w:r w:rsidR="00AD2424">
        <w:t xml:space="preserve">to </w:t>
      </w:r>
      <w:r w:rsidR="005F20F4">
        <w:t>strengthen Environmental</w:t>
      </w:r>
      <w:r w:rsidR="00CA74EC">
        <w:t xml:space="preserve"> Impact Assessment</w:t>
      </w:r>
      <w:r w:rsidR="00AD2424">
        <w:t>s</w:t>
      </w:r>
      <w:r w:rsidR="00CA74EC">
        <w:t xml:space="preserve"> (EIA).</w:t>
      </w:r>
      <w:r w:rsidR="00F815ED" w:rsidRPr="00F815ED">
        <w:t xml:space="preserve"> </w:t>
      </w:r>
      <w:r w:rsidR="00F815ED">
        <w:t>The need to inventory and survey these important resources has been identified in the National Biodiversity Action Plan (BAP, 2009) and in the National Action Plan for Biodiversity Persisten</w:t>
      </w:r>
      <w:r w:rsidR="00AD2424">
        <w:t>ce</w:t>
      </w:r>
      <w:r w:rsidR="00F815ED">
        <w:t xml:space="preserve"> and Climate Change (NBC, 2010).</w:t>
      </w:r>
    </w:p>
    <w:p w:rsidR="00680E23" w:rsidRPr="00680E23" w:rsidRDefault="00680E23" w:rsidP="00DB12B0">
      <w:pPr>
        <w:pStyle w:val="Heading2"/>
        <w:jc w:val="both"/>
      </w:pPr>
      <w:bookmarkStart w:id="21" w:name="_Toc311279638"/>
      <w:r w:rsidRPr="00680E23">
        <w:t xml:space="preserve">B. </w:t>
      </w:r>
      <w:r w:rsidRPr="00AD2424">
        <w:rPr>
          <w:i/>
        </w:rPr>
        <w:t>Ex- Situ</w:t>
      </w:r>
      <w:r w:rsidRPr="00680E23">
        <w:rPr>
          <w:i/>
        </w:rPr>
        <w:t xml:space="preserve"> </w:t>
      </w:r>
      <w:r w:rsidRPr="00680E23">
        <w:t>Conservation</w:t>
      </w:r>
      <w:bookmarkEnd w:id="21"/>
    </w:p>
    <w:p w:rsidR="00D435F5" w:rsidRDefault="00D435F5" w:rsidP="00DB12B0">
      <w:pPr>
        <w:jc w:val="both"/>
        <w:rPr>
          <w:rFonts w:cs="Times New Roman"/>
          <w:b/>
          <w:i/>
          <w:szCs w:val="24"/>
        </w:rPr>
      </w:pPr>
    </w:p>
    <w:p w:rsidR="00861667" w:rsidRPr="00A10A9F" w:rsidRDefault="00A10A9F" w:rsidP="00DB12B0">
      <w:pPr>
        <w:pStyle w:val="Heading3"/>
        <w:jc w:val="both"/>
      </w:pPr>
      <w:bookmarkStart w:id="22" w:name="_Toc311279639"/>
      <w:r w:rsidRPr="00861667">
        <w:rPr>
          <w:rFonts w:cs="Times New Roman"/>
          <w:szCs w:val="24"/>
        </w:rPr>
        <w:t xml:space="preserve">Priority </w:t>
      </w:r>
      <w:r w:rsidR="00861667" w:rsidRPr="00A10A9F">
        <w:t xml:space="preserve">Activity Area   5   Sustaining Existing </w:t>
      </w:r>
      <w:r w:rsidR="00C82E6D" w:rsidRPr="00C82E6D">
        <w:rPr>
          <w:i/>
        </w:rPr>
        <w:t>Ex Situ</w:t>
      </w:r>
      <w:r w:rsidR="00861667" w:rsidRPr="00A10A9F">
        <w:t xml:space="preserve"> Collections</w:t>
      </w:r>
      <w:bookmarkEnd w:id="22"/>
      <w:r w:rsidR="00861667" w:rsidRPr="00A10A9F">
        <w:t xml:space="preserve">  </w:t>
      </w:r>
    </w:p>
    <w:p w:rsidR="00861667" w:rsidRPr="00D435F5" w:rsidRDefault="00861667" w:rsidP="00DB12B0">
      <w:pPr>
        <w:jc w:val="both"/>
        <w:rPr>
          <w:b/>
        </w:rPr>
      </w:pPr>
    </w:p>
    <w:p w:rsidR="00B556EC" w:rsidRDefault="00D435F5" w:rsidP="00DB12B0">
      <w:pPr>
        <w:spacing w:line="360" w:lineRule="auto"/>
        <w:jc w:val="both"/>
      </w:pPr>
      <w:r>
        <w:t xml:space="preserve">The </w:t>
      </w:r>
      <w:r w:rsidR="001037C1">
        <w:t xml:space="preserve">two major </w:t>
      </w:r>
      <w:r w:rsidR="001037C1">
        <w:rPr>
          <w:i/>
        </w:rPr>
        <w:t xml:space="preserve">ex situ </w:t>
      </w:r>
      <w:r w:rsidR="001037C1" w:rsidRPr="001037C1">
        <w:t>collection methods practiced in Bhutan are field gene bank and seed bank</w:t>
      </w:r>
      <w:r w:rsidR="00AD2424">
        <w:t>s</w:t>
      </w:r>
      <w:r w:rsidR="001037C1" w:rsidRPr="001037C1">
        <w:t xml:space="preserve">. </w:t>
      </w:r>
      <w:r w:rsidR="00B556EC">
        <w:t>Field gene banking has been practiced in Bhutan since agriculture development started</w:t>
      </w:r>
      <w:r w:rsidR="0097301E">
        <w:t xml:space="preserve"> in the late </w:t>
      </w:r>
      <w:r w:rsidR="0097301E">
        <w:lastRenderedPageBreak/>
        <w:t xml:space="preserve">sixties to early seventies. </w:t>
      </w:r>
      <w:r w:rsidR="00B556EC">
        <w:t>Most collections in the field gene</w:t>
      </w:r>
      <w:r w:rsidR="00F95CD0">
        <w:t xml:space="preserve"> </w:t>
      </w:r>
      <w:r w:rsidR="00B556EC">
        <w:t>banks are of native fruit trees maintained for selection of better quality fruits or to provide scion wood for production of seedling</w:t>
      </w:r>
      <w:r w:rsidR="00AD2424">
        <w:t>s</w:t>
      </w:r>
      <w:r w:rsidR="00B556EC">
        <w:t xml:space="preserve">, while some </w:t>
      </w:r>
      <w:r w:rsidR="00EA67CB">
        <w:t xml:space="preserve">collections </w:t>
      </w:r>
      <w:r w:rsidR="00B556EC">
        <w:t xml:space="preserve">are of improved cultivars. </w:t>
      </w:r>
      <w:r w:rsidR="0097301E">
        <w:t>Seed banking with long term storage facility</w:t>
      </w:r>
      <w:r w:rsidR="002F545D">
        <w:t xml:space="preserve"> started very recently in Bhutan with the establishment of </w:t>
      </w:r>
      <w:r w:rsidR="00AD2424">
        <w:t xml:space="preserve">the </w:t>
      </w:r>
      <w:r w:rsidR="002F545D">
        <w:t>National Gene</w:t>
      </w:r>
      <w:r w:rsidR="00F95CD0">
        <w:t xml:space="preserve"> </w:t>
      </w:r>
      <w:r w:rsidR="002F545D">
        <w:t>bank at NBC in 200</w:t>
      </w:r>
      <w:r w:rsidR="00304F8D">
        <w:t>5</w:t>
      </w:r>
      <w:r w:rsidR="002F545D">
        <w:t>.</w:t>
      </w:r>
      <w:r w:rsidR="0097301E">
        <w:t xml:space="preserve"> Seed banks maintained in other agencies are mostly short to medium term and only for evaluation and maintenance of basic seeds and see</w:t>
      </w:r>
      <w:r w:rsidR="00EA67CB">
        <w:t xml:space="preserve">d multiplication to supply to </w:t>
      </w:r>
      <w:r w:rsidR="0097301E">
        <w:t xml:space="preserve">commercial seed supplier. </w:t>
      </w:r>
      <w:r w:rsidR="00CB6DEC">
        <w:t xml:space="preserve">Annex I provides the details of </w:t>
      </w:r>
      <w:r w:rsidR="00CB6DEC">
        <w:rPr>
          <w:i/>
        </w:rPr>
        <w:t xml:space="preserve">ex situ </w:t>
      </w:r>
      <w:r w:rsidR="00CB6DEC">
        <w:t>collections programs in the country and Annex II provides the details of collections in</w:t>
      </w:r>
      <w:r w:rsidR="00CB6DEC">
        <w:rPr>
          <w:i/>
        </w:rPr>
        <w:t xml:space="preserve"> ex situ </w:t>
      </w:r>
      <w:r w:rsidR="00CB6DEC">
        <w:t>holdings.</w:t>
      </w:r>
    </w:p>
    <w:p w:rsidR="005F2800" w:rsidRDefault="005F2800" w:rsidP="00DB12B0">
      <w:pPr>
        <w:spacing w:line="360" w:lineRule="auto"/>
        <w:jc w:val="both"/>
      </w:pPr>
    </w:p>
    <w:p w:rsidR="002C1395" w:rsidRDefault="00016B25" w:rsidP="00DB12B0">
      <w:pPr>
        <w:spacing w:line="360" w:lineRule="auto"/>
        <w:jc w:val="both"/>
        <w:rPr>
          <w:rFonts w:cs="Times New Roman"/>
          <w:szCs w:val="24"/>
        </w:rPr>
      </w:pPr>
      <w:r>
        <w:rPr>
          <w:rFonts w:cs="Times New Roman"/>
          <w:szCs w:val="24"/>
        </w:rPr>
        <w:t>Bhutan</w:t>
      </w:r>
      <w:r w:rsidR="00483DBB">
        <w:rPr>
          <w:rFonts w:cs="Times New Roman"/>
          <w:szCs w:val="24"/>
        </w:rPr>
        <w:t xml:space="preserve"> currently</w:t>
      </w:r>
      <w:r>
        <w:rPr>
          <w:rFonts w:cs="Times New Roman"/>
          <w:szCs w:val="24"/>
        </w:rPr>
        <w:t xml:space="preserve"> has lit</w:t>
      </w:r>
      <w:r w:rsidR="00EA67CB">
        <w:rPr>
          <w:rFonts w:cs="Times New Roman"/>
          <w:szCs w:val="24"/>
        </w:rPr>
        <w:t>tle more than 1100 accessions from</w:t>
      </w:r>
      <w:r w:rsidR="00BB0C5D">
        <w:rPr>
          <w:rFonts w:cs="Times New Roman"/>
          <w:szCs w:val="24"/>
        </w:rPr>
        <w:t xml:space="preserve"> 45 taxa at the National Genebank</w:t>
      </w:r>
      <w:r w:rsidR="00E73165">
        <w:rPr>
          <w:rFonts w:cs="Times New Roman"/>
          <w:szCs w:val="24"/>
        </w:rPr>
        <w:t xml:space="preserve"> within the country</w:t>
      </w:r>
      <w:r w:rsidR="00483DBB">
        <w:rPr>
          <w:rFonts w:cs="Times New Roman"/>
          <w:szCs w:val="24"/>
        </w:rPr>
        <w:t xml:space="preserve">, </w:t>
      </w:r>
      <w:r>
        <w:rPr>
          <w:rFonts w:cs="Times New Roman"/>
          <w:szCs w:val="24"/>
        </w:rPr>
        <w:t xml:space="preserve">which is </w:t>
      </w:r>
      <w:r w:rsidR="004F0E1C">
        <w:rPr>
          <w:rFonts w:cs="Times New Roman"/>
          <w:szCs w:val="24"/>
        </w:rPr>
        <w:t xml:space="preserve">a huge achievement from </w:t>
      </w:r>
      <w:r w:rsidR="00034079">
        <w:rPr>
          <w:rFonts w:cs="Times New Roman"/>
          <w:szCs w:val="24"/>
        </w:rPr>
        <w:t>1996</w:t>
      </w:r>
      <w:r w:rsidR="00C0110B">
        <w:rPr>
          <w:rFonts w:cs="Times New Roman"/>
          <w:szCs w:val="24"/>
        </w:rPr>
        <w:t xml:space="preserve"> </w:t>
      </w:r>
      <w:r w:rsidR="00740945">
        <w:rPr>
          <w:rFonts w:cs="Times New Roman"/>
          <w:szCs w:val="24"/>
        </w:rPr>
        <w:t xml:space="preserve">stage </w:t>
      </w:r>
      <w:r w:rsidR="00034079">
        <w:rPr>
          <w:rFonts w:cs="Times New Roman"/>
          <w:szCs w:val="24"/>
        </w:rPr>
        <w:t>when in-</w:t>
      </w:r>
      <w:r w:rsidR="00483DBB">
        <w:rPr>
          <w:rFonts w:cs="Times New Roman"/>
          <w:szCs w:val="24"/>
        </w:rPr>
        <w:t xml:space="preserve">country </w:t>
      </w:r>
      <w:r w:rsidR="00BB0C5D">
        <w:rPr>
          <w:rFonts w:cs="Times New Roman"/>
          <w:i/>
          <w:szCs w:val="24"/>
        </w:rPr>
        <w:t xml:space="preserve">ex </w:t>
      </w:r>
      <w:r w:rsidR="00483DBB" w:rsidRPr="00483DBB">
        <w:rPr>
          <w:rFonts w:cs="Times New Roman"/>
          <w:i/>
          <w:szCs w:val="24"/>
        </w:rPr>
        <w:t>situ</w:t>
      </w:r>
      <w:r w:rsidR="004F0E1C">
        <w:rPr>
          <w:rFonts w:cs="Times New Roman"/>
          <w:szCs w:val="24"/>
        </w:rPr>
        <w:t xml:space="preserve"> </w:t>
      </w:r>
      <w:r w:rsidR="00740945">
        <w:rPr>
          <w:rFonts w:cs="Times New Roman"/>
          <w:szCs w:val="24"/>
        </w:rPr>
        <w:t>collection was non-existent.</w:t>
      </w:r>
      <w:r w:rsidR="00034079">
        <w:rPr>
          <w:rFonts w:cs="Times New Roman"/>
          <w:szCs w:val="24"/>
        </w:rPr>
        <w:t xml:space="preserve"> </w:t>
      </w:r>
      <w:r w:rsidR="00C8544A">
        <w:rPr>
          <w:rFonts w:cs="Times New Roman"/>
          <w:szCs w:val="24"/>
        </w:rPr>
        <w:t>IPGRI ha</w:t>
      </w:r>
      <w:r w:rsidR="00FC3BB4">
        <w:rPr>
          <w:rFonts w:cs="Times New Roman"/>
          <w:szCs w:val="24"/>
        </w:rPr>
        <w:t xml:space="preserve">d </w:t>
      </w:r>
      <w:r w:rsidR="00C8544A">
        <w:rPr>
          <w:rFonts w:cs="Times New Roman"/>
          <w:szCs w:val="24"/>
        </w:rPr>
        <w:t xml:space="preserve">collected 465 accession of 33 taxa in 1981 and IRRI had collected 217 accession of rice from 1976 to 1984 (Pradhan, 1996) which were </w:t>
      </w:r>
      <w:r w:rsidR="00E73165">
        <w:rPr>
          <w:rFonts w:cs="Times New Roman"/>
          <w:szCs w:val="24"/>
        </w:rPr>
        <w:t xml:space="preserve">all </w:t>
      </w:r>
      <w:r w:rsidR="00C8544A">
        <w:rPr>
          <w:rFonts w:cs="Times New Roman"/>
          <w:szCs w:val="24"/>
        </w:rPr>
        <w:t xml:space="preserve">held outside Bhutan. </w:t>
      </w:r>
    </w:p>
    <w:p w:rsidR="006855A4" w:rsidRDefault="006855A4" w:rsidP="00DB12B0">
      <w:pPr>
        <w:spacing w:line="360" w:lineRule="auto"/>
        <w:jc w:val="both"/>
        <w:rPr>
          <w:rFonts w:cs="Times New Roman"/>
          <w:szCs w:val="24"/>
        </w:rPr>
      </w:pPr>
    </w:p>
    <w:p w:rsidR="005A3680" w:rsidRDefault="005F2800" w:rsidP="00DB12B0">
      <w:pPr>
        <w:spacing w:line="360" w:lineRule="auto"/>
        <w:jc w:val="both"/>
        <w:rPr>
          <w:rFonts w:eastAsia="Times New Roman" w:cs="Times New Roman"/>
          <w:szCs w:val="24"/>
          <w:lang w:val="en-IN" w:eastAsia="en-IN"/>
        </w:rPr>
      </w:pPr>
      <w:r w:rsidRPr="005F2800">
        <w:rPr>
          <w:rFonts w:cs="Times New Roman"/>
          <w:szCs w:val="24"/>
        </w:rPr>
        <w:t>The major constraints expressed by the SH</w:t>
      </w:r>
      <w:r>
        <w:rPr>
          <w:rFonts w:cs="Times New Roman"/>
          <w:szCs w:val="24"/>
        </w:rPr>
        <w:t>s</w:t>
      </w:r>
      <w:r w:rsidRPr="005F2800">
        <w:rPr>
          <w:rFonts w:cs="Times New Roman"/>
          <w:szCs w:val="24"/>
        </w:rPr>
        <w:t xml:space="preserve"> in implementing </w:t>
      </w:r>
      <w:r w:rsidR="00424496">
        <w:rPr>
          <w:rFonts w:cs="Times New Roman"/>
          <w:i/>
          <w:szCs w:val="24"/>
        </w:rPr>
        <w:t>ex-</w:t>
      </w:r>
      <w:r w:rsidRPr="005F2800">
        <w:rPr>
          <w:rFonts w:cs="Times New Roman"/>
          <w:i/>
          <w:szCs w:val="24"/>
        </w:rPr>
        <w:t xml:space="preserve">situ </w:t>
      </w:r>
      <w:r w:rsidRPr="005F2800">
        <w:rPr>
          <w:rFonts w:cs="Times New Roman"/>
          <w:szCs w:val="24"/>
        </w:rPr>
        <w:t xml:space="preserve">conservation programs in the country are the </w:t>
      </w:r>
      <w:r>
        <w:rPr>
          <w:rFonts w:eastAsia="Times New Roman" w:cs="Times New Roman"/>
          <w:szCs w:val="24"/>
          <w:lang w:val="en-IN" w:eastAsia="en-IN"/>
        </w:rPr>
        <w:t>l</w:t>
      </w:r>
      <w:r w:rsidRPr="005A3680">
        <w:rPr>
          <w:rFonts w:eastAsia="Times New Roman" w:cs="Times New Roman"/>
          <w:szCs w:val="24"/>
          <w:lang w:val="en-IN" w:eastAsia="en-IN"/>
        </w:rPr>
        <w:t>ack of funding</w:t>
      </w:r>
      <w:r w:rsidRPr="005F2800">
        <w:rPr>
          <w:rFonts w:eastAsia="Times New Roman" w:cs="Times New Roman"/>
          <w:szCs w:val="24"/>
          <w:lang w:val="en-IN" w:eastAsia="en-IN"/>
        </w:rPr>
        <w:t xml:space="preserve">, training and facilities, insufficient staff and equipment. Some have also expressed occurrence of pest and disease and irregular electrical supply </w:t>
      </w:r>
      <w:r w:rsidR="00C0110B">
        <w:rPr>
          <w:rFonts w:eastAsia="Times New Roman" w:cs="Times New Roman"/>
          <w:szCs w:val="24"/>
          <w:lang w:val="en-IN" w:eastAsia="en-IN"/>
        </w:rPr>
        <w:t>as</w:t>
      </w:r>
      <w:r w:rsidRPr="005F2800">
        <w:rPr>
          <w:rFonts w:eastAsia="Times New Roman" w:cs="Times New Roman"/>
          <w:szCs w:val="24"/>
          <w:lang w:val="en-IN" w:eastAsia="en-IN"/>
        </w:rPr>
        <w:t xml:space="preserve"> </w:t>
      </w:r>
      <w:r>
        <w:rPr>
          <w:rFonts w:eastAsia="Times New Roman" w:cs="Times New Roman"/>
          <w:szCs w:val="24"/>
          <w:lang w:val="en-IN" w:eastAsia="en-IN"/>
        </w:rPr>
        <w:t xml:space="preserve">the </w:t>
      </w:r>
      <w:r w:rsidRPr="005F2800">
        <w:rPr>
          <w:rFonts w:eastAsia="Times New Roman" w:cs="Times New Roman"/>
          <w:szCs w:val="24"/>
          <w:lang w:val="en-IN" w:eastAsia="en-IN"/>
        </w:rPr>
        <w:t xml:space="preserve">constraints in implementing </w:t>
      </w:r>
      <w:r>
        <w:rPr>
          <w:rFonts w:eastAsia="Times New Roman" w:cs="Times New Roman"/>
          <w:i/>
          <w:szCs w:val="24"/>
          <w:lang w:val="en-IN" w:eastAsia="en-IN"/>
        </w:rPr>
        <w:t xml:space="preserve">ex </w:t>
      </w:r>
      <w:r w:rsidRPr="005F2800">
        <w:rPr>
          <w:rFonts w:eastAsia="Times New Roman" w:cs="Times New Roman"/>
          <w:i/>
          <w:szCs w:val="24"/>
          <w:lang w:val="en-IN" w:eastAsia="en-IN"/>
        </w:rPr>
        <w:t xml:space="preserve">situ </w:t>
      </w:r>
      <w:r w:rsidR="00424496">
        <w:rPr>
          <w:rFonts w:eastAsia="Times New Roman" w:cs="Times New Roman"/>
          <w:szCs w:val="24"/>
          <w:lang w:val="en-IN" w:eastAsia="en-IN"/>
        </w:rPr>
        <w:t>conservation</w:t>
      </w:r>
      <w:r w:rsidRPr="005F2800">
        <w:rPr>
          <w:rFonts w:eastAsia="Times New Roman" w:cs="Times New Roman"/>
          <w:szCs w:val="24"/>
          <w:lang w:val="en-IN" w:eastAsia="en-IN"/>
        </w:rPr>
        <w:t xml:space="preserve"> programs.</w:t>
      </w:r>
    </w:p>
    <w:p w:rsidR="00EA4238" w:rsidRPr="00EA4238" w:rsidRDefault="00EA4238" w:rsidP="00DB12B0">
      <w:pPr>
        <w:spacing w:line="360" w:lineRule="auto"/>
        <w:jc w:val="both"/>
        <w:rPr>
          <w:rFonts w:eastAsia="Times New Roman" w:cs="Times New Roman"/>
          <w:szCs w:val="24"/>
          <w:lang w:val="en-IN" w:eastAsia="en-IN"/>
        </w:rPr>
      </w:pPr>
    </w:p>
    <w:p w:rsidR="00E91380" w:rsidRPr="00467EFA" w:rsidRDefault="00895B53" w:rsidP="00DB12B0">
      <w:pPr>
        <w:spacing w:line="480" w:lineRule="auto"/>
        <w:jc w:val="both"/>
        <w:rPr>
          <w:i/>
          <w:u w:val="single"/>
        </w:rPr>
      </w:pPr>
      <w:r>
        <w:rPr>
          <w:i/>
          <w:u w:val="single"/>
        </w:rPr>
        <w:t>Needs</w:t>
      </w:r>
      <w:r w:rsidR="00324CB5">
        <w:rPr>
          <w:i/>
          <w:u w:val="single"/>
        </w:rPr>
        <w:t xml:space="preserve"> and</w:t>
      </w:r>
      <w:r w:rsidR="00467EFA">
        <w:rPr>
          <w:i/>
          <w:u w:val="single"/>
        </w:rPr>
        <w:t xml:space="preserve"> </w:t>
      </w:r>
      <w:r w:rsidR="00766182" w:rsidRPr="00766182">
        <w:rPr>
          <w:i/>
          <w:u w:val="single"/>
        </w:rPr>
        <w:t>priorities</w:t>
      </w:r>
      <w:r w:rsidR="00467EFA">
        <w:rPr>
          <w:i/>
          <w:u w:val="single"/>
        </w:rPr>
        <w:t xml:space="preserve"> </w:t>
      </w:r>
      <w:r w:rsidR="00766182" w:rsidRPr="00766182">
        <w:rPr>
          <w:i/>
          <w:u w:val="single"/>
        </w:rPr>
        <w:t>to sustaining ex situ collections in the country</w:t>
      </w:r>
      <w:r w:rsidR="00137ADC">
        <w:rPr>
          <w:i/>
          <w:u w:val="single"/>
        </w:rPr>
        <w:t>.</w:t>
      </w:r>
    </w:p>
    <w:p w:rsidR="00BC6E0F" w:rsidRPr="00EA67CB" w:rsidRDefault="00324CB5" w:rsidP="00DB12B0">
      <w:pPr>
        <w:pStyle w:val="ListParagraph"/>
        <w:numPr>
          <w:ilvl w:val="0"/>
          <w:numId w:val="23"/>
        </w:numPr>
        <w:spacing w:line="360" w:lineRule="auto"/>
        <w:jc w:val="both"/>
        <w:rPr>
          <w:rFonts w:ascii="Times New Roman" w:hAnsi="Times New Roman"/>
        </w:rPr>
      </w:pPr>
      <w:r w:rsidRPr="00EA67CB">
        <w:rPr>
          <w:rFonts w:ascii="Times New Roman" w:hAnsi="Times New Roman"/>
        </w:rPr>
        <w:t>Improvement of germplasm</w:t>
      </w:r>
      <w:r w:rsidR="00895B53" w:rsidRPr="00EA67CB">
        <w:rPr>
          <w:rFonts w:ascii="Times New Roman" w:hAnsi="Times New Roman"/>
        </w:rPr>
        <w:t xml:space="preserve"> </w:t>
      </w:r>
      <w:r w:rsidR="000640AA" w:rsidRPr="00EA67CB">
        <w:rPr>
          <w:rFonts w:ascii="Times New Roman" w:hAnsi="Times New Roman"/>
        </w:rPr>
        <w:t>quarantine facilities</w:t>
      </w:r>
      <w:r w:rsidRPr="00EA67CB">
        <w:rPr>
          <w:rFonts w:ascii="Times New Roman" w:hAnsi="Times New Roman"/>
        </w:rPr>
        <w:t>.</w:t>
      </w:r>
    </w:p>
    <w:p w:rsidR="00BC6E0F" w:rsidRPr="00EA67CB" w:rsidRDefault="00324CB5" w:rsidP="00DB12B0">
      <w:pPr>
        <w:pStyle w:val="ListParagraph"/>
        <w:numPr>
          <w:ilvl w:val="0"/>
          <w:numId w:val="23"/>
        </w:numPr>
        <w:spacing w:line="360" w:lineRule="auto"/>
        <w:jc w:val="both"/>
        <w:rPr>
          <w:rFonts w:ascii="Times New Roman" w:hAnsi="Times New Roman"/>
        </w:rPr>
      </w:pPr>
      <w:r w:rsidRPr="00EA67CB">
        <w:rPr>
          <w:rFonts w:ascii="Times New Roman" w:hAnsi="Times New Roman"/>
        </w:rPr>
        <w:t>B</w:t>
      </w:r>
      <w:r w:rsidR="000640AA" w:rsidRPr="00EA67CB">
        <w:rPr>
          <w:rFonts w:ascii="Times New Roman" w:hAnsi="Times New Roman"/>
        </w:rPr>
        <w:t>uilding</w:t>
      </w:r>
      <w:r w:rsidRPr="00EA67CB">
        <w:rPr>
          <w:rFonts w:ascii="Times New Roman" w:hAnsi="Times New Roman"/>
        </w:rPr>
        <w:t xml:space="preserve"> </w:t>
      </w:r>
      <w:r w:rsidR="000640AA" w:rsidRPr="00EA67CB">
        <w:rPr>
          <w:rFonts w:ascii="Times New Roman" w:hAnsi="Times New Roman"/>
        </w:rPr>
        <w:t>capacity in taxonomy, quaranti</w:t>
      </w:r>
      <w:r w:rsidR="00F95CD0" w:rsidRPr="00EA67CB">
        <w:rPr>
          <w:rFonts w:ascii="Times New Roman" w:hAnsi="Times New Roman"/>
        </w:rPr>
        <w:t>ne, characterization</w:t>
      </w:r>
      <w:r w:rsidRPr="00EA67CB">
        <w:rPr>
          <w:rFonts w:ascii="Times New Roman" w:hAnsi="Times New Roman"/>
        </w:rPr>
        <w:t xml:space="preserve">, seed storage </w:t>
      </w:r>
      <w:r w:rsidR="00EA67CB" w:rsidRPr="00EA67CB">
        <w:rPr>
          <w:rFonts w:ascii="Times New Roman" w:hAnsi="Times New Roman"/>
        </w:rPr>
        <w:t>behavior</w:t>
      </w:r>
      <w:r w:rsidRPr="00EA67CB">
        <w:rPr>
          <w:rFonts w:ascii="Times New Roman" w:hAnsi="Times New Roman"/>
        </w:rPr>
        <w:t xml:space="preserve"> </w:t>
      </w:r>
      <w:r w:rsidR="003F2C37" w:rsidRPr="00EA67CB">
        <w:rPr>
          <w:rFonts w:ascii="Times New Roman" w:hAnsi="Times New Roman"/>
        </w:rPr>
        <w:t>and equipment maintenance</w:t>
      </w:r>
      <w:r w:rsidRPr="00EA67CB">
        <w:rPr>
          <w:rFonts w:ascii="Times New Roman" w:hAnsi="Times New Roman"/>
        </w:rPr>
        <w:t>.</w:t>
      </w:r>
    </w:p>
    <w:p w:rsidR="00BC6E0F" w:rsidRPr="00EA67CB" w:rsidRDefault="00EA67CB" w:rsidP="00DB12B0">
      <w:pPr>
        <w:pStyle w:val="ListParagraph"/>
        <w:numPr>
          <w:ilvl w:val="0"/>
          <w:numId w:val="23"/>
        </w:numPr>
        <w:spacing w:line="360" w:lineRule="auto"/>
        <w:jc w:val="both"/>
        <w:rPr>
          <w:rFonts w:ascii="Times New Roman" w:hAnsi="Times New Roman"/>
        </w:rPr>
      </w:pPr>
      <w:r w:rsidRPr="00EA67CB">
        <w:rPr>
          <w:rFonts w:ascii="Times New Roman" w:hAnsi="Times New Roman"/>
        </w:rPr>
        <w:t xml:space="preserve">Development of </w:t>
      </w:r>
      <w:r>
        <w:rPr>
          <w:rFonts w:ascii="Times New Roman" w:hAnsi="Times New Roman"/>
        </w:rPr>
        <w:t xml:space="preserve">an </w:t>
      </w:r>
      <w:r w:rsidRPr="00EA67CB">
        <w:rPr>
          <w:rFonts w:ascii="Times New Roman" w:hAnsi="Times New Roman"/>
        </w:rPr>
        <w:t>alternative arrangement to store duplicate</w:t>
      </w:r>
      <w:r w:rsidR="000640AA" w:rsidRPr="00EA67CB">
        <w:rPr>
          <w:rFonts w:ascii="Times New Roman" w:hAnsi="Times New Roman"/>
        </w:rPr>
        <w:t xml:space="preserve"> accessions</w:t>
      </w:r>
      <w:r w:rsidR="00324CB5" w:rsidRPr="00EA67CB">
        <w:rPr>
          <w:rFonts w:ascii="Times New Roman" w:hAnsi="Times New Roman"/>
        </w:rPr>
        <w:t>.</w:t>
      </w:r>
    </w:p>
    <w:p w:rsidR="00BC6E0F" w:rsidRPr="00EA67CB" w:rsidRDefault="00324CB5" w:rsidP="00DB12B0">
      <w:pPr>
        <w:pStyle w:val="ListParagraph"/>
        <w:numPr>
          <w:ilvl w:val="0"/>
          <w:numId w:val="23"/>
        </w:numPr>
        <w:spacing w:line="360" w:lineRule="auto"/>
        <w:jc w:val="both"/>
        <w:rPr>
          <w:rFonts w:ascii="Times New Roman" w:hAnsi="Times New Roman"/>
        </w:rPr>
      </w:pPr>
      <w:r w:rsidRPr="00EA67CB">
        <w:rPr>
          <w:rFonts w:ascii="Times New Roman" w:hAnsi="Times New Roman"/>
        </w:rPr>
        <w:t>E</w:t>
      </w:r>
      <w:r w:rsidR="000640AA" w:rsidRPr="00EA67CB">
        <w:rPr>
          <w:rFonts w:ascii="Times New Roman" w:hAnsi="Times New Roman"/>
        </w:rPr>
        <w:t>xpan</w:t>
      </w:r>
      <w:r w:rsidRPr="00EA67CB">
        <w:rPr>
          <w:rFonts w:ascii="Times New Roman" w:hAnsi="Times New Roman"/>
        </w:rPr>
        <w:t xml:space="preserve">sion of the current mandates of </w:t>
      </w:r>
      <w:r w:rsidR="000640AA" w:rsidRPr="00EA67CB">
        <w:rPr>
          <w:rFonts w:ascii="Times New Roman" w:hAnsi="Times New Roman"/>
        </w:rPr>
        <w:t>field gen</w:t>
      </w:r>
      <w:r w:rsidR="0094675B" w:rsidRPr="00EA67CB">
        <w:rPr>
          <w:rFonts w:ascii="Times New Roman" w:hAnsi="Times New Roman"/>
        </w:rPr>
        <w:t xml:space="preserve">e </w:t>
      </w:r>
      <w:r w:rsidR="000640AA" w:rsidRPr="00EA67CB">
        <w:rPr>
          <w:rFonts w:ascii="Times New Roman" w:hAnsi="Times New Roman"/>
        </w:rPr>
        <w:t>banks</w:t>
      </w:r>
      <w:r w:rsidRPr="00EA67CB">
        <w:rPr>
          <w:rFonts w:ascii="Times New Roman" w:hAnsi="Times New Roman"/>
        </w:rPr>
        <w:t xml:space="preserve"> to include</w:t>
      </w:r>
      <w:r w:rsidR="003F2C37" w:rsidRPr="00EA67CB">
        <w:rPr>
          <w:rFonts w:ascii="Times New Roman" w:hAnsi="Times New Roman"/>
        </w:rPr>
        <w:t xml:space="preserve"> conservation</w:t>
      </w:r>
      <w:r w:rsidRPr="00EA67CB">
        <w:rPr>
          <w:rFonts w:ascii="Times New Roman" w:hAnsi="Times New Roman"/>
        </w:rPr>
        <w:t xml:space="preserve"> concerns.</w:t>
      </w:r>
    </w:p>
    <w:p w:rsidR="00807D98" w:rsidRPr="00807D98" w:rsidRDefault="00324CB5" w:rsidP="00DB12B0">
      <w:pPr>
        <w:pStyle w:val="ListParagraph"/>
        <w:numPr>
          <w:ilvl w:val="0"/>
          <w:numId w:val="23"/>
        </w:numPr>
        <w:spacing w:line="360" w:lineRule="auto"/>
        <w:jc w:val="both"/>
        <w:rPr>
          <w:rFonts w:ascii="Times New Roman" w:hAnsi="Times New Roman"/>
          <w:b/>
          <w:i/>
        </w:rPr>
      </w:pPr>
      <w:r w:rsidRPr="00EA67CB">
        <w:rPr>
          <w:rFonts w:ascii="Times New Roman" w:hAnsi="Times New Roman"/>
        </w:rPr>
        <w:t>I</w:t>
      </w:r>
      <w:r w:rsidR="000640AA" w:rsidRPr="00EA67CB">
        <w:rPr>
          <w:rFonts w:ascii="Times New Roman" w:hAnsi="Times New Roman"/>
        </w:rPr>
        <w:t>mprov</w:t>
      </w:r>
      <w:r w:rsidRPr="00EA67CB">
        <w:rPr>
          <w:rFonts w:ascii="Times New Roman" w:hAnsi="Times New Roman"/>
        </w:rPr>
        <w:t>ement</w:t>
      </w:r>
      <w:r w:rsidR="00883213" w:rsidRPr="00EA67CB">
        <w:rPr>
          <w:rFonts w:ascii="Times New Roman" w:hAnsi="Times New Roman"/>
        </w:rPr>
        <w:t xml:space="preserve"> of PGR</w:t>
      </w:r>
      <w:r w:rsidR="000640AA" w:rsidRPr="00EA67CB">
        <w:rPr>
          <w:rFonts w:ascii="Times New Roman" w:hAnsi="Times New Roman"/>
        </w:rPr>
        <w:t xml:space="preserve"> documentation</w:t>
      </w:r>
      <w:r w:rsidR="00883213" w:rsidRPr="00EA67CB">
        <w:rPr>
          <w:rFonts w:ascii="Times New Roman" w:hAnsi="Times New Roman"/>
        </w:rPr>
        <w:t xml:space="preserve"> and information sharing</w:t>
      </w:r>
      <w:r w:rsidR="000640AA" w:rsidRPr="00EA67CB">
        <w:rPr>
          <w:rFonts w:ascii="Times New Roman" w:hAnsi="Times New Roman"/>
        </w:rPr>
        <w:t xml:space="preserve"> system</w:t>
      </w:r>
      <w:r w:rsidR="00EA67CB">
        <w:rPr>
          <w:rFonts w:ascii="Times New Roman" w:hAnsi="Times New Roman"/>
        </w:rPr>
        <w:t>.</w:t>
      </w:r>
      <w:r w:rsidR="000640AA" w:rsidRPr="00EA67CB">
        <w:rPr>
          <w:rFonts w:ascii="Times New Roman" w:hAnsi="Times New Roman"/>
        </w:rPr>
        <w:t xml:space="preserve"> </w:t>
      </w:r>
      <w:bookmarkStart w:id="23" w:name="_Toc311279640"/>
    </w:p>
    <w:p w:rsidR="00807D98" w:rsidRDefault="00807D98" w:rsidP="00DB12B0">
      <w:pPr>
        <w:pStyle w:val="Heading3"/>
        <w:jc w:val="both"/>
        <w:rPr>
          <w:rFonts w:cs="Times New Roman"/>
          <w:szCs w:val="24"/>
        </w:rPr>
      </w:pPr>
    </w:p>
    <w:p w:rsidR="00807D98" w:rsidRDefault="00807D98">
      <w:pPr>
        <w:rPr>
          <w:rFonts w:asciiTheme="majorHAnsi" w:eastAsiaTheme="majorEastAsia" w:hAnsiTheme="majorHAnsi" w:cs="Times New Roman"/>
          <w:b/>
          <w:bCs/>
          <w:color w:val="4F81BD" w:themeColor="accent1"/>
          <w:szCs w:val="24"/>
        </w:rPr>
      </w:pPr>
      <w:r>
        <w:rPr>
          <w:rFonts w:cs="Times New Roman"/>
          <w:szCs w:val="24"/>
        </w:rPr>
        <w:br w:type="page"/>
      </w:r>
    </w:p>
    <w:p w:rsidR="00861667" w:rsidRDefault="00A10A9F" w:rsidP="00DB12B0">
      <w:pPr>
        <w:pStyle w:val="Heading3"/>
        <w:jc w:val="both"/>
      </w:pPr>
      <w:r w:rsidRPr="00861667">
        <w:rPr>
          <w:rFonts w:cs="Times New Roman"/>
          <w:szCs w:val="24"/>
        </w:rPr>
        <w:lastRenderedPageBreak/>
        <w:t xml:space="preserve">Priority </w:t>
      </w:r>
      <w:r w:rsidR="00861667" w:rsidRPr="00A10A9F">
        <w:t>Activity Area   6   Regenerating Threatened Ex Situ Accessions</w:t>
      </w:r>
      <w:bookmarkEnd w:id="23"/>
      <w:r w:rsidR="00861667" w:rsidRPr="00A10A9F">
        <w:t xml:space="preserve">  </w:t>
      </w:r>
    </w:p>
    <w:p w:rsidR="00F95CD0" w:rsidRDefault="00F95CD0" w:rsidP="00DB12B0">
      <w:pPr>
        <w:jc w:val="both"/>
        <w:rPr>
          <w:b/>
          <w:i/>
        </w:rPr>
      </w:pPr>
    </w:p>
    <w:p w:rsidR="00A673D2" w:rsidRPr="00BB0C5D" w:rsidRDefault="004E6BC9" w:rsidP="0059449E">
      <w:pPr>
        <w:spacing w:line="360" w:lineRule="auto"/>
        <w:jc w:val="both"/>
      </w:pPr>
      <w:r>
        <w:t xml:space="preserve">Since germplasm collection for </w:t>
      </w:r>
      <w:r w:rsidR="00BB0C5D">
        <w:rPr>
          <w:i/>
        </w:rPr>
        <w:t xml:space="preserve">ex </w:t>
      </w:r>
      <w:r>
        <w:rPr>
          <w:i/>
        </w:rPr>
        <w:t xml:space="preserve">situ </w:t>
      </w:r>
      <w:r>
        <w:t>conservation started very recently, towards the end of 2005, the priority has been to build up accession. In addition, a</w:t>
      </w:r>
      <w:r w:rsidR="00BC6E0F" w:rsidRPr="00BC6E0F">
        <w:rPr>
          <w:b/>
          <w:i/>
        </w:rPr>
        <w:t>s</w:t>
      </w:r>
      <w:r>
        <w:t xml:space="preserve"> most of the accessions in the gene bank </w:t>
      </w:r>
      <w:r w:rsidR="00D3580E">
        <w:t>are fresh accession</w:t>
      </w:r>
      <w:r w:rsidR="00B66759">
        <w:t>s</w:t>
      </w:r>
      <w:r w:rsidR="00D3580E">
        <w:t xml:space="preserve"> with the oldest collection being only five years old, no regeneration has been carried out</w:t>
      </w:r>
      <w:r w:rsidR="004251D4">
        <w:t xml:space="preserve"> except for the </w:t>
      </w:r>
      <w:r w:rsidR="003F2C37">
        <w:t xml:space="preserve"> </w:t>
      </w:r>
      <w:r w:rsidR="00522866">
        <w:t xml:space="preserve">on-station </w:t>
      </w:r>
      <w:r w:rsidR="003F2C37">
        <w:t xml:space="preserve">multiplication of ‘small samples’ obtained during germplasm exploration and collection for temperate cereal </w:t>
      </w:r>
      <w:r w:rsidR="0059449E">
        <w:t>crops. In</w:t>
      </w:r>
      <w:r w:rsidR="00C261A1">
        <w:t xml:space="preserve"> </w:t>
      </w:r>
      <w:r w:rsidR="0059449E">
        <w:t>addition, when</w:t>
      </w:r>
      <w:r w:rsidR="00C261A1">
        <w:t xml:space="preserve"> the sample quantity is inadequate and considered threatened, the donor farmers are asked to multiply the seed of target taxon in the target AEZ and provide sufficient quantity of seed to the Gene Bank.  </w:t>
      </w:r>
      <w:r w:rsidR="00BB0C5D">
        <w:t>However, in order to initiate systematic regeneration, t</w:t>
      </w:r>
      <w:r w:rsidR="0056063B">
        <w:t>here is a need to improve the genebank monitoring system and develop capacity in regeneration and documentation.</w:t>
      </w:r>
    </w:p>
    <w:p w:rsidR="00861667" w:rsidRPr="00A10A9F" w:rsidRDefault="00861667" w:rsidP="00DB12B0">
      <w:pPr>
        <w:pStyle w:val="Heading3"/>
        <w:jc w:val="both"/>
      </w:pPr>
      <w:bookmarkStart w:id="24" w:name="_Toc311279641"/>
      <w:r w:rsidRPr="00A10A9F">
        <w:t>Activity Area   7   Supporting Planned and Targeted Collecting of Plant Genetic Resources for Food and Agriculture</w:t>
      </w:r>
      <w:bookmarkEnd w:id="24"/>
    </w:p>
    <w:p w:rsidR="00505E5C" w:rsidRDefault="00505E5C" w:rsidP="00DB12B0">
      <w:pPr>
        <w:jc w:val="both"/>
        <w:rPr>
          <w:b/>
          <w:bCs/>
          <w:i/>
        </w:rPr>
      </w:pPr>
    </w:p>
    <w:p w:rsidR="00D21559" w:rsidRDefault="00D173B5" w:rsidP="00BF12A4">
      <w:pPr>
        <w:spacing w:line="360" w:lineRule="auto"/>
        <w:jc w:val="both"/>
        <w:rPr>
          <w:bCs/>
        </w:rPr>
      </w:pPr>
      <w:r>
        <w:rPr>
          <w:bCs/>
          <w:i/>
        </w:rPr>
        <w:t xml:space="preserve">Ex </w:t>
      </w:r>
      <w:r w:rsidR="00505E5C" w:rsidRPr="00343612">
        <w:rPr>
          <w:bCs/>
          <w:i/>
        </w:rPr>
        <w:t xml:space="preserve">situ </w:t>
      </w:r>
      <w:r w:rsidR="00694608">
        <w:rPr>
          <w:bCs/>
        </w:rPr>
        <w:t>collections of PGRFA germplasm are</w:t>
      </w:r>
      <w:r w:rsidR="00505E5C">
        <w:rPr>
          <w:bCs/>
        </w:rPr>
        <w:t xml:space="preserve"> being</w:t>
      </w:r>
      <w:r w:rsidR="00D21559">
        <w:rPr>
          <w:bCs/>
        </w:rPr>
        <w:t xml:space="preserve"> carried out </w:t>
      </w:r>
      <w:r w:rsidR="00505E5C">
        <w:rPr>
          <w:bCs/>
        </w:rPr>
        <w:t>from different</w:t>
      </w:r>
      <w:r w:rsidR="00343612">
        <w:rPr>
          <w:bCs/>
        </w:rPr>
        <w:t xml:space="preserve"> </w:t>
      </w:r>
      <w:r>
        <w:rPr>
          <w:bCs/>
        </w:rPr>
        <w:t xml:space="preserve">AEZ </w:t>
      </w:r>
      <w:r w:rsidR="00505E5C">
        <w:rPr>
          <w:bCs/>
        </w:rPr>
        <w:t>cross the country</w:t>
      </w:r>
      <w:r w:rsidR="00D21559">
        <w:rPr>
          <w:bCs/>
        </w:rPr>
        <w:t xml:space="preserve">. </w:t>
      </w:r>
      <w:r>
        <w:rPr>
          <w:bCs/>
        </w:rPr>
        <w:t>However, the current collection</w:t>
      </w:r>
      <w:r w:rsidR="00CA35BF">
        <w:rPr>
          <w:bCs/>
        </w:rPr>
        <w:t xml:space="preserve"> is limited to only grain and legume crops. </w:t>
      </w:r>
      <w:r w:rsidR="00505E5C">
        <w:rPr>
          <w:bCs/>
        </w:rPr>
        <w:t xml:space="preserve">Annexure 2 shows the details of </w:t>
      </w:r>
      <w:r w:rsidR="00505E5C" w:rsidRPr="00981E22">
        <w:rPr>
          <w:bCs/>
          <w:i/>
        </w:rPr>
        <w:t>ex-situ</w:t>
      </w:r>
      <w:r w:rsidR="00505E5C">
        <w:rPr>
          <w:bCs/>
        </w:rPr>
        <w:t xml:space="preserve"> collections of PGRFA.</w:t>
      </w:r>
      <w:r>
        <w:rPr>
          <w:bCs/>
        </w:rPr>
        <w:t xml:space="preserve"> Therefore, t</w:t>
      </w:r>
      <w:r w:rsidR="00C1738C">
        <w:rPr>
          <w:bCs/>
        </w:rPr>
        <w:t>here is</w:t>
      </w:r>
      <w:r w:rsidR="00BB339C">
        <w:rPr>
          <w:bCs/>
        </w:rPr>
        <w:t xml:space="preserve"> a</w:t>
      </w:r>
      <w:r w:rsidR="00C1738C">
        <w:rPr>
          <w:bCs/>
        </w:rPr>
        <w:t xml:space="preserve"> need to carry out comprehensive exploration and collection of crop diversity, including horticultural crops, wild relatives and rare and endangered species. In addition</w:t>
      </w:r>
      <w:r w:rsidR="00207D56">
        <w:rPr>
          <w:bCs/>
        </w:rPr>
        <w:t xml:space="preserve">, </w:t>
      </w:r>
      <w:r w:rsidR="00C1738C">
        <w:rPr>
          <w:bCs/>
        </w:rPr>
        <w:t>building technical capacit</w:t>
      </w:r>
      <w:r w:rsidR="00207D56">
        <w:rPr>
          <w:bCs/>
        </w:rPr>
        <w:t xml:space="preserve">ies, expanding </w:t>
      </w:r>
      <w:r w:rsidR="00C1738C">
        <w:rPr>
          <w:bCs/>
        </w:rPr>
        <w:t>facilities for recalcitrant seeds and sourcing</w:t>
      </w:r>
      <w:r w:rsidR="00505E5C">
        <w:rPr>
          <w:bCs/>
        </w:rPr>
        <w:t xml:space="preserve"> </w:t>
      </w:r>
      <w:r w:rsidR="00C1738C">
        <w:rPr>
          <w:bCs/>
        </w:rPr>
        <w:t xml:space="preserve">additional funding </w:t>
      </w:r>
      <w:r w:rsidR="00343612">
        <w:rPr>
          <w:bCs/>
        </w:rPr>
        <w:t xml:space="preserve">support are the </w:t>
      </w:r>
      <w:r w:rsidR="00C1738C">
        <w:rPr>
          <w:bCs/>
        </w:rPr>
        <w:t xml:space="preserve">priorities to enable </w:t>
      </w:r>
      <w:r w:rsidR="00555795">
        <w:rPr>
          <w:bCs/>
        </w:rPr>
        <w:t xml:space="preserve">comprehensive </w:t>
      </w:r>
      <w:r w:rsidR="00DF1568">
        <w:rPr>
          <w:bCs/>
          <w:i/>
        </w:rPr>
        <w:t>ex-</w:t>
      </w:r>
      <w:r w:rsidR="00555795" w:rsidRPr="00DF1568">
        <w:rPr>
          <w:bCs/>
          <w:i/>
        </w:rPr>
        <w:t>situ</w:t>
      </w:r>
      <w:r w:rsidR="00555795">
        <w:rPr>
          <w:bCs/>
        </w:rPr>
        <w:t xml:space="preserve"> collection and management of PGRFA.</w:t>
      </w:r>
    </w:p>
    <w:p w:rsidR="00861667" w:rsidRDefault="00861667" w:rsidP="00DB12B0">
      <w:pPr>
        <w:pStyle w:val="Heading3"/>
        <w:jc w:val="both"/>
      </w:pPr>
      <w:bookmarkStart w:id="25" w:name="_Toc311279642"/>
      <w:r w:rsidRPr="00A10A9F">
        <w:t xml:space="preserve">Activity Area   8   Expanding </w:t>
      </w:r>
      <w:r w:rsidR="001933D0" w:rsidRPr="001933D0">
        <w:rPr>
          <w:i/>
        </w:rPr>
        <w:t>Ex Situ</w:t>
      </w:r>
      <w:r w:rsidRPr="00A10A9F">
        <w:t xml:space="preserve"> Conservation Activities</w:t>
      </w:r>
      <w:bookmarkEnd w:id="25"/>
    </w:p>
    <w:p w:rsidR="00DF1568" w:rsidRDefault="00DF1568" w:rsidP="00DB12B0">
      <w:pPr>
        <w:jc w:val="both"/>
        <w:rPr>
          <w:b/>
          <w:bCs/>
          <w:i/>
        </w:rPr>
      </w:pPr>
    </w:p>
    <w:p w:rsidR="00DF1568" w:rsidRPr="00D173B5" w:rsidRDefault="008166A9" w:rsidP="00D173B5">
      <w:pPr>
        <w:spacing w:line="360" w:lineRule="auto"/>
        <w:jc w:val="both"/>
        <w:rPr>
          <w:bCs/>
        </w:rPr>
      </w:pPr>
      <w:r>
        <w:rPr>
          <w:bCs/>
          <w:i/>
        </w:rPr>
        <w:t>E</w:t>
      </w:r>
      <w:r w:rsidR="00D173B5">
        <w:rPr>
          <w:bCs/>
          <w:i/>
        </w:rPr>
        <w:t xml:space="preserve">x </w:t>
      </w:r>
      <w:r w:rsidR="00DF1568">
        <w:rPr>
          <w:bCs/>
          <w:i/>
        </w:rPr>
        <w:t xml:space="preserve">situ </w:t>
      </w:r>
      <w:r w:rsidR="00DF1568">
        <w:rPr>
          <w:bCs/>
        </w:rPr>
        <w:t xml:space="preserve">conservation </w:t>
      </w:r>
      <w:r w:rsidR="009A56AC">
        <w:rPr>
          <w:bCs/>
        </w:rPr>
        <w:t xml:space="preserve">of PGRFA </w:t>
      </w:r>
      <w:r w:rsidR="00BF12A4">
        <w:rPr>
          <w:bCs/>
        </w:rPr>
        <w:t>with</w:t>
      </w:r>
      <w:r>
        <w:rPr>
          <w:bCs/>
        </w:rPr>
        <w:t xml:space="preserve"> orthodox seeds </w:t>
      </w:r>
      <w:r w:rsidR="00D173B5">
        <w:rPr>
          <w:bCs/>
        </w:rPr>
        <w:t>started in</w:t>
      </w:r>
      <w:r w:rsidR="009A56AC">
        <w:rPr>
          <w:bCs/>
        </w:rPr>
        <w:t xml:space="preserve"> 2005</w:t>
      </w:r>
      <w:r>
        <w:rPr>
          <w:bCs/>
        </w:rPr>
        <w:t>.</w:t>
      </w:r>
      <w:r w:rsidR="00BF12A4">
        <w:rPr>
          <w:bCs/>
        </w:rPr>
        <w:t xml:space="preserve"> </w:t>
      </w:r>
      <w:r w:rsidR="009A56AC">
        <w:rPr>
          <w:bCs/>
        </w:rPr>
        <w:t xml:space="preserve">The current </w:t>
      </w:r>
      <w:r w:rsidR="000E36FD">
        <w:rPr>
          <w:bCs/>
        </w:rPr>
        <w:t>Gene Bank provide</w:t>
      </w:r>
      <w:r>
        <w:rPr>
          <w:bCs/>
        </w:rPr>
        <w:t>s</w:t>
      </w:r>
      <w:r w:rsidR="009A56AC">
        <w:rPr>
          <w:bCs/>
        </w:rPr>
        <w:t xml:space="preserve"> facilities for processing and preservation of only the crops with orthodox seeds</w:t>
      </w:r>
      <w:r>
        <w:rPr>
          <w:bCs/>
        </w:rPr>
        <w:t>.</w:t>
      </w:r>
      <w:r w:rsidR="009A56AC">
        <w:rPr>
          <w:bCs/>
        </w:rPr>
        <w:t xml:space="preserve"> There are no facilities for other group of crops with recalcitrant seeds and those crops that require vegetative propagation techniques</w:t>
      </w:r>
      <w:r>
        <w:rPr>
          <w:bCs/>
        </w:rPr>
        <w:t>, emphasizing the need for the establishment of a Cryo Bank and an In-vitro Bank</w:t>
      </w:r>
      <w:r w:rsidR="009A56AC">
        <w:rPr>
          <w:bCs/>
        </w:rPr>
        <w:t xml:space="preserve">. </w:t>
      </w:r>
      <w:r>
        <w:rPr>
          <w:bCs/>
        </w:rPr>
        <w:t>To</w:t>
      </w:r>
      <w:r w:rsidR="00DF1568">
        <w:rPr>
          <w:bCs/>
        </w:rPr>
        <w:t xml:space="preserve"> enable implementation of up scaled </w:t>
      </w:r>
      <w:r w:rsidR="00D173B5">
        <w:rPr>
          <w:bCs/>
          <w:i/>
        </w:rPr>
        <w:t xml:space="preserve">ex </w:t>
      </w:r>
      <w:r w:rsidR="00DF1568">
        <w:rPr>
          <w:bCs/>
          <w:i/>
        </w:rPr>
        <w:t xml:space="preserve">situ </w:t>
      </w:r>
      <w:r w:rsidR="00DF1568">
        <w:rPr>
          <w:bCs/>
        </w:rPr>
        <w:t xml:space="preserve">conservation activities, there </w:t>
      </w:r>
      <w:r>
        <w:rPr>
          <w:bCs/>
        </w:rPr>
        <w:t>is a</w:t>
      </w:r>
      <w:r w:rsidR="007155A9">
        <w:rPr>
          <w:bCs/>
        </w:rPr>
        <w:t xml:space="preserve"> strong need for adequate </w:t>
      </w:r>
      <w:r w:rsidR="00DF1568">
        <w:rPr>
          <w:bCs/>
        </w:rPr>
        <w:t xml:space="preserve">number of trained staff </w:t>
      </w:r>
      <w:r>
        <w:rPr>
          <w:bCs/>
        </w:rPr>
        <w:t xml:space="preserve">in this field </w:t>
      </w:r>
      <w:r w:rsidR="00DF1568">
        <w:rPr>
          <w:bCs/>
        </w:rPr>
        <w:t>and funding</w:t>
      </w:r>
      <w:r>
        <w:rPr>
          <w:bCs/>
        </w:rPr>
        <w:t xml:space="preserve"> support.</w:t>
      </w:r>
    </w:p>
    <w:p w:rsidR="00861667" w:rsidRPr="00A10A9F" w:rsidRDefault="00861667" w:rsidP="00DB12B0">
      <w:pPr>
        <w:jc w:val="both"/>
        <w:rPr>
          <w:b/>
          <w:bCs/>
          <w:i/>
        </w:rPr>
      </w:pPr>
    </w:p>
    <w:p w:rsidR="00D173B5" w:rsidRDefault="00D173B5">
      <w:pPr>
        <w:rPr>
          <w:rFonts w:asciiTheme="majorHAnsi" w:eastAsiaTheme="majorEastAsia" w:hAnsiTheme="majorHAnsi" w:cstheme="majorBidi"/>
          <w:b/>
          <w:bCs/>
          <w:color w:val="4F81BD" w:themeColor="accent1"/>
          <w:sz w:val="26"/>
          <w:szCs w:val="26"/>
        </w:rPr>
      </w:pPr>
      <w:bookmarkStart w:id="26" w:name="_Toc311279643"/>
      <w:r>
        <w:br w:type="page"/>
      </w:r>
    </w:p>
    <w:p w:rsidR="00680E23" w:rsidRDefault="00680E23" w:rsidP="00DB12B0">
      <w:pPr>
        <w:pStyle w:val="Heading2"/>
        <w:jc w:val="both"/>
      </w:pPr>
      <w:r w:rsidRPr="00680E23">
        <w:lastRenderedPageBreak/>
        <w:t>C. Utilization of Plant Genetic Resources</w:t>
      </w:r>
      <w:bookmarkEnd w:id="26"/>
    </w:p>
    <w:p w:rsidR="00D01C4A" w:rsidRDefault="00D01C4A" w:rsidP="00DB12B0">
      <w:pPr>
        <w:jc w:val="both"/>
        <w:rPr>
          <w:b/>
          <w:u w:val="single"/>
        </w:rPr>
      </w:pPr>
    </w:p>
    <w:p w:rsidR="00366DC3" w:rsidRDefault="00A04943" w:rsidP="00713606">
      <w:pPr>
        <w:spacing w:line="360" w:lineRule="auto"/>
        <w:jc w:val="both"/>
      </w:pPr>
      <w:r>
        <w:t>The utilization of p</w:t>
      </w:r>
      <w:r w:rsidR="00FA04AE">
        <w:t>l</w:t>
      </w:r>
      <w:r>
        <w:t xml:space="preserve">ant genetic resources is very high in Bhutan. About 69 percent of our rural </w:t>
      </w:r>
      <w:r w:rsidR="00694608">
        <w:t>population depends</w:t>
      </w:r>
      <w:r>
        <w:t xml:space="preserve"> directly on natural resources for their livelihood (NBC, 2010). </w:t>
      </w:r>
      <w:r w:rsidR="000122B1">
        <w:t xml:space="preserve">The National Mushroom Centre has documented more than 90 species of forest mushroom in the country. Several of these species such as </w:t>
      </w:r>
      <w:r w:rsidR="000122B1">
        <w:rPr>
          <w:i/>
        </w:rPr>
        <w:t xml:space="preserve">Catherellus cibarius, Clavaria botrytis, Auriculari auricula </w:t>
      </w:r>
      <w:r w:rsidR="000122B1">
        <w:t xml:space="preserve">are very popular in local cuisine. Many wild plants such as </w:t>
      </w:r>
      <w:r w:rsidR="000122B1" w:rsidRPr="00406E5E">
        <w:rPr>
          <w:i/>
        </w:rPr>
        <w:t xml:space="preserve">Elastostema </w:t>
      </w:r>
      <w:r w:rsidR="00406E5E" w:rsidRPr="00406E5E">
        <w:rPr>
          <w:i/>
        </w:rPr>
        <w:t>lineolatum</w:t>
      </w:r>
      <w:r w:rsidR="00406E5E">
        <w:rPr>
          <w:i/>
        </w:rPr>
        <w:t>, Laportea terminalis, Diplazium esculentum, Cymbidium spp.,</w:t>
      </w:r>
      <w:r w:rsidR="00BB39AA">
        <w:rPr>
          <w:i/>
        </w:rPr>
        <w:t xml:space="preserve"> Dioscorea sp. </w:t>
      </w:r>
      <w:r w:rsidR="00406E5E">
        <w:rPr>
          <w:i/>
        </w:rPr>
        <w:t xml:space="preserve"> </w:t>
      </w:r>
      <w:r w:rsidR="00BB39AA" w:rsidRPr="00BB39AA">
        <w:t>and</w:t>
      </w:r>
      <w:r w:rsidR="00BB39AA">
        <w:rPr>
          <w:i/>
        </w:rPr>
        <w:t xml:space="preserve"> </w:t>
      </w:r>
      <w:r w:rsidR="00406E5E">
        <w:t>many species of Bamboo</w:t>
      </w:r>
      <w:r w:rsidR="00BB39AA">
        <w:t>s</w:t>
      </w:r>
      <w:r w:rsidR="00406E5E">
        <w:t xml:space="preserve"> and Canes</w:t>
      </w:r>
      <w:r w:rsidR="00406E5E">
        <w:rPr>
          <w:i/>
        </w:rPr>
        <w:t xml:space="preserve"> </w:t>
      </w:r>
      <w:r w:rsidR="00406E5E" w:rsidRPr="00406E5E">
        <w:t>are source</w:t>
      </w:r>
      <w:r w:rsidR="00522866">
        <w:t>s</w:t>
      </w:r>
      <w:r w:rsidR="00406E5E">
        <w:t xml:space="preserve"> </w:t>
      </w:r>
      <w:r w:rsidR="00BB39AA">
        <w:t xml:space="preserve">of alternative </w:t>
      </w:r>
      <w:r w:rsidR="00406E5E">
        <w:t xml:space="preserve">food for the local communities and are </w:t>
      </w:r>
      <w:r w:rsidR="00522866">
        <w:t xml:space="preserve">also </w:t>
      </w:r>
      <w:r w:rsidR="00406E5E">
        <w:t>found in local food markets</w:t>
      </w:r>
      <w:r w:rsidR="00A23C52">
        <w:t>.</w:t>
      </w:r>
      <w:r w:rsidR="00713606">
        <w:t xml:space="preserve"> </w:t>
      </w:r>
      <w:r w:rsidR="00FA04AE">
        <w:t xml:space="preserve">From the point of view of </w:t>
      </w:r>
      <w:r w:rsidR="006C7EE3">
        <w:rPr>
          <w:i/>
        </w:rPr>
        <w:t xml:space="preserve">ex </w:t>
      </w:r>
      <w:r w:rsidR="00FA04AE">
        <w:rPr>
          <w:i/>
        </w:rPr>
        <w:t xml:space="preserve">situ </w:t>
      </w:r>
      <w:r w:rsidR="00FA04AE">
        <w:t xml:space="preserve">collection and utilization, though the </w:t>
      </w:r>
      <w:r w:rsidR="00694608">
        <w:t>accessions in the Gene Bank are</w:t>
      </w:r>
      <w:r w:rsidR="006C7EE3">
        <w:t xml:space="preserve"> minimal and collections </w:t>
      </w:r>
      <w:r w:rsidR="00FA04AE">
        <w:t xml:space="preserve">are on-going, utilization of accessions from the gene bank has </w:t>
      </w:r>
      <w:r w:rsidR="00694608">
        <w:t>already</w:t>
      </w:r>
      <w:r w:rsidR="00FA04AE">
        <w:t xml:space="preserve"> been initiated. </w:t>
      </w:r>
      <w:r w:rsidR="00694608">
        <w:t>The re</w:t>
      </w:r>
      <w:r w:rsidR="00FA04AE">
        <w:t>-introduction and rehabilitation of germplasm samples from the Gene Bank into the field for some crops like maize and buckwheat</w:t>
      </w:r>
      <w:r w:rsidR="00522866">
        <w:t xml:space="preserve"> are some examples.</w:t>
      </w:r>
    </w:p>
    <w:p w:rsidR="00861667" w:rsidRPr="00713606" w:rsidRDefault="00861667" w:rsidP="00713606">
      <w:pPr>
        <w:pStyle w:val="Heading3"/>
      </w:pPr>
      <w:bookmarkStart w:id="27" w:name="_Toc311279644"/>
      <w:r w:rsidRPr="00A10A9F">
        <w:t>Activity Area   9   Expanding the Characterization, Evaluation and Number of Core Collections to Facilitate Use</w:t>
      </w:r>
      <w:bookmarkEnd w:id="27"/>
    </w:p>
    <w:p w:rsidR="00861667" w:rsidRDefault="00861667" w:rsidP="00DB12B0">
      <w:pPr>
        <w:jc w:val="both"/>
        <w:rPr>
          <w:b/>
          <w:bCs/>
          <w:i/>
        </w:rPr>
      </w:pPr>
    </w:p>
    <w:p w:rsidR="000E5977" w:rsidRDefault="00BF0B8B" w:rsidP="00DB12B0">
      <w:pPr>
        <w:spacing w:line="360" w:lineRule="auto"/>
        <w:jc w:val="both"/>
        <w:rPr>
          <w:bCs/>
        </w:rPr>
      </w:pPr>
      <w:r>
        <w:rPr>
          <w:bCs/>
        </w:rPr>
        <w:t xml:space="preserve">Out of </w:t>
      </w:r>
      <w:r w:rsidR="008C4772">
        <w:rPr>
          <w:bCs/>
        </w:rPr>
        <w:t>43</w:t>
      </w:r>
      <w:r>
        <w:rPr>
          <w:bCs/>
        </w:rPr>
        <w:t xml:space="preserve"> taxa held in collections by five SHs</w:t>
      </w:r>
      <w:r w:rsidR="008C4772">
        <w:rPr>
          <w:bCs/>
        </w:rPr>
        <w:t>, m</w:t>
      </w:r>
      <w:r w:rsidR="00A7686D">
        <w:rPr>
          <w:bCs/>
        </w:rPr>
        <w:t xml:space="preserve">ost taxa are characterized </w:t>
      </w:r>
      <w:r w:rsidR="008C4772">
        <w:rPr>
          <w:bCs/>
        </w:rPr>
        <w:t>based only on morphological</w:t>
      </w:r>
      <w:r w:rsidR="00A7686D">
        <w:rPr>
          <w:bCs/>
        </w:rPr>
        <w:t xml:space="preserve"> </w:t>
      </w:r>
      <w:r w:rsidR="008C4772">
        <w:rPr>
          <w:bCs/>
        </w:rPr>
        <w:t>traits</w:t>
      </w:r>
      <w:r w:rsidR="00A7686D">
        <w:rPr>
          <w:bCs/>
        </w:rPr>
        <w:t xml:space="preserve">. </w:t>
      </w:r>
      <w:r w:rsidR="00D36DCE">
        <w:rPr>
          <w:bCs/>
        </w:rPr>
        <w:t xml:space="preserve">Except for </w:t>
      </w:r>
      <w:r w:rsidR="000E5977">
        <w:rPr>
          <w:bCs/>
        </w:rPr>
        <w:t>rice</w:t>
      </w:r>
      <w:r w:rsidR="00EE56D6">
        <w:rPr>
          <w:bCs/>
        </w:rPr>
        <w:t>,</w:t>
      </w:r>
      <w:r w:rsidR="00D36DCE">
        <w:rPr>
          <w:bCs/>
        </w:rPr>
        <w:t xml:space="preserve"> which has been evaluated for abiotic and biotic stresses</w:t>
      </w:r>
      <w:r w:rsidR="000E5977">
        <w:rPr>
          <w:bCs/>
        </w:rPr>
        <w:t xml:space="preserve"> to some extent</w:t>
      </w:r>
      <w:r w:rsidR="00D36DCE">
        <w:rPr>
          <w:bCs/>
        </w:rPr>
        <w:t xml:space="preserve">, most taxa are evaluated only for agronomic traits.  </w:t>
      </w:r>
    </w:p>
    <w:p w:rsidR="008C4772" w:rsidRDefault="008C4772" w:rsidP="00DB12B0">
      <w:pPr>
        <w:jc w:val="both"/>
        <w:rPr>
          <w:b/>
          <w:bCs/>
          <w:sz w:val="22"/>
        </w:rPr>
      </w:pPr>
    </w:p>
    <w:p w:rsidR="000E5977" w:rsidRPr="00884D26" w:rsidRDefault="000E5977" w:rsidP="00DB12B0">
      <w:pPr>
        <w:jc w:val="both"/>
        <w:rPr>
          <w:b/>
          <w:bCs/>
          <w:sz w:val="22"/>
        </w:rPr>
      </w:pPr>
      <w:r w:rsidRPr="00884D26">
        <w:rPr>
          <w:b/>
          <w:bCs/>
          <w:sz w:val="22"/>
        </w:rPr>
        <w:t xml:space="preserve">Table 8: Percent of accession </w:t>
      </w:r>
      <w:r w:rsidR="00EE56D6" w:rsidRPr="00884D26">
        <w:rPr>
          <w:b/>
          <w:bCs/>
          <w:sz w:val="22"/>
        </w:rPr>
        <w:t>characterized and</w:t>
      </w:r>
      <w:r w:rsidRPr="00884D26">
        <w:rPr>
          <w:b/>
          <w:bCs/>
          <w:sz w:val="22"/>
        </w:rPr>
        <w:t xml:space="preserve">/or evaluated </w:t>
      </w:r>
      <w:r w:rsidR="00EE56D6" w:rsidRPr="00884D26">
        <w:rPr>
          <w:b/>
          <w:bCs/>
          <w:sz w:val="22"/>
        </w:rPr>
        <w:t>for different</w:t>
      </w:r>
      <w:r w:rsidRPr="00884D26">
        <w:rPr>
          <w:b/>
          <w:bCs/>
          <w:sz w:val="22"/>
        </w:rPr>
        <w:t xml:space="preserve"> types of descriptors.</w:t>
      </w:r>
    </w:p>
    <w:p w:rsidR="000E5977" w:rsidRDefault="000E5977" w:rsidP="00DB12B0">
      <w:pPr>
        <w:jc w:val="both"/>
        <w:rPr>
          <w:bCs/>
          <w:sz w:val="20"/>
          <w:szCs w:val="20"/>
        </w:rPr>
      </w:pPr>
    </w:p>
    <w:tbl>
      <w:tblPr>
        <w:tblpPr w:leftFromText="180" w:rightFromText="180" w:vertAnchor="text" w:horzAnchor="margin" w:tblpY="103"/>
        <w:tblW w:w="10132" w:type="dxa"/>
        <w:tblLook w:val="04A0"/>
      </w:tblPr>
      <w:tblGrid>
        <w:gridCol w:w="1242"/>
        <w:gridCol w:w="2410"/>
        <w:gridCol w:w="1617"/>
        <w:gridCol w:w="891"/>
        <w:gridCol w:w="886"/>
        <w:gridCol w:w="686"/>
        <w:gridCol w:w="930"/>
        <w:gridCol w:w="776"/>
        <w:gridCol w:w="694"/>
      </w:tblGrid>
      <w:tr w:rsidR="00884D26" w:rsidRPr="00884D26" w:rsidTr="00026361">
        <w:trPr>
          <w:trHeight w:val="915"/>
        </w:trPr>
        <w:tc>
          <w:tcPr>
            <w:tcW w:w="124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84D26" w:rsidRPr="00884D26" w:rsidRDefault="00884D26" w:rsidP="00DB12B0">
            <w:pPr>
              <w:jc w:val="both"/>
              <w:rPr>
                <w:rFonts w:eastAsia="Times New Roman" w:cs="Times New Roman"/>
                <w:b/>
                <w:bCs/>
                <w:sz w:val="18"/>
                <w:szCs w:val="18"/>
                <w:lang w:val="en-GB" w:eastAsia="en-GB"/>
              </w:rPr>
            </w:pPr>
            <w:r w:rsidRPr="00884D26">
              <w:rPr>
                <w:rFonts w:eastAsia="Times New Roman" w:cs="Times New Roman"/>
                <w:b/>
                <w:bCs/>
                <w:sz w:val="18"/>
                <w:szCs w:val="18"/>
                <w:lang w:val="en-GB" w:eastAsia="en-GB"/>
              </w:rPr>
              <w:t>Stakeholder</w:t>
            </w:r>
          </w:p>
        </w:tc>
        <w:tc>
          <w:tcPr>
            <w:tcW w:w="241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84D26" w:rsidRPr="00884D26" w:rsidRDefault="00884D26" w:rsidP="00DB12B0">
            <w:pPr>
              <w:jc w:val="both"/>
              <w:rPr>
                <w:rFonts w:eastAsia="Times New Roman" w:cs="Times New Roman"/>
                <w:b/>
                <w:bCs/>
                <w:sz w:val="18"/>
                <w:szCs w:val="18"/>
                <w:lang w:val="en-GB" w:eastAsia="en-GB"/>
              </w:rPr>
            </w:pPr>
            <w:r w:rsidRPr="00884D26">
              <w:rPr>
                <w:rFonts w:eastAsia="Times New Roman" w:cs="Times New Roman"/>
                <w:b/>
                <w:bCs/>
                <w:sz w:val="18"/>
                <w:szCs w:val="18"/>
                <w:lang w:val="en-GB" w:eastAsia="en-GB"/>
              </w:rPr>
              <w:t>Name of taxon</w:t>
            </w:r>
          </w:p>
        </w:tc>
        <w:tc>
          <w:tcPr>
            <w:tcW w:w="161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84D26" w:rsidRPr="00884D26" w:rsidRDefault="00884D26" w:rsidP="00DB12B0">
            <w:pPr>
              <w:jc w:val="both"/>
              <w:rPr>
                <w:rFonts w:eastAsia="Times New Roman" w:cs="Times New Roman"/>
                <w:b/>
                <w:bCs/>
                <w:sz w:val="18"/>
                <w:szCs w:val="18"/>
                <w:lang w:val="en-GB" w:eastAsia="en-GB"/>
              </w:rPr>
            </w:pPr>
            <w:r w:rsidRPr="00884D26">
              <w:rPr>
                <w:rFonts w:eastAsia="Times New Roman" w:cs="Times New Roman"/>
                <w:b/>
                <w:bCs/>
                <w:sz w:val="18"/>
                <w:szCs w:val="18"/>
                <w:lang w:val="en-GB" w:eastAsia="en-GB"/>
              </w:rPr>
              <w:t>Name of crop/crop group</w:t>
            </w:r>
          </w:p>
        </w:tc>
        <w:tc>
          <w:tcPr>
            <w:tcW w:w="1777" w:type="dxa"/>
            <w:gridSpan w:val="2"/>
            <w:tcBorders>
              <w:top w:val="single" w:sz="4" w:space="0" w:color="auto"/>
              <w:left w:val="nil"/>
              <w:bottom w:val="single" w:sz="4" w:space="0" w:color="auto"/>
              <w:right w:val="single" w:sz="4" w:space="0" w:color="000000"/>
            </w:tcBorders>
            <w:shd w:val="clear" w:color="auto" w:fill="auto"/>
            <w:hideMark/>
          </w:tcPr>
          <w:p w:rsidR="00884D26" w:rsidRPr="00884D26" w:rsidRDefault="00884D26" w:rsidP="00DB12B0">
            <w:pPr>
              <w:jc w:val="both"/>
              <w:rPr>
                <w:rFonts w:eastAsia="Times New Roman" w:cs="Times New Roman"/>
                <w:b/>
                <w:bCs/>
                <w:sz w:val="18"/>
                <w:szCs w:val="18"/>
                <w:lang w:val="en-GB" w:eastAsia="en-GB"/>
              </w:rPr>
            </w:pPr>
            <w:r w:rsidRPr="00884D26">
              <w:rPr>
                <w:rFonts w:eastAsia="Times New Roman" w:cs="Times New Roman"/>
                <w:b/>
                <w:bCs/>
                <w:sz w:val="18"/>
                <w:szCs w:val="18"/>
                <w:lang w:val="en-GB" w:eastAsia="en-GB"/>
              </w:rPr>
              <w:t xml:space="preserve">Percent of accessions characterized </w:t>
            </w:r>
          </w:p>
        </w:tc>
        <w:tc>
          <w:tcPr>
            <w:tcW w:w="3086" w:type="dxa"/>
            <w:gridSpan w:val="4"/>
            <w:tcBorders>
              <w:top w:val="single" w:sz="4" w:space="0" w:color="auto"/>
              <w:left w:val="nil"/>
              <w:bottom w:val="single" w:sz="4" w:space="0" w:color="auto"/>
              <w:right w:val="single" w:sz="4" w:space="0" w:color="000000"/>
            </w:tcBorders>
            <w:shd w:val="clear" w:color="auto" w:fill="auto"/>
            <w:hideMark/>
          </w:tcPr>
          <w:p w:rsidR="00884D26" w:rsidRPr="00884D26" w:rsidRDefault="00884D26" w:rsidP="00DB12B0">
            <w:pPr>
              <w:jc w:val="both"/>
              <w:rPr>
                <w:rFonts w:eastAsia="Times New Roman" w:cs="Times New Roman"/>
                <w:b/>
                <w:bCs/>
                <w:sz w:val="18"/>
                <w:szCs w:val="18"/>
                <w:lang w:val="en-GB" w:eastAsia="en-GB"/>
              </w:rPr>
            </w:pPr>
            <w:r w:rsidRPr="00884D26">
              <w:rPr>
                <w:rFonts w:eastAsia="Times New Roman" w:cs="Times New Roman"/>
                <w:b/>
                <w:bCs/>
                <w:sz w:val="18"/>
                <w:szCs w:val="18"/>
                <w:lang w:val="en-GB" w:eastAsia="en-GB"/>
              </w:rPr>
              <w:t xml:space="preserve">Percent of accessions evaluated </w:t>
            </w:r>
          </w:p>
        </w:tc>
      </w:tr>
      <w:tr w:rsidR="00884D26" w:rsidRPr="00884D26" w:rsidTr="00026361">
        <w:trPr>
          <w:trHeight w:val="480"/>
        </w:trPr>
        <w:tc>
          <w:tcPr>
            <w:tcW w:w="1242" w:type="dxa"/>
            <w:vMerge/>
            <w:tcBorders>
              <w:top w:val="single" w:sz="4" w:space="0" w:color="auto"/>
              <w:left w:val="single" w:sz="4" w:space="0" w:color="auto"/>
              <w:bottom w:val="single" w:sz="4" w:space="0" w:color="000000"/>
              <w:right w:val="single" w:sz="4" w:space="0" w:color="auto"/>
            </w:tcBorders>
            <w:vAlign w:val="center"/>
            <w:hideMark/>
          </w:tcPr>
          <w:p w:rsidR="00884D26" w:rsidRPr="00884D26" w:rsidRDefault="00884D26" w:rsidP="00DB12B0">
            <w:pPr>
              <w:jc w:val="both"/>
              <w:rPr>
                <w:rFonts w:eastAsia="Times New Roman" w:cs="Times New Roman"/>
                <w:b/>
                <w:bCs/>
                <w:sz w:val="18"/>
                <w:szCs w:val="18"/>
                <w:lang w:val="en-GB" w:eastAsia="en-GB"/>
              </w:rPr>
            </w:pPr>
          </w:p>
        </w:tc>
        <w:tc>
          <w:tcPr>
            <w:tcW w:w="2410" w:type="dxa"/>
            <w:vMerge/>
            <w:tcBorders>
              <w:top w:val="single" w:sz="4" w:space="0" w:color="auto"/>
              <w:left w:val="single" w:sz="4" w:space="0" w:color="auto"/>
              <w:bottom w:val="single" w:sz="4" w:space="0" w:color="000000"/>
              <w:right w:val="single" w:sz="4" w:space="0" w:color="auto"/>
            </w:tcBorders>
            <w:vAlign w:val="center"/>
            <w:hideMark/>
          </w:tcPr>
          <w:p w:rsidR="00884D26" w:rsidRPr="00884D26" w:rsidRDefault="00884D26" w:rsidP="00DB12B0">
            <w:pPr>
              <w:jc w:val="both"/>
              <w:rPr>
                <w:rFonts w:eastAsia="Times New Roman" w:cs="Times New Roman"/>
                <w:b/>
                <w:bCs/>
                <w:sz w:val="18"/>
                <w:szCs w:val="18"/>
                <w:lang w:val="en-GB" w:eastAsia="en-GB"/>
              </w:rPr>
            </w:pPr>
          </w:p>
        </w:tc>
        <w:tc>
          <w:tcPr>
            <w:tcW w:w="1617" w:type="dxa"/>
            <w:vMerge/>
            <w:tcBorders>
              <w:top w:val="single" w:sz="4" w:space="0" w:color="auto"/>
              <w:left w:val="single" w:sz="4" w:space="0" w:color="auto"/>
              <w:bottom w:val="single" w:sz="4" w:space="0" w:color="000000"/>
              <w:right w:val="single" w:sz="4" w:space="0" w:color="auto"/>
            </w:tcBorders>
            <w:vAlign w:val="center"/>
            <w:hideMark/>
          </w:tcPr>
          <w:p w:rsidR="00884D26" w:rsidRPr="00884D26" w:rsidRDefault="00884D26" w:rsidP="00DB12B0">
            <w:pPr>
              <w:jc w:val="both"/>
              <w:rPr>
                <w:rFonts w:eastAsia="Times New Roman" w:cs="Times New Roman"/>
                <w:b/>
                <w:bCs/>
                <w:sz w:val="18"/>
                <w:szCs w:val="18"/>
                <w:lang w:val="en-GB" w:eastAsia="en-GB"/>
              </w:rPr>
            </w:pP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b/>
                <w:bCs/>
                <w:sz w:val="18"/>
                <w:szCs w:val="18"/>
                <w:lang w:val="en-GB" w:eastAsia="en-GB"/>
              </w:rPr>
            </w:pPr>
            <w:r w:rsidRPr="00884D26">
              <w:rPr>
                <w:rFonts w:eastAsia="Times New Roman" w:cs="Times New Roman"/>
                <w:b/>
                <w:bCs/>
                <w:sz w:val="18"/>
                <w:szCs w:val="18"/>
                <w:lang w:val="en-GB" w:eastAsia="en-GB"/>
              </w:rPr>
              <w:t>Morpho. traits</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b/>
                <w:bCs/>
                <w:sz w:val="18"/>
                <w:szCs w:val="18"/>
                <w:lang w:val="en-GB" w:eastAsia="en-GB"/>
              </w:rPr>
            </w:pPr>
            <w:r w:rsidRPr="00884D26">
              <w:rPr>
                <w:rFonts w:eastAsia="Times New Roman" w:cs="Times New Roman"/>
                <w:b/>
                <w:bCs/>
                <w:sz w:val="18"/>
                <w:szCs w:val="18"/>
                <w:lang w:val="en-GB" w:eastAsia="en-GB"/>
              </w:rPr>
              <w:t>Mol. Markers</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b/>
                <w:bCs/>
                <w:sz w:val="18"/>
                <w:szCs w:val="18"/>
                <w:lang w:val="en-GB" w:eastAsia="en-GB"/>
              </w:rPr>
            </w:pPr>
            <w:r w:rsidRPr="00884D26">
              <w:rPr>
                <w:rFonts w:eastAsia="Times New Roman" w:cs="Times New Roman"/>
                <w:b/>
                <w:bCs/>
                <w:sz w:val="18"/>
                <w:szCs w:val="18"/>
                <w:lang w:val="en-GB" w:eastAsia="en-GB"/>
              </w:rPr>
              <w:t>Agro. Traits</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b/>
                <w:bCs/>
                <w:sz w:val="18"/>
                <w:szCs w:val="18"/>
                <w:lang w:val="en-GB" w:eastAsia="en-GB"/>
              </w:rPr>
            </w:pPr>
            <w:r w:rsidRPr="00884D26">
              <w:rPr>
                <w:rFonts w:eastAsia="Times New Roman" w:cs="Times New Roman"/>
                <w:b/>
                <w:bCs/>
                <w:sz w:val="18"/>
                <w:szCs w:val="18"/>
                <w:lang w:val="en-GB" w:eastAsia="en-GB"/>
              </w:rPr>
              <w:t>Biochem traits</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b/>
                <w:bCs/>
                <w:sz w:val="18"/>
                <w:szCs w:val="18"/>
                <w:lang w:val="en-GB" w:eastAsia="en-GB"/>
              </w:rPr>
            </w:pPr>
            <w:r w:rsidRPr="00884D26">
              <w:rPr>
                <w:rFonts w:eastAsia="Times New Roman" w:cs="Times New Roman"/>
                <w:b/>
                <w:bCs/>
                <w:sz w:val="18"/>
                <w:szCs w:val="18"/>
                <w:lang w:val="en-GB" w:eastAsia="en-GB"/>
              </w:rPr>
              <w:t>Abiotic stress</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b/>
                <w:bCs/>
                <w:sz w:val="18"/>
                <w:szCs w:val="18"/>
                <w:lang w:val="en-GB" w:eastAsia="en-GB"/>
              </w:rPr>
            </w:pPr>
            <w:r w:rsidRPr="00884D26">
              <w:rPr>
                <w:rFonts w:eastAsia="Times New Roman" w:cs="Times New Roman"/>
                <w:b/>
                <w:bCs/>
                <w:sz w:val="18"/>
                <w:szCs w:val="18"/>
                <w:lang w:val="en-GB" w:eastAsia="en-GB"/>
              </w:rPr>
              <w:t>Biotic stress</w:t>
            </w:r>
          </w:p>
        </w:tc>
      </w:tr>
      <w:tr w:rsidR="00884D26" w:rsidRPr="00884D26" w:rsidTr="00026361">
        <w:trPr>
          <w:trHeight w:val="255"/>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NBC</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Eleusine coracana</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Field Crops</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r>
      <w:tr w:rsidR="00884D26" w:rsidRPr="00884D26" w:rsidTr="00026361">
        <w:trPr>
          <w:trHeight w:val="255"/>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NBC</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Amaranthus sp.</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Minor crops</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r>
      <w:tr w:rsidR="00884D26" w:rsidRPr="00884D26" w:rsidTr="00026361">
        <w:trPr>
          <w:trHeight w:val="255"/>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NBC</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Hordeum vulgare</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Field Crops</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r>
      <w:tr w:rsidR="00884D26" w:rsidRPr="00884D26" w:rsidTr="00026361">
        <w:trPr>
          <w:trHeight w:val="255"/>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NBC</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Phaseolus sp.</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Beans/Legumes</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r>
      <w:tr w:rsidR="00884D26" w:rsidRPr="00884D26" w:rsidTr="00026361">
        <w:trPr>
          <w:trHeight w:val="255"/>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NBC</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Zea mays</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Maize/Field Crops</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r>
      <w:tr w:rsidR="00884D26" w:rsidRPr="00884D26" w:rsidTr="00026361">
        <w:trPr>
          <w:trHeight w:val="330"/>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NBC</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Brassica campestris var. toria</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Mustard/Oil seeds</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r>
      <w:tr w:rsidR="00884D26" w:rsidRPr="00884D26" w:rsidTr="00026361">
        <w:trPr>
          <w:trHeight w:val="255"/>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NBC</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Oryza sativa</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Rice/Field Crops</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5</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5</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5</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5</w:t>
            </w:r>
          </w:p>
        </w:tc>
      </w:tr>
      <w:tr w:rsidR="00884D26" w:rsidRPr="00884D26" w:rsidTr="00026361">
        <w:trPr>
          <w:trHeight w:val="255"/>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NBC</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Pisum sativum</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Green peas/Legumes</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r>
      <w:tr w:rsidR="00884D26" w:rsidRPr="00884D26" w:rsidTr="00026361">
        <w:trPr>
          <w:trHeight w:val="255"/>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NBC</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Glycine max</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Soybean/Legumes</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r>
      <w:tr w:rsidR="00884D26" w:rsidRPr="00884D26" w:rsidTr="00026361">
        <w:trPr>
          <w:trHeight w:val="255"/>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NBC</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Vigna sp.</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 xml:space="preserve">Mung </w:t>
            </w:r>
            <w:r w:rsidRPr="00884D26">
              <w:rPr>
                <w:rFonts w:eastAsia="Times New Roman" w:cs="Times New Roman"/>
                <w:sz w:val="18"/>
                <w:szCs w:val="18"/>
                <w:lang w:val="en-GB" w:eastAsia="en-GB"/>
              </w:rPr>
              <w:lastRenderedPageBreak/>
              <w:t>bean/Legumes</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lastRenderedPageBreak/>
              <w:t>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r>
      <w:tr w:rsidR="00884D26" w:rsidRPr="00884D26" w:rsidTr="00026361">
        <w:trPr>
          <w:trHeight w:val="255"/>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lastRenderedPageBreak/>
              <w:t>NBC</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Triticum aestivum</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Wheat/Field Crops</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r>
      <w:tr w:rsidR="00884D26" w:rsidRPr="00884D26" w:rsidTr="00026361">
        <w:trPr>
          <w:trHeight w:val="255"/>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BPDP</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Solanum tuberosum</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Potato</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100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 </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 </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 </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 </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 </w:t>
            </w:r>
          </w:p>
        </w:tc>
      </w:tr>
      <w:tr w:rsidR="00884D26" w:rsidRPr="00884D26" w:rsidTr="00026361">
        <w:trPr>
          <w:trHeight w:val="255"/>
        </w:trPr>
        <w:tc>
          <w:tcPr>
            <w:tcW w:w="1242" w:type="dxa"/>
            <w:tcBorders>
              <w:top w:val="nil"/>
              <w:left w:val="single" w:sz="4" w:space="0" w:color="auto"/>
              <w:bottom w:val="single" w:sz="4" w:space="0" w:color="auto"/>
              <w:right w:val="single" w:sz="4" w:space="0" w:color="auto"/>
            </w:tcBorders>
            <w:shd w:val="clear" w:color="000000" w:fill="FFFFFF"/>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RNR-RDC-Bajo</w:t>
            </w:r>
          </w:p>
        </w:tc>
        <w:tc>
          <w:tcPr>
            <w:tcW w:w="2410" w:type="dxa"/>
            <w:tcBorders>
              <w:top w:val="nil"/>
              <w:left w:val="nil"/>
              <w:bottom w:val="single" w:sz="4" w:space="0" w:color="auto"/>
              <w:right w:val="single" w:sz="4" w:space="0" w:color="auto"/>
            </w:tcBorders>
            <w:shd w:val="clear" w:color="000000" w:fill="FFFFFF"/>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Oryza sativa</w:t>
            </w:r>
          </w:p>
        </w:tc>
        <w:tc>
          <w:tcPr>
            <w:tcW w:w="1617" w:type="dxa"/>
            <w:tcBorders>
              <w:top w:val="nil"/>
              <w:left w:val="nil"/>
              <w:bottom w:val="single" w:sz="4" w:space="0" w:color="auto"/>
              <w:right w:val="single" w:sz="4" w:space="0" w:color="auto"/>
            </w:tcBorders>
            <w:shd w:val="clear" w:color="000000" w:fill="FFFFFF"/>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Rice</w:t>
            </w:r>
          </w:p>
        </w:tc>
        <w:tc>
          <w:tcPr>
            <w:tcW w:w="891" w:type="dxa"/>
            <w:tcBorders>
              <w:top w:val="nil"/>
              <w:left w:val="nil"/>
              <w:bottom w:val="single" w:sz="4" w:space="0" w:color="auto"/>
              <w:right w:val="single" w:sz="4" w:space="0" w:color="auto"/>
            </w:tcBorders>
            <w:shd w:val="clear" w:color="000000" w:fill="FFFFFF"/>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10</w:t>
            </w:r>
          </w:p>
        </w:tc>
        <w:tc>
          <w:tcPr>
            <w:tcW w:w="886" w:type="dxa"/>
            <w:tcBorders>
              <w:top w:val="nil"/>
              <w:left w:val="nil"/>
              <w:bottom w:val="single" w:sz="4" w:space="0" w:color="auto"/>
              <w:right w:val="single" w:sz="4" w:space="0" w:color="auto"/>
            </w:tcBorders>
            <w:shd w:val="clear" w:color="000000" w:fill="FFFFFF"/>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86" w:type="dxa"/>
            <w:tcBorders>
              <w:top w:val="nil"/>
              <w:left w:val="nil"/>
              <w:bottom w:val="single" w:sz="4" w:space="0" w:color="auto"/>
              <w:right w:val="single" w:sz="4" w:space="0" w:color="auto"/>
            </w:tcBorders>
            <w:shd w:val="clear" w:color="000000" w:fill="FFFFFF"/>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10</w:t>
            </w:r>
          </w:p>
        </w:tc>
        <w:tc>
          <w:tcPr>
            <w:tcW w:w="930" w:type="dxa"/>
            <w:tcBorders>
              <w:top w:val="nil"/>
              <w:left w:val="nil"/>
              <w:bottom w:val="single" w:sz="4" w:space="0" w:color="auto"/>
              <w:right w:val="single" w:sz="4" w:space="0" w:color="auto"/>
            </w:tcBorders>
            <w:shd w:val="clear" w:color="000000" w:fill="FFFFFF"/>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000000" w:fill="FFFFFF"/>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5</w:t>
            </w:r>
          </w:p>
        </w:tc>
        <w:tc>
          <w:tcPr>
            <w:tcW w:w="694" w:type="dxa"/>
            <w:tcBorders>
              <w:top w:val="nil"/>
              <w:left w:val="nil"/>
              <w:bottom w:val="single" w:sz="4" w:space="0" w:color="auto"/>
              <w:right w:val="single" w:sz="4" w:space="0" w:color="auto"/>
            </w:tcBorders>
            <w:shd w:val="clear" w:color="000000" w:fill="FFFFFF"/>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10</w:t>
            </w:r>
          </w:p>
        </w:tc>
      </w:tr>
      <w:tr w:rsidR="00884D26" w:rsidRPr="00884D26" w:rsidTr="00026361">
        <w:trPr>
          <w:trHeight w:val="330"/>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Horticulture Division</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Citrus reticulata</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Mandarin (Local)</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 </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 </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 </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 </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 </w:t>
            </w:r>
          </w:p>
        </w:tc>
      </w:tr>
      <w:tr w:rsidR="00884D26" w:rsidRPr="00884D26" w:rsidTr="00026361">
        <w:trPr>
          <w:trHeight w:val="465"/>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RNR-RDC-Wengkhar</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Citrus reticulata</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Mandarin</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60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90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r>
      <w:tr w:rsidR="00884D26" w:rsidRPr="00884D26" w:rsidTr="00026361">
        <w:trPr>
          <w:trHeight w:val="480"/>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RNR-RDC-Wengkhar</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Citrus medica</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Citron</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30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 </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r>
      <w:tr w:rsidR="00884D26" w:rsidRPr="00884D26" w:rsidTr="00026361">
        <w:trPr>
          <w:trHeight w:val="480"/>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RNR-RDC-Wengkhar</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Citrus aurantiifolia</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Lime</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30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 </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r>
      <w:tr w:rsidR="00884D26" w:rsidRPr="00884D26" w:rsidTr="00026361">
        <w:trPr>
          <w:trHeight w:val="480"/>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RNR-RDC-Wengkhar</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Citrus ichangensis</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Papeda</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30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 </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r>
      <w:tr w:rsidR="00884D26" w:rsidRPr="00884D26" w:rsidTr="00026361">
        <w:trPr>
          <w:trHeight w:val="480"/>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RNR-RDC-Wengkhar</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Citrus limon</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Wild Lemon</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30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 </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r>
      <w:tr w:rsidR="00884D26" w:rsidRPr="00884D26" w:rsidTr="00026361">
        <w:trPr>
          <w:trHeight w:val="480"/>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RNR-RDC-Wengkhar</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Diospyros sp.</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Persimmon</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r>
      <w:tr w:rsidR="00884D26" w:rsidRPr="00884D26" w:rsidTr="00026361">
        <w:trPr>
          <w:trHeight w:val="480"/>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RNR-RDC-Wengkhar</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Juglans regia</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Walnut</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90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60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r>
      <w:tr w:rsidR="00884D26" w:rsidRPr="00884D26" w:rsidTr="00026361">
        <w:trPr>
          <w:trHeight w:val="480"/>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RNR-RDC-Wengkhar</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Citrus reticulata</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Ponkan Mandarin</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70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80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r>
      <w:tr w:rsidR="00884D26" w:rsidRPr="00884D26" w:rsidTr="00026361">
        <w:trPr>
          <w:trHeight w:val="480"/>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RNR-RDC-Wengkhar</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Citrus unshiu</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Satsuma Mandarin</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70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80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r>
      <w:tr w:rsidR="00884D26" w:rsidRPr="00884D26" w:rsidTr="00026361">
        <w:trPr>
          <w:trHeight w:val="480"/>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RNR-RDC-Wengkhar</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Citrus reticulata</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Tangelo Mandarin hybrids</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70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80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r>
      <w:tr w:rsidR="00884D26" w:rsidRPr="00884D26" w:rsidTr="00026361">
        <w:trPr>
          <w:trHeight w:val="480"/>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RNR-RDC-Wengkhar</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Citrus reticulata</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Common Mandarin</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70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80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r>
      <w:tr w:rsidR="00884D26" w:rsidRPr="00884D26" w:rsidTr="00026361">
        <w:trPr>
          <w:trHeight w:val="480"/>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RNR-RDC-Wengkhar</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Citrus reticulata</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Clemmentine Nules</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70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80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r>
      <w:tr w:rsidR="00884D26" w:rsidRPr="00884D26" w:rsidTr="00026361">
        <w:trPr>
          <w:trHeight w:val="480"/>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RNR-RDC-Wengkhar</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Citrus limon</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Lemon</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70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80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r>
      <w:tr w:rsidR="00884D26" w:rsidRPr="00884D26" w:rsidTr="00026361">
        <w:trPr>
          <w:trHeight w:val="480"/>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RNR-RDC-Wengkhar</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Citrus sinensis</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Orange</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70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80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r>
      <w:tr w:rsidR="00884D26" w:rsidRPr="00884D26" w:rsidTr="00026361">
        <w:trPr>
          <w:trHeight w:val="480"/>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RNR-RDC-Wengkhar</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Pyrus pyrifolia</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Asian Pear</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60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80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r>
      <w:tr w:rsidR="00884D26" w:rsidRPr="00884D26" w:rsidTr="00026361">
        <w:trPr>
          <w:trHeight w:val="480"/>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RNR-RDC-Wengkhar</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Diospyros kaki</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Persimmon</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60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80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r>
      <w:tr w:rsidR="00884D26" w:rsidRPr="00884D26" w:rsidTr="00026361">
        <w:trPr>
          <w:trHeight w:val="480"/>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RNR-RDC-Wengkhar</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Prunus persica</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Peach</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50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80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r>
      <w:tr w:rsidR="00884D26" w:rsidRPr="00884D26" w:rsidTr="00026361">
        <w:trPr>
          <w:trHeight w:val="480"/>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RNR-RDC-Wengkhar</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Prunus sp.</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Plum</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50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80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r>
      <w:tr w:rsidR="00884D26" w:rsidRPr="00884D26" w:rsidTr="00026361">
        <w:trPr>
          <w:trHeight w:val="480"/>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RNR-RDC-Wengkhar</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Malus domestica</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Apple</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50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80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r>
      <w:tr w:rsidR="00884D26" w:rsidRPr="00884D26" w:rsidTr="00026361">
        <w:trPr>
          <w:trHeight w:val="480"/>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RNR-RDC-Wengkhar</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Olea europaea</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Olive</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50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80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r>
      <w:tr w:rsidR="00884D26" w:rsidRPr="00884D26" w:rsidTr="00026361">
        <w:trPr>
          <w:trHeight w:val="480"/>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RNR-RDC-Wengkhar</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Prunus cerasus</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Cherry</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50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80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r>
      <w:tr w:rsidR="00884D26" w:rsidRPr="00884D26" w:rsidTr="00026361">
        <w:trPr>
          <w:trHeight w:val="480"/>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RNR-RDC-Wengkhar</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Vitis vinifera</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Grapes</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50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80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r>
      <w:tr w:rsidR="00884D26" w:rsidRPr="00884D26" w:rsidTr="00026361">
        <w:trPr>
          <w:trHeight w:val="480"/>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RNR-RDC-Wengkhar</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Actinidia chinensis</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Kiwifruit</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50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80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r>
      <w:tr w:rsidR="00884D26" w:rsidRPr="00884D26" w:rsidTr="00026361">
        <w:trPr>
          <w:trHeight w:val="480"/>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lastRenderedPageBreak/>
              <w:t>RNR-RDC-Wengkhar</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Persea americana</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Avocado</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20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50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r>
      <w:tr w:rsidR="00884D26" w:rsidRPr="00884D26" w:rsidTr="00026361">
        <w:trPr>
          <w:trHeight w:val="480"/>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RNR-RDC-Wengkhar</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Mangifera indica</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Mango</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60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60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r>
      <w:tr w:rsidR="00884D26" w:rsidRPr="00884D26" w:rsidTr="00026361">
        <w:trPr>
          <w:trHeight w:val="480"/>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RNR-RDC-Wengkhar</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Juglans regia</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Walnut</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50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70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r>
      <w:tr w:rsidR="00884D26" w:rsidRPr="00884D26" w:rsidTr="00026361">
        <w:trPr>
          <w:trHeight w:val="480"/>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RNR-RDC-Wengkhar</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Castanea sp.</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Chesnut</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40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60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r>
      <w:tr w:rsidR="00884D26" w:rsidRPr="00884D26" w:rsidTr="00026361">
        <w:trPr>
          <w:trHeight w:val="480"/>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RNR-RDC-Wengkhar</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Corylus avellana</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Hazelnut</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50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60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r>
      <w:tr w:rsidR="00884D26" w:rsidRPr="00884D26" w:rsidTr="00026361">
        <w:trPr>
          <w:trHeight w:val="480"/>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RNR-RDC-Wengkhar</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Brassica oleracea var. botrytis</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Cauliflower</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100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100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r>
      <w:tr w:rsidR="00884D26" w:rsidRPr="00884D26" w:rsidTr="00026361">
        <w:trPr>
          <w:trHeight w:val="480"/>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RNR-RDC-Wengkhar</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Brassica juncea</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Mustard Green</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100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100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r>
      <w:tr w:rsidR="00884D26" w:rsidRPr="00884D26" w:rsidTr="00026361">
        <w:trPr>
          <w:trHeight w:val="480"/>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RNR-RDC-Wengkhar</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Daucus carota</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Carrot</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100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100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r>
      <w:tr w:rsidR="00884D26" w:rsidRPr="00884D26" w:rsidTr="00026361">
        <w:trPr>
          <w:trHeight w:val="480"/>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RNR-RDC-Wengkhar</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Capsicum annuum</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chilli</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100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100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r>
      <w:tr w:rsidR="00884D26" w:rsidRPr="00884D26" w:rsidTr="00026361">
        <w:trPr>
          <w:trHeight w:val="480"/>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RNR-RDC-Wengkhar</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Cucurbita maxima</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Pumpkin</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100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100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r>
      <w:tr w:rsidR="00884D26" w:rsidRPr="00884D26" w:rsidTr="00026361">
        <w:trPr>
          <w:trHeight w:val="480"/>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RNR-RDC-Wengkhar</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Citrus paradisi</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Wild Grapefruit</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30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 </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p w:rsidR="009508A2" w:rsidRDefault="009508A2" w:rsidP="00DB12B0">
            <w:pPr>
              <w:jc w:val="both"/>
              <w:rPr>
                <w:rFonts w:eastAsia="Times New Roman" w:cs="Times New Roman"/>
                <w:sz w:val="18"/>
                <w:szCs w:val="18"/>
                <w:lang w:val="en-GB" w:eastAsia="en-GB"/>
              </w:rPr>
            </w:pPr>
          </w:p>
          <w:p w:rsidR="009508A2" w:rsidRDefault="009508A2" w:rsidP="00DB12B0">
            <w:pPr>
              <w:jc w:val="both"/>
              <w:rPr>
                <w:rFonts w:eastAsia="Times New Roman" w:cs="Times New Roman"/>
                <w:sz w:val="18"/>
                <w:szCs w:val="18"/>
                <w:lang w:val="en-GB" w:eastAsia="en-GB"/>
              </w:rPr>
            </w:pPr>
          </w:p>
          <w:p w:rsidR="009508A2" w:rsidRPr="00884D26" w:rsidRDefault="009508A2" w:rsidP="00DB12B0">
            <w:pPr>
              <w:jc w:val="both"/>
              <w:rPr>
                <w:rFonts w:eastAsia="Times New Roman" w:cs="Times New Roman"/>
                <w:sz w:val="18"/>
                <w:szCs w:val="18"/>
                <w:lang w:val="en-GB" w:eastAsia="en-GB"/>
              </w:rPr>
            </w:pPr>
          </w:p>
        </w:tc>
      </w:tr>
      <w:tr w:rsidR="00884D26" w:rsidRPr="00884D26" w:rsidTr="00026361">
        <w:trPr>
          <w:trHeight w:val="480"/>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RNR-RDC-Wengkhar</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Poncirus trifoliata</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Citrus Rootstocks</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70</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80</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0</w:t>
            </w:r>
          </w:p>
        </w:tc>
      </w:tr>
      <w:tr w:rsidR="00884D26" w:rsidRPr="00884D26" w:rsidTr="00026361">
        <w:trPr>
          <w:trHeight w:val="480"/>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RNR-RDC-Wengkhar</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Fortunella japonica</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Kumquat</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 </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 </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 </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 </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 </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 </w:t>
            </w:r>
          </w:p>
        </w:tc>
      </w:tr>
      <w:tr w:rsidR="00884D26" w:rsidRPr="00884D26" w:rsidTr="00026361">
        <w:trPr>
          <w:trHeight w:val="480"/>
        </w:trPr>
        <w:tc>
          <w:tcPr>
            <w:tcW w:w="1242" w:type="dxa"/>
            <w:tcBorders>
              <w:top w:val="nil"/>
              <w:left w:val="single" w:sz="4" w:space="0" w:color="auto"/>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RNR-RDC-Wengkhar</w:t>
            </w:r>
          </w:p>
        </w:tc>
        <w:tc>
          <w:tcPr>
            <w:tcW w:w="241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i/>
                <w:sz w:val="18"/>
                <w:szCs w:val="18"/>
                <w:lang w:val="en-GB" w:eastAsia="en-GB"/>
              </w:rPr>
            </w:pPr>
            <w:r w:rsidRPr="00884D26">
              <w:rPr>
                <w:rFonts w:eastAsia="Times New Roman" w:cs="Times New Roman"/>
                <w:i/>
                <w:sz w:val="18"/>
                <w:szCs w:val="18"/>
                <w:lang w:val="en-GB" w:eastAsia="en-GB"/>
              </w:rPr>
              <w:t>Citrus maxima</w:t>
            </w:r>
          </w:p>
        </w:tc>
        <w:tc>
          <w:tcPr>
            <w:tcW w:w="1617"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Pomelo</w:t>
            </w:r>
          </w:p>
        </w:tc>
        <w:tc>
          <w:tcPr>
            <w:tcW w:w="891"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 </w:t>
            </w:r>
          </w:p>
        </w:tc>
        <w:tc>
          <w:tcPr>
            <w:tcW w:w="8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 </w:t>
            </w:r>
          </w:p>
        </w:tc>
        <w:tc>
          <w:tcPr>
            <w:tcW w:w="68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 </w:t>
            </w:r>
          </w:p>
        </w:tc>
        <w:tc>
          <w:tcPr>
            <w:tcW w:w="930"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 </w:t>
            </w:r>
          </w:p>
        </w:tc>
        <w:tc>
          <w:tcPr>
            <w:tcW w:w="776"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 </w:t>
            </w:r>
          </w:p>
        </w:tc>
        <w:tc>
          <w:tcPr>
            <w:tcW w:w="694" w:type="dxa"/>
            <w:tcBorders>
              <w:top w:val="nil"/>
              <w:left w:val="nil"/>
              <w:bottom w:val="single" w:sz="4" w:space="0" w:color="auto"/>
              <w:right w:val="single" w:sz="4" w:space="0" w:color="auto"/>
            </w:tcBorders>
            <w:shd w:val="clear" w:color="auto" w:fill="auto"/>
            <w:hideMark/>
          </w:tcPr>
          <w:p w:rsidR="00884D26" w:rsidRPr="00884D26" w:rsidRDefault="00884D26" w:rsidP="00DB12B0">
            <w:pPr>
              <w:jc w:val="both"/>
              <w:rPr>
                <w:rFonts w:eastAsia="Times New Roman" w:cs="Times New Roman"/>
                <w:sz w:val="18"/>
                <w:szCs w:val="18"/>
                <w:lang w:val="en-GB" w:eastAsia="en-GB"/>
              </w:rPr>
            </w:pPr>
            <w:r w:rsidRPr="00884D26">
              <w:rPr>
                <w:rFonts w:eastAsia="Times New Roman" w:cs="Times New Roman"/>
                <w:sz w:val="18"/>
                <w:szCs w:val="18"/>
                <w:lang w:val="en-GB" w:eastAsia="en-GB"/>
              </w:rPr>
              <w:t> </w:t>
            </w:r>
          </w:p>
        </w:tc>
      </w:tr>
    </w:tbl>
    <w:p w:rsidR="000E5977" w:rsidRDefault="000E5977" w:rsidP="00DB12B0">
      <w:pPr>
        <w:jc w:val="both"/>
        <w:rPr>
          <w:bCs/>
          <w:sz w:val="20"/>
          <w:szCs w:val="20"/>
        </w:rPr>
      </w:pPr>
    </w:p>
    <w:p w:rsidR="000E5977" w:rsidRDefault="000E5977" w:rsidP="00DB12B0">
      <w:pPr>
        <w:jc w:val="both"/>
        <w:rPr>
          <w:bCs/>
          <w:sz w:val="20"/>
          <w:szCs w:val="20"/>
        </w:rPr>
      </w:pPr>
    </w:p>
    <w:p w:rsidR="009F6B55" w:rsidRPr="00715BBA" w:rsidRDefault="006C7EE3" w:rsidP="009F6B55">
      <w:pPr>
        <w:spacing w:line="360" w:lineRule="auto"/>
        <w:jc w:val="both"/>
        <w:rPr>
          <w:bCs/>
          <w:szCs w:val="24"/>
        </w:rPr>
      </w:pPr>
      <w:r>
        <w:rPr>
          <w:bCs/>
          <w:szCs w:val="24"/>
        </w:rPr>
        <w:t>In terms of technical capacity in characterization and evaluation, only t</w:t>
      </w:r>
      <w:r w:rsidR="00241CC9">
        <w:rPr>
          <w:bCs/>
          <w:szCs w:val="24"/>
        </w:rPr>
        <w:t xml:space="preserve">wo SHs and </w:t>
      </w:r>
      <w:r w:rsidR="00522866">
        <w:rPr>
          <w:bCs/>
          <w:szCs w:val="24"/>
        </w:rPr>
        <w:t xml:space="preserve">the </w:t>
      </w:r>
      <w:r w:rsidR="00241CC9">
        <w:rPr>
          <w:bCs/>
          <w:szCs w:val="24"/>
        </w:rPr>
        <w:t xml:space="preserve">NFP have some capacity in morphological characterization and evaluation for agronomic traits. Except for one staff of </w:t>
      </w:r>
      <w:r w:rsidR="00522866">
        <w:rPr>
          <w:bCs/>
          <w:szCs w:val="24"/>
        </w:rPr>
        <w:t xml:space="preserve">the </w:t>
      </w:r>
      <w:r w:rsidR="00241CC9">
        <w:rPr>
          <w:bCs/>
          <w:szCs w:val="24"/>
        </w:rPr>
        <w:t xml:space="preserve">NFP who has basic knowledge on molecular characterization, </w:t>
      </w:r>
      <w:r w:rsidR="000D5C0E">
        <w:rPr>
          <w:bCs/>
          <w:szCs w:val="24"/>
        </w:rPr>
        <w:t xml:space="preserve">none of the SHs </w:t>
      </w:r>
      <w:r w:rsidR="00026361">
        <w:rPr>
          <w:bCs/>
          <w:szCs w:val="24"/>
        </w:rPr>
        <w:t>have capacity</w:t>
      </w:r>
      <w:r w:rsidR="000D5C0E">
        <w:rPr>
          <w:bCs/>
          <w:szCs w:val="24"/>
        </w:rPr>
        <w:t xml:space="preserve"> </w:t>
      </w:r>
      <w:r w:rsidR="00026361">
        <w:rPr>
          <w:bCs/>
          <w:szCs w:val="24"/>
        </w:rPr>
        <w:t>to perform</w:t>
      </w:r>
      <w:r w:rsidR="000D5C0E">
        <w:rPr>
          <w:bCs/>
          <w:szCs w:val="24"/>
        </w:rPr>
        <w:t xml:space="preserve"> molecular </w:t>
      </w:r>
      <w:r w:rsidR="008C4772">
        <w:rPr>
          <w:bCs/>
          <w:szCs w:val="24"/>
        </w:rPr>
        <w:t>characterization.</w:t>
      </w:r>
      <w:r w:rsidR="00241CC9">
        <w:rPr>
          <w:bCs/>
          <w:szCs w:val="24"/>
        </w:rPr>
        <w:t xml:space="preserve"> This emphasizes the need for </w:t>
      </w:r>
      <w:r w:rsidR="00076368">
        <w:rPr>
          <w:bCs/>
          <w:szCs w:val="24"/>
        </w:rPr>
        <w:t>enhancement</w:t>
      </w:r>
      <w:r w:rsidR="00241CC9">
        <w:rPr>
          <w:bCs/>
          <w:szCs w:val="24"/>
        </w:rPr>
        <w:t xml:space="preserve"> of</w:t>
      </w:r>
      <w:r w:rsidR="00026361">
        <w:rPr>
          <w:bCs/>
          <w:szCs w:val="24"/>
        </w:rPr>
        <w:t xml:space="preserve"> technical</w:t>
      </w:r>
      <w:r w:rsidR="00D57220">
        <w:rPr>
          <w:bCs/>
          <w:szCs w:val="24"/>
        </w:rPr>
        <w:t xml:space="preserve"> capacity to perform characterization and evaluation for various traits</w:t>
      </w:r>
      <w:r w:rsidR="00076368">
        <w:rPr>
          <w:bCs/>
          <w:szCs w:val="24"/>
        </w:rPr>
        <w:t>. There is also a need to establish</w:t>
      </w:r>
      <w:r w:rsidR="00D57220">
        <w:rPr>
          <w:bCs/>
          <w:szCs w:val="24"/>
        </w:rPr>
        <w:t xml:space="preserve"> </w:t>
      </w:r>
      <w:r w:rsidR="008C4772">
        <w:rPr>
          <w:bCs/>
          <w:szCs w:val="24"/>
        </w:rPr>
        <w:t>a central/common laboratory facility</w:t>
      </w:r>
      <w:r w:rsidR="000E36FD">
        <w:rPr>
          <w:bCs/>
          <w:szCs w:val="24"/>
        </w:rPr>
        <w:t xml:space="preserve"> for molecular characterization to assess and quantify genetic diversity at molecular level</w:t>
      </w:r>
      <w:r w:rsidR="00076368">
        <w:rPr>
          <w:bCs/>
          <w:szCs w:val="24"/>
        </w:rPr>
        <w:t>.</w:t>
      </w:r>
      <w:r w:rsidR="00D57220">
        <w:rPr>
          <w:bCs/>
          <w:szCs w:val="24"/>
        </w:rPr>
        <w:t xml:space="preserve"> </w:t>
      </w:r>
      <w:r w:rsidR="00034F8D">
        <w:rPr>
          <w:bCs/>
          <w:szCs w:val="24"/>
        </w:rPr>
        <w:t>As the Genebank is new, the accessions are limited in number because of which development of core collections are yet to be initiated in the country.</w:t>
      </w:r>
      <w:r w:rsidR="002831D8">
        <w:rPr>
          <w:bCs/>
          <w:szCs w:val="24"/>
        </w:rPr>
        <w:t xml:space="preserve"> </w:t>
      </w:r>
      <w:r w:rsidR="00522866">
        <w:rPr>
          <w:bCs/>
          <w:szCs w:val="24"/>
        </w:rPr>
        <w:t xml:space="preserve">The </w:t>
      </w:r>
      <w:r w:rsidR="00D57220">
        <w:rPr>
          <w:bCs/>
          <w:szCs w:val="24"/>
        </w:rPr>
        <w:t xml:space="preserve">Horticulture Division has </w:t>
      </w:r>
      <w:r w:rsidR="002831D8">
        <w:rPr>
          <w:bCs/>
          <w:szCs w:val="24"/>
        </w:rPr>
        <w:t xml:space="preserve">also </w:t>
      </w:r>
      <w:r w:rsidR="00D57220">
        <w:rPr>
          <w:bCs/>
          <w:szCs w:val="24"/>
        </w:rPr>
        <w:t>indicated the need for s</w:t>
      </w:r>
      <w:r w:rsidR="00D57220" w:rsidRPr="00D57220">
        <w:rPr>
          <w:bCs/>
          <w:szCs w:val="24"/>
        </w:rPr>
        <w:t xml:space="preserve">upport </w:t>
      </w:r>
      <w:r w:rsidR="00A815F4">
        <w:rPr>
          <w:bCs/>
          <w:szCs w:val="24"/>
        </w:rPr>
        <w:t xml:space="preserve">in </w:t>
      </w:r>
      <w:r w:rsidR="00D57220" w:rsidRPr="00D57220">
        <w:rPr>
          <w:bCs/>
          <w:szCs w:val="24"/>
        </w:rPr>
        <w:t xml:space="preserve">expanding characterization, evaluation and </w:t>
      </w:r>
      <w:r w:rsidR="00D57220">
        <w:rPr>
          <w:bCs/>
          <w:szCs w:val="24"/>
        </w:rPr>
        <w:t>development of</w:t>
      </w:r>
      <w:r w:rsidR="00D57220" w:rsidRPr="00D57220">
        <w:rPr>
          <w:bCs/>
          <w:szCs w:val="24"/>
        </w:rPr>
        <w:t xml:space="preserve"> core collection for Citrus and other horticultural crops.</w:t>
      </w:r>
      <w:r w:rsidR="00D57220" w:rsidRPr="00D57220">
        <w:t xml:space="preserve"> </w:t>
      </w:r>
    </w:p>
    <w:p w:rsidR="00A23C52" w:rsidRPr="002831D8" w:rsidRDefault="00DC55C2" w:rsidP="002831D8">
      <w:pPr>
        <w:spacing w:line="360" w:lineRule="auto"/>
        <w:jc w:val="both"/>
        <w:rPr>
          <w:bCs/>
          <w:szCs w:val="24"/>
        </w:rPr>
      </w:pPr>
      <w:r>
        <w:t>S</w:t>
      </w:r>
      <w:r>
        <w:rPr>
          <w:bCs/>
          <w:szCs w:val="24"/>
        </w:rPr>
        <w:t xml:space="preserve">ome of the constraints reported in the characterization and evaluation of </w:t>
      </w:r>
      <w:r w:rsidR="009F6B55">
        <w:rPr>
          <w:bCs/>
          <w:szCs w:val="24"/>
        </w:rPr>
        <w:t>germplasm are</w:t>
      </w:r>
      <w:r>
        <w:rPr>
          <w:bCs/>
          <w:szCs w:val="24"/>
        </w:rPr>
        <w:t xml:space="preserve"> the i</w:t>
      </w:r>
      <w:r w:rsidR="00D57220">
        <w:rPr>
          <w:bCs/>
          <w:szCs w:val="24"/>
        </w:rPr>
        <w:t xml:space="preserve">nsufficient number </w:t>
      </w:r>
      <w:r>
        <w:rPr>
          <w:bCs/>
          <w:szCs w:val="24"/>
        </w:rPr>
        <w:t xml:space="preserve">and inadequate skills of the staff </w:t>
      </w:r>
      <w:r w:rsidR="00D57220">
        <w:rPr>
          <w:bCs/>
          <w:szCs w:val="24"/>
        </w:rPr>
        <w:t xml:space="preserve">and </w:t>
      </w:r>
      <w:r>
        <w:rPr>
          <w:bCs/>
          <w:szCs w:val="24"/>
        </w:rPr>
        <w:t xml:space="preserve">lack of </w:t>
      </w:r>
      <w:r w:rsidR="00D57220">
        <w:rPr>
          <w:bCs/>
          <w:szCs w:val="24"/>
        </w:rPr>
        <w:t>financial support.</w:t>
      </w:r>
      <w:r w:rsidR="00A815F4">
        <w:rPr>
          <w:bCs/>
          <w:szCs w:val="24"/>
        </w:rPr>
        <w:t xml:space="preserve"> </w:t>
      </w:r>
    </w:p>
    <w:p w:rsidR="00861667" w:rsidRDefault="00861667" w:rsidP="00DB12B0">
      <w:pPr>
        <w:pStyle w:val="Heading3"/>
        <w:jc w:val="both"/>
      </w:pPr>
      <w:bookmarkStart w:id="28" w:name="_Toc311279645"/>
      <w:r w:rsidRPr="00A10A9F">
        <w:lastRenderedPageBreak/>
        <w:t>Activity Area   10   Increasing Genetic Enhancement and Base-Broadening Efforts</w:t>
      </w:r>
      <w:bookmarkEnd w:id="28"/>
    </w:p>
    <w:p w:rsidR="0086405B" w:rsidRDefault="0086405B" w:rsidP="00DB12B0">
      <w:pPr>
        <w:jc w:val="both"/>
        <w:rPr>
          <w:b/>
          <w:bCs/>
          <w:i/>
        </w:rPr>
      </w:pPr>
    </w:p>
    <w:p w:rsidR="00291BE6" w:rsidRPr="00291BE6" w:rsidRDefault="00DA1A81" w:rsidP="00DB12B0">
      <w:pPr>
        <w:spacing w:line="360" w:lineRule="auto"/>
        <w:jc w:val="both"/>
        <w:rPr>
          <w:bCs/>
        </w:rPr>
      </w:pPr>
      <w:r>
        <w:rPr>
          <w:bCs/>
        </w:rPr>
        <w:t>All four SHs who responded ha</w:t>
      </w:r>
      <w:r w:rsidR="005C79DC">
        <w:rPr>
          <w:bCs/>
        </w:rPr>
        <w:t>d</w:t>
      </w:r>
      <w:r>
        <w:rPr>
          <w:bCs/>
        </w:rPr>
        <w:t xml:space="preserve"> indicated that their </w:t>
      </w:r>
      <w:r w:rsidR="00541248">
        <w:rPr>
          <w:bCs/>
        </w:rPr>
        <w:t>capabilities to perform breeding were</w:t>
      </w:r>
      <w:r w:rsidR="005C79DC">
        <w:rPr>
          <w:bCs/>
        </w:rPr>
        <w:t xml:space="preserve"> </w:t>
      </w:r>
      <w:r w:rsidR="0050696B">
        <w:rPr>
          <w:bCs/>
        </w:rPr>
        <w:t>declining.</w:t>
      </w:r>
      <w:r w:rsidR="00291BE6">
        <w:rPr>
          <w:bCs/>
        </w:rPr>
        <w:t xml:space="preserve"> </w:t>
      </w:r>
      <w:r w:rsidR="00241AD3">
        <w:rPr>
          <w:bCs/>
        </w:rPr>
        <w:t>Annex 3</w:t>
      </w:r>
      <w:r w:rsidR="00291BE6">
        <w:rPr>
          <w:bCs/>
        </w:rPr>
        <w:t xml:space="preserve"> shows the plant breeding program</w:t>
      </w:r>
      <w:r w:rsidR="005C79DC">
        <w:rPr>
          <w:bCs/>
        </w:rPr>
        <w:t>s</w:t>
      </w:r>
      <w:r w:rsidR="00291BE6">
        <w:rPr>
          <w:bCs/>
        </w:rPr>
        <w:t xml:space="preserve"> reported by SHs. </w:t>
      </w:r>
      <w:r w:rsidR="00291BE6">
        <w:t xml:space="preserve">Four genetic enhancement programs are reported. </w:t>
      </w:r>
      <w:r w:rsidR="005C79DC">
        <w:t>G</w:t>
      </w:r>
      <w:r w:rsidR="00291BE6">
        <w:t>enetic enhancement</w:t>
      </w:r>
      <w:r w:rsidR="001F49EB">
        <w:t xml:space="preserve"> </w:t>
      </w:r>
      <w:r w:rsidR="005C79DC">
        <w:t xml:space="preserve">of rice was </w:t>
      </w:r>
      <w:r w:rsidR="001F49EB">
        <w:t>carried out through</w:t>
      </w:r>
      <w:r w:rsidR="00291BE6">
        <w:t xml:space="preserve"> introgression for specific traits</w:t>
      </w:r>
      <w:r w:rsidR="005C79DC">
        <w:t xml:space="preserve"> and for pear, walnut and persimmon, top working for</w:t>
      </w:r>
      <w:r w:rsidR="00167750">
        <w:t xml:space="preserve"> population </w:t>
      </w:r>
      <w:r w:rsidR="00A500D5">
        <w:t xml:space="preserve">improvement </w:t>
      </w:r>
      <w:r w:rsidR="00167750">
        <w:t xml:space="preserve">was conducted. </w:t>
      </w:r>
      <w:r w:rsidR="00A20D02">
        <w:t xml:space="preserve">PVS is also under way in rice in some of the BUCAP project sites for </w:t>
      </w:r>
      <w:r w:rsidR="00871DD5">
        <w:t xml:space="preserve">broadening the </w:t>
      </w:r>
      <w:r w:rsidR="00A20D02">
        <w:t>genetic base</w:t>
      </w:r>
      <w:r w:rsidR="00871DD5">
        <w:t>.</w:t>
      </w:r>
    </w:p>
    <w:p w:rsidR="002A74B9" w:rsidRDefault="002A74B9" w:rsidP="00DB12B0">
      <w:pPr>
        <w:spacing w:line="360" w:lineRule="auto"/>
        <w:jc w:val="both"/>
        <w:rPr>
          <w:b/>
          <w:i/>
        </w:rPr>
      </w:pPr>
    </w:p>
    <w:p w:rsidR="0050696B" w:rsidRDefault="00FC36F3" w:rsidP="00DB12B0">
      <w:pPr>
        <w:spacing w:line="360" w:lineRule="auto"/>
        <w:jc w:val="both"/>
      </w:pPr>
      <w:r>
        <w:rPr>
          <w:bCs/>
        </w:rPr>
        <w:t>Breeding is the mandate</w:t>
      </w:r>
      <w:r w:rsidR="0050696B">
        <w:rPr>
          <w:bCs/>
        </w:rPr>
        <w:t xml:space="preserve"> of research centers in the country and the priorities are to genetically improve the </w:t>
      </w:r>
      <w:r w:rsidR="0050696B">
        <w:t>existing local materials so that they become more productive (high yields), resistant to prevailing pests and disease and tolerant to abiotic stress such as cold and drought. Since the</w:t>
      </w:r>
      <w:r w:rsidR="00645829">
        <w:t xml:space="preserve"> </w:t>
      </w:r>
      <w:r w:rsidR="0050696B">
        <w:t xml:space="preserve">capability to perform breeding is declining in general, </w:t>
      </w:r>
      <w:r w:rsidR="00871DD5">
        <w:t>there is</w:t>
      </w:r>
      <w:r w:rsidR="0050696B">
        <w:t xml:space="preserve"> </w:t>
      </w:r>
      <w:r w:rsidR="00DC55C2">
        <w:t xml:space="preserve">a </w:t>
      </w:r>
      <w:r w:rsidR="0050696B">
        <w:t>need for more collaboration with CG</w:t>
      </w:r>
      <w:r w:rsidR="00A178E3">
        <w:t>IAR</w:t>
      </w:r>
      <w:r w:rsidR="0050696B">
        <w:t xml:space="preserve"> </w:t>
      </w:r>
      <w:r w:rsidR="002A74B9">
        <w:t>centers</w:t>
      </w:r>
      <w:r w:rsidR="0050696B">
        <w:t xml:space="preserve"> and regional research </w:t>
      </w:r>
      <w:r w:rsidR="002A74B9">
        <w:t>centers</w:t>
      </w:r>
      <w:r w:rsidR="0050696B">
        <w:t xml:space="preserve"> for developing and exchanging expertise, as well as in germplasm exchange.</w:t>
      </w:r>
    </w:p>
    <w:p w:rsidR="00241AD3" w:rsidRDefault="00241AD3" w:rsidP="00FC36F3">
      <w:pPr>
        <w:rPr>
          <w:bCs/>
          <w:szCs w:val="24"/>
          <w:u w:val="single"/>
        </w:rPr>
      </w:pPr>
    </w:p>
    <w:p w:rsidR="00FC36F3" w:rsidRPr="00241AD3" w:rsidRDefault="00645829" w:rsidP="00241AD3">
      <w:pPr>
        <w:rPr>
          <w:rFonts w:cs="Times New Roman"/>
          <w:u w:val="single"/>
        </w:rPr>
      </w:pPr>
      <w:r w:rsidRPr="00241AD3">
        <w:rPr>
          <w:rFonts w:cs="Times New Roman"/>
          <w:bCs/>
          <w:szCs w:val="24"/>
          <w:u w:val="single"/>
        </w:rPr>
        <w:t>Needs and priorities</w:t>
      </w:r>
      <w:r w:rsidR="00FC36F3" w:rsidRPr="00241AD3">
        <w:rPr>
          <w:rFonts w:cs="Times New Roman"/>
          <w:bCs/>
          <w:szCs w:val="24"/>
          <w:u w:val="single"/>
        </w:rPr>
        <w:t xml:space="preserve"> in g</w:t>
      </w:r>
      <w:r w:rsidR="00FC36F3" w:rsidRPr="00241AD3">
        <w:rPr>
          <w:rFonts w:cs="Times New Roman"/>
          <w:u w:val="single"/>
        </w:rPr>
        <w:t>enetic enhancement and base-broadening efforts:</w:t>
      </w:r>
    </w:p>
    <w:p w:rsidR="00645829" w:rsidRPr="00241AD3" w:rsidRDefault="00645829" w:rsidP="00241AD3">
      <w:pPr>
        <w:rPr>
          <w:rFonts w:cs="Times New Roman"/>
          <w:bCs/>
          <w:szCs w:val="24"/>
        </w:rPr>
      </w:pPr>
    </w:p>
    <w:p w:rsidR="00645829" w:rsidRPr="00241AD3" w:rsidRDefault="00645829" w:rsidP="00241AD3">
      <w:pPr>
        <w:rPr>
          <w:rFonts w:cs="Times New Roman"/>
          <w:bCs/>
          <w:szCs w:val="24"/>
        </w:rPr>
      </w:pPr>
    </w:p>
    <w:p w:rsidR="00BC6E0F" w:rsidRPr="00241AD3" w:rsidRDefault="00914297" w:rsidP="00241AD3">
      <w:pPr>
        <w:pStyle w:val="ListParagraph"/>
        <w:numPr>
          <w:ilvl w:val="0"/>
          <w:numId w:val="30"/>
        </w:numPr>
        <w:spacing w:line="360" w:lineRule="auto"/>
        <w:rPr>
          <w:rFonts w:ascii="Times New Roman" w:hAnsi="Times New Roman"/>
        </w:rPr>
      </w:pPr>
      <w:r w:rsidRPr="00241AD3">
        <w:rPr>
          <w:rFonts w:ascii="Times New Roman" w:hAnsi="Times New Roman"/>
          <w:bCs/>
        </w:rPr>
        <w:t xml:space="preserve">PVS and PPB needs to be </w:t>
      </w:r>
      <w:r w:rsidR="005F20F4">
        <w:rPr>
          <w:rFonts w:ascii="Times New Roman" w:hAnsi="Times New Roman"/>
          <w:bCs/>
        </w:rPr>
        <w:t>up</w:t>
      </w:r>
      <w:r w:rsidR="005F20F4" w:rsidRPr="00241AD3">
        <w:rPr>
          <w:rFonts w:ascii="Times New Roman" w:hAnsi="Times New Roman"/>
          <w:bCs/>
        </w:rPr>
        <w:t xml:space="preserve">scaled </w:t>
      </w:r>
      <w:r w:rsidR="005F20F4">
        <w:rPr>
          <w:rFonts w:ascii="Times New Roman" w:hAnsi="Times New Roman"/>
          <w:bCs/>
        </w:rPr>
        <w:t>to</w:t>
      </w:r>
      <w:r w:rsidR="0051555E">
        <w:rPr>
          <w:rFonts w:ascii="Times New Roman" w:hAnsi="Times New Roman"/>
          <w:bCs/>
        </w:rPr>
        <w:t xml:space="preserve"> </w:t>
      </w:r>
      <w:r w:rsidR="00E01A5B" w:rsidRPr="00241AD3">
        <w:rPr>
          <w:rFonts w:ascii="Times New Roman" w:hAnsi="Times New Roman"/>
          <w:bCs/>
        </w:rPr>
        <w:t>link famers and researchers to enhance</w:t>
      </w:r>
      <w:r w:rsidR="0051555E">
        <w:rPr>
          <w:rFonts w:ascii="Times New Roman" w:hAnsi="Times New Roman"/>
          <w:bCs/>
        </w:rPr>
        <w:t>/</w:t>
      </w:r>
      <w:r w:rsidR="00E01A5B" w:rsidRPr="00241AD3">
        <w:rPr>
          <w:rFonts w:ascii="Times New Roman" w:hAnsi="Times New Roman"/>
          <w:bCs/>
        </w:rPr>
        <w:t xml:space="preserve"> broaden genetic base and utilization of locally adapted traditional varieties and improve their traits as per the felt need of the farmers.  </w:t>
      </w:r>
    </w:p>
    <w:p w:rsidR="00B75CAF" w:rsidRPr="002A74B9" w:rsidRDefault="00BC6E0F" w:rsidP="002A74B9">
      <w:pPr>
        <w:pStyle w:val="ListParagraph"/>
        <w:numPr>
          <w:ilvl w:val="0"/>
          <w:numId w:val="30"/>
        </w:numPr>
        <w:spacing w:line="360" w:lineRule="auto"/>
        <w:rPr>
          <w:rFonts w:ascii="Times New Roman" w:hAnsi="Times New Roman"/>
        </w:rPr>
      </w:pPr>
      <w:r w:rsidRPr="00241AD3">
        <w:rPr>
          <w:rFonts w:ascii="Times New Roman" w:hAnsi="Times New Roman"/>
        </w:rPr>
        <w:t>Capacity building in PVS and PPB.</w:t>
      </w:r>
    </w:p>
    <w:p w:rsidR="00861667" w:rsidRDefault="00861667" w:rsidP="00DB12B0">
      <w:pPr>
        <w:pStyle w:val="Heading3"/>
        <w:jc w:val="both"/>
      </w:pPr>
      <w:bookmarkStart w:id="29" w:name="_Toc311279646"/>
      <w:r w:rsidRPr="00A10A9F">
        <w:t xml:space="preserve">Activity Area   11   Promoting Sustainable Agriculture through Diversification of Crop Production and Broader Diversity in </w:t>
      </w:r>
      <w:r w:rsidR="007F21FD" w:rsidRPr="00A10A9F">
        <w:t>Crops</w:t>
      </w:r>
      <w:r w:rsidR="007F21FD">
        <w:t>.</w:t>
      </w:r>
      <w:bookmarkEnd w:id="29"/>
    </w:p>
    <w:p w:rsidR="00355663" w:rsidRDefault="00355663" w:rsidP="00DB12B0">
      <w:pPr>
        <w:jc w:val="both"/>
        <w:rPr>
          <w:b/>
          <w:i/>
        </w:rPr>
      </w:pPr>
    </w:p>
    <w:p w:rsidR="005F709A" w:rsidRDefault="000F6F81" w:rsidP="00DB12B0">
      <w:pPr>
        <w:spacing w:line="360" w:lineRule="auto"/>
        <w:jc w:val="both"/>
        <w:rPr>
          <w:szCs w:val="24"/>
        </w:rPr>
      </w:pPr>
      <w:r>
        <w:rPr>
          <w:szCs w:val="24"/>
        </w:rPr>
        <w:t xml:space="preserve">Five SHs are involved in implementing/coordinating programs and projects related to assessment or improvement of diversity within and amongst crops or crop production </w:t>
      </w:r>
      <w:r w:rsidR="00C70780">
        <w:rPr>
          <w:szCs w:val="24"/>
        </w:rPr>
        <w:t>system</w:t>
      </w:r>
      <w:r w:rsidR="0051555E">
        <w:rPr>
          <w:szCs w:val="24"/>
        </w:rPr>
        <w:t>s</w:t>
      </w:r>
      <w:r w:rsidR="00C70780">
        <w:rPr>
          <w:szCs w:val="24"/>
        </w:rPr>
        <w:t xml:space="preserve"> </w:t>
      </w:r>
      <w:r>
        <w:rPr>
          <w:szCs w:val="24"/>
        </w:rPr>
        <w:t>to promote sustainable agriculture. Three grain crops and other horticultural crops, including mushroom</w:t>
      </w:r>
      <w:r w:rsidR="00BD0AB9">
        <w:rPr>
          <w:szCs w:val="24"/>
        </w:rPr>
        <w:t xml:space="preserve"> are the taxa involved in these projects. Increasing intra-specific diversity and increasing diversity in agricultural systems are the two </w:t>
      </w:r>
      <w:r w:rsidR="00940487">
        <w:rPr>
          <w:szCs w:val="24"/>
        </w:rPr>
        <w:t xml:space="preserve">most prominent </w:t>
      </w:r>
      <w:r w:rsidR="00D72E48">
        <w:rPr>
          <w:szCs w:val="24"/>
        </w:rPr>
        <w:t xml:space="preserve">issues </w:t>
      </w:r>
      <w:r w:rsidR="00940487">
        <w:rPr>
          <w:szCs w:val="24"/>
        </w:rPr>
        <w:t>addressed by</w:t>
      </w:r>
      <w:r w:rsidR="00D72E48">
        <w:rPr>
          <w:szCs w:val="24"/>
        </w:rPr>
        <w:t xml:space="preserve"> these programs and projects. </w:t>
      </w:r>
      <w:r w:rsidR="00895398">
        <w:rPr>
          <w:szCs w:val="24"/>
        </w:rPr>
        <w:t>The incentive</w:t>
      </w:r>
      <w:r w:rsidR="00B15219">
        <w:rPr>
          <w:szCs w:val="24"/>
        </w:rPr>
        <w:t xml:space="preserve"> </w:t>
      </w:r>
      <w:r w:rsidR="00895398">
        <w:rPr>
          <w:szCs w:val="24"/>
        </w:rPr>
        <w:t>mechanism</w:t>
      </w:r>
      <w:r w:rsidR="00B15219">
        <w:rPr>
          <w:szCs w:val="24"/>
        </w:rPr>
        <w:t xml:space="preserve">s to promote crop diversification include </w:t>
      </w:r>
      <w:r w:rsidR="00895398">
        <w:rPr>
          <w:szCs w:val="24"/>
        </w:rPr>
        <w:t xml:space="preserve">supply </w:t>
      </w:r>
      <w:r w:rsidR="00D749A1">
        <w:rPr>
          <w:szCs w:val="24"/>
        </w:rPr>
        <w:t xml:space="preserve">of locally adapted seeds, training on improved agronomic practices to enhance production, product development and diversification, supply of product processing equipment, </w:t>
      </w:r>
      <w:r w:rsidR="00B15219">
        <w:rPr>
          <w:szCs w:val="24"/>
        </w:rPr>
        <w:t xml:space="preserve">and </w:t>
      </w:r>
      <w:r w:rsidR="00D749A1">
        <w:rPr>
          <w:szCs w:val="24"/>
        </w:rPr>
        <w:t xml:space="preserve">marketing. </w:t>
      </w:r>
    </w:p>
    <w:p w:rsidR="00FF14F0" w:rsidRPr="00FF14F0" w:rsidRDefault="005F709A" w:rsidP="00DB12B0">
      <w:pPr>
        <w:spacing w:line="360" w:lineRule="auto"/>
        <w:jc w:val="both"/>
        <w:rPr>
          <w:rFonts w:cs="Times New Roman"/>
        </w:rPr>
      </w:pPr>
      <w:r w:rsidRPr="00FF14F0">
        <w:rPr>
          <w:rFonts w:cs="Times New Roman"/>
        </w:rPr>
        <w:lastRenderedPageBreak/>
        <w:t xml:space="preserve">Major constraints listed by SHs </w:t>
      </w:r>
      <w:r w:rsidR="00D71028" w:rsidRPr="00FF14F0">
        <w:rPr>
          <w:rFonts w:cs="Times New Roman"/>
        </w:rPr>
        <w:t xml:space="preserve">in diversification of crops and crop production systems are: </w:t>
      </w:r>
    </w:p>
    <w:p w:rsidR="00067542" w:rsidRPr="00FF14F0" w:rsidRDefault="00D71028" w:rsidP="00FF14F0">
      <w:pPr>
        <w:pStyle w:val="ListParagraph"/>
        <w:numPr>
          <w:ilvl w:val="0"/>
          <w:numId w:val="31"/>
        </w:numPr>
        <w:spacing w:line="360" w:lineRule="auto"/>
        <w:jc w:val="both"/>
        <w:rPr>
          <w:rFonts w:ascii="Times New Roman" w:hAnsi="Times New Roman"/>
        </w:rPr>
      </w:pPr>
      <w:r w:rsidRPr="00FF14F0">
        <w:rPr>
          <w:rFonts w:ascii="Times New Roman" w:hAnsi="Times New Roman"/>
        </w:rPr>
        <w:t xml:space="preserve">Marketing/commercial obstacles; </w:t>
      </w:r>
    </w:p>
    <w:p w:rsidR="00BC6E0F" w:rsidRPr="00FF14F0" w:rsidRDefault="00067542" w:rsidP="00DB12B0">
      <w:pPr>
        <w:pStyle w:val="ListParagraph"/>
        <w:numPr>
          <w:ilvl w:val="0"/>
          <w:numId w:val="25"/>
        </w:numPr>
        <w:spacing w:line="360" w:lineRule="auto"/>
        <w:jc w:val="both"/>
        <w:rPr>
          <w:rFonts w:ascii="Times New Roman" w:hAnsi="Times New Roman"/>
        </w:rPr>
      </w:pPr>
      <w:r w:rsidRPr="00FF14F0">
        <w:rPr>
          <w:rFonts w:ascii="Times New Roman" w:hAnsi="Times New Roman"/>
        </w:rPr>
        <w:t>O</w:t>
      </w:r>
      <w:r w:rsidR="00D71028" w:rsidRPr="00FF14F0">
        <w:rPr>
          <w:rFonts w:ascii="Times New Roman" w:hAnsi="Times New Roman"/>
        </w:rPr>
        <w:t>bstacles to officially release</w:t>
      </w:r>
      <w:r w:rsidR="00FC3BB4" w:rsidRPr="00FF14F0">
        <w:rPr>
          <w:rFonts w:ascii="Times New Roman" w:hAnsi="Times New Roman"/>
        </w:rPr>
        <w:t>d</w:t>
      </w:r>
      <w:r w:rsidR="00D71028" w:rsidRPr="00FF14F0">
        <w:rPr>
          <w:rFonts w:ascii="Times New Roman" w:hAnsi="Times New Roman"/>
        </w:rPr>
        <w:t xml:space="preserve"> heterogenic material as cultivars; </w:t>
      </w:r>
    </w:p>
    <w:p w:rsidR="00BC6E0F" w:rsidRPr="00FF14F0" w:rsidRDefault="003856C8" w:rsidP="00DB12B0">
      <w:pPr>
        <w:pStyle w:val="ListParagraph"/>
        <w:numPr>
          <w:ilvl w:val="0"/>
          <w:numId w:val="25"/>
        </w:numPr>
        <w:spacing w:line="360" w:lineRule="auto"/>
        <w:jc w:val="both"/>
        <w:rPr>
          <w:rFonts w:ascii="Times New Roman" w:hAnsi="Times New Roman"/>
        </w:rPr>
      </w:pPr>
      <w:r w:rsidRPr="00FF14F0">
        <w:rPr>
          <w:rFonts w:ascii="Times New Roman" w:hAnsi="Times New Roman"/>
        </w:rPr>
        <w:t>Manpower and financial shortage</w:t>
      </w:r>
      <w:r w:rsidR="00FF14F0">
        <w:rPr>
          <w:rFonts w:ascii="Times New Roman" w:hAnsi="Times New Roman"/>
        </w:rPr>
        <w:t>;</w:t>
      </w:r>
    </w:p>
    <w:p w:rsidR="00BC6E0F" w:rsidRPr="00FF14F0" w:rsidRDefault="00D71028" w:rsidP="00DB12B0">
      <w:pPr>
        <w:pStyle w:val="ListParagraph"/>
        <w:numPr>
          <w:ilvl w:val="0"/>
          <w:numId w:val="25"/>
        </w:numPr>
        <w:spacing w:line="360" w:lineRule="auto"/>
        <w:jc w:val="both"/>
        <w:rPr>
          <w:rFonts w:ascii="Times New Roman" w:hAnsi="Times New Roman"/>
        </w:rPr>
      </w:pPr>
      <w:r w:rsidRPr="00FF14F0">
        <w:rPr>
          <w:rFonts w:ascii="Times New Roman" w:hAnsi="Times New Roman"/>
        </w:rPr>
        <w:t xml:space="preserve"> </w:t>
      </w:r>
      <w:r w:rsidR="00727D82" w:rsidRPr="00FF14F0">
        <w:rPr>
          <w:rFonts w:ascii="Times New Roman" w:hAnsi="Times New Roman"/>
        </w:rPr>
        <w:t>Transition</w:t>
      </w:r>
      <w:r w:rsidRPr="00FF14F0">
        <w:rPr>
          <w:rFonts w:ascii="Times New Roman" w:hAnsi="Times New Roman"/>
        </w:rPr>
        <w:t xml:space="preserve"> from subsistence farming (diversity in farming) to semi -commercial or mono cropping culture</w:t>
      </w:r>
      <w:r w:rsidR="00067542" w:rsidRPr="00FF14F0">
        <w:rPr>
          <w:rFonts w:ascii="Times New Roman" w:hAnsi="Times New Roman"/>
        </w:rPr>
        <w:t>;</w:t>
      </w:r>
    </w:p>
    <w:p w:rsidR="00BC6E0F" w:rsidRPr="00FF14F0" w:rsidRDefault="00FF14F0" w:rsidP="00DB12B0">
      <w:pPr>
        <w:pStyle w:val="ListParagraph"/>
        <w:numPr>
          <w:ilvl w:val="0"/>
          <w:numId w:val="25"/>
        </w:numPr>
        <w:spacing w:line="360" w:lineRule="auto"/>
        <w:jc w:val="both"/>
        <w:rPr>
          <w:rFonts w:ascii="Times New Roman" w:hAnsi="Times New Roman"/>
        </w:rPr>
      </w:pPr>
      <w:r>
        <w:rPr>
          <w:rFonts w:ascii="Times New Roman" w:hAnsi="Times New Roman"/>
        </w:rPr>
        <w:t>L</w:t>
      </w:r>
      <w:r w:rsidR="00067542" w:rsidRPr="00FF14F0">
        <w:rPr>
          <w:rFonts w:ascii="Times New Roman" w:hAnsi="Times New Roman"/>
        </w:rPr>
        <w:t>imited access to germplasm</w:t>
      </w:r>
      <w:r>
        <w:rPr>
          <w:rFonts w:ascii="Times New Roman" w:hAnsi="Times New Roman"/>
        </w:rPr>
        <w:t>;</w:t>
      </w:r>
    </w:p>
    <w:p w:rsidR="00BC6E0F" w:rsidRPr="00FF14F0" w:rsidRDefault="00FF14F0" w:rsidP="00DB12B0">
      <w:pPr>
        <w:pStyle w:val="ListParagraph"/>
        <w:numPr>
          <w:ilvl w:val="0"/>
          <w:numId w:val="25"/>
        </w:numPr>
        <w:spacing w:line="360" w:lineRule="auto"/>
        <w:jc w:val="both"/>
        <w:rPr>
          <w:rFonts w:ascii="Times New Roman" w:hAnsi="Times New Roman"/>
        </w:rPr>
      </w:pPr>
      <w:r>
        <w:rPr>
          <w:rFonts w:ascii="Times New Roman" w:hAnsi="Times New Roman"/>
        </w:rPr>
        <w:t>L</w:t>
      </w:r>
      <w:r w:rsidR="00A20D02" w:rsidRPr="00FF14F0">
        <w:rPr>
          <w:rFonts w:ascii="Times New Roman" w:hAnsi="Times New Roman"/>
        </w:rPr>
        <w:t xml:space="preserve">ack of </w:t>
      </w:r>
      <w:r w:rsidR="005B75E4" w:rsidRPr="00FF14F0">
        <w:rPr>
          <w:rFonts w:ascii="Times New Roman" w:hAnsi="Times New Roman"/>
        </w:rPr>
        <w:t>scientific evidences (</w:t>
      </w:r>
      <w:r w:rsidR="00A20D02" w:rsidRPr="00FF14F0">
        <w:rPr>
          <w:rFonts w:ascii="Times New Roman" w:hAnsi="Times New Roman"/>
        </w:rPr>
        <w:t>R&amp;D</w:t>
      </w:r>
      <w:r w:rsidR="005B75E4" w:rsidRPr="00FF14F0">
        <w:rPr>
          <w:rFonts w:ascii="Times New Roman" w:hAnsi="Times New Roman"/>
        </w:rPr>
        <w:t>)</w:t>
      </w:r>
      <w:r w:rsidR="00A20D02" w:rsidRPr="00FF14F0">
        <w:rPr>
          <w:rFonts w:ascii="Times New Roman" w:hAnsi="Times New Roman"/>
        </w:rPr>
        <w:t xml:space="preserve"> </w:t>
      </w:r>
      <w:r w:rsidR="00067542" w:rsidRPr="00FF14F0">
        <w:rPr>
          <w:rFonts w:ascii="Times New Roman" w:hAnsi="Times New Roman"/>
        </w:rPr>
        <w:t xml:space="preserve">to support </w:t>
      </w:r>
      <w:r w:rsidR="00A20D02" w:rsidRPr="00FF14F0">
        <w:rPr>
          <w:rFonts w:ascii="Times New Roman" w:hAnsi="Times New Roman"/>
        </w:rPr>
        <w:t>traditional knowledge on nutritive properties of traditional PGRFA</w:t>
      </w:r>
      <w:r>
        <w:rPr>
          <w:rFonts w:ascii="Times New Roman" w:hAnsi="Times New Roman"/>
        </w:rPr>
        <w:t>.</w:t>
      </w:r>
    </w:p>
    <w:p w:rsidR="00BC6E0F" w:rsidRPr="00FF14F0" w:rsidRDefault="00977B64" w:rsidP="00DB12B0">
      <w:pPr>
        <w:pStyle w:val="ListParagraph"/>
        <w:numPr>
          <w:ilvl w:val="0"/>
          <w:numId w:val="25"/>
        </w:numPr>
        <w:spacing w:line="360" w:lineRule="auto"/>
        <w:jc w:val="both"/>
        <w:rPr>
          <w:rFonts w:ascii="Times New Roman" w:hAnsi="Times New Roman"/>
        </w:rPr>
      </w:pPr>
      <w:r w:rsidRPr="00FF14F0">
        <w:rPr>
          <w:rFonts w:ascii="Times New Roman" w:hAnsi="Times New Roman"/>
        </w:rPr>
        <w:t>L</w:t>
      </w:r>
      <w:r w:rsidR="00485BBA" w:rsidRPr="00FF14F0">
        <w:rPr>
          <w:rFonts w:ascii="Times New Roman" w:hAnsi="Times New Roman"/>
        </w:rPr>
        <w:t xml:space="preserve">ack of value addition/processing facilities for </w:t>
      </w:r>
      <w:r w:rsidR="00067542" w:rsidRPr="00FF14F0">
        <w:rPr>
          <w:rFonts w:ascii="Times New Roman" w:hAnsi="Times New Roman"/>
        </w:rPr>
        <w:t>traditional</w:t>
      </w:r>
      <w:r w:rsidR="00485BBA" w:rsidRPr="00FF14F0">
        <w:rPr>
          <w:rFonts w:ascii="Times New Roman" w:hAnsi="Times New Roman"/>
        </w:rPr>
        <w:t xml:space="preserve"> PGRFA for product development, produc</w:t>
      </w:r>
      <w:r w:rsidR="00AD15BE">
        <w:rPr>
          <w:rFonts w:ascii="Times New Roman" w:hAnsi="Times New Roman"/>
        </w:rPr>
        <w:t>t diversification and marketing.</w:t>
      </w:r>
      <w:r w:rsidR="00485BBA" w:rsidRPr="00FF14F0">
        <w:rPr>
          <w:rFonts w:ascii="Times New Roman" w:hAnsi="Times New Roman"/>
        </w:rPr>
        <w:t xml:space="preserve"> </w:t>
      </w:r>
    </w:p>
    <w:p w:rsidR="004D017E" w:rsidRPr="00FF14F0" w:rsidRDefault="004D017E" w:rsidP="00DB12B0">
      <w:pPr>
        <w:pStyle w:val="ListParagraph"/>
        <w:numPr>
          <w:ilvl w:val="0"/>
          <w:numId w:val="25"/>
        </w:numPr>
        <w:spacing w:line="360" w:lineRule="auto"/>
        <w:jc w:val="both"/>
        <w:rPr>
          <w:rFonts w:ascii="Times New Roman" w:hAnsi="Times New Roman"/>
        </w:rPr>
      </w:pPr>
      <w:r w:rsidRPr="00FF14F0">
        <w:rPr>
          <w:rFonts w:ascii="Times New Roman" w:hAnsi="Times New Roman"/>
        </w:rPr>
        <w:t xml:space="preserve">Lack of technical capacity to assess ecosystem services of sustainable/diversity rich agriculture </w:t>
      </w:r>
      <w:r w:rsidR="00977B64" w:rsidRPr="00FF14F0">
        <w:rPr>
          <w:rFonts w:ascii="Times New Roman" w:hAnsi="Times New Roman"/>
        </w:rPr>
        <w:t>system versus monocro</w:t>
      </w:r>
      <w:r w:rsidRPr="00FF14F0">
        <w:rPr>
          <w:rFonts w:ascii="Times New Roman" w:hAnsi="Times New Roman"/>
        </w:rPr>
        <w:t>pping/modern agriculture.</w:t>
      </w:r>
    </w:p>
    <w:p w:rsidR="00BC6E0F" w:rsidRPr="00FF14F0" w:rsidRDefault="006A1FEC" w:rsidP="00DB12B0">
      <w:pPr>
        <w:pStyle w:val="ListParagraph"/>
        <w:numPr>
          <w:ilvl w:val="0"/>
          <w:numId w:val="25"/>
        </w:numPr>
        <w:spacing w:line="360" w:lineRule="auto"/>
        <w:jc w:val="both"/>
        <w:rPr>
          <w:rFonts w:ascii="Times New Roman" w:hAnsi="Times New Roman"/>
        </w:rPr>
      </w:pPr>
      <w:r w:rsidRPr="00FF14F0">
        <w:rPr>
          <w:rFonts w:ascii="Times New Roman" w:hAnsi="Times New Roman"/>
        </w:rPr>
        <w:t>L</w:t>
      </w:r>
      <w:r w:rsidR="00485BBA" w:rsidRPr="00FF14F0">
        <w:rPr>
          <w:rFonts w:ascii="Times New Roman" w:hAnsi="Times New Roman"/>
        </w:rPr>
        <w:t>ack of adequate research on production economy</w:t>
      </w:r>
      <w:r w:rsidRPr="00FF14F0">
        <w:rPr>
          <w:rFonts w:ascii="Times New Roman" w:hAnsi="Times New Roman"/>
        </w:rPr>
        <w:t xml:space="preserve"> of diversity</w:t>
      </w:r>
      <w:r w:rsidR="0051555E">
        <w:rPr>
          <w:rFonts w:ascii="Times New Roman" w:hAnsi="Times New Roman"/>
        </w:rPr>
        <w:t>-</w:t>
      </w:r>
      <w:r w:rsidRPr="00FF14F0">
        <w:rPr>
          <w:rFonts w:ascii="Times New Roman" w:hAnsi="Times New Roman"/>
        </w:rPr>
        <w:t xml:space="preserve"> rich agriculture systems/organic </w:t>
      </w:r>
      <w:r w:rsidR="00AD15BE" w:rsidRPr="00FF14F0">
        <w:rPr>
          <w:rFonts w:ascii="Times New Roman" w:hAnsi="Times New Roman"/>
        </w:rPr>
        <w:t>agriculture</w:t>
      </w:r>
      <w:r w:rsidRPr="00FF14F0">
        <w:rPr>
          <w:rFonts w:ascii="Times New Roman" w:hAnsi="Times New Roman"/>
        </w:rPr>
        <w:t xml:space="preserve"> versus </w:t>
      </w:r>
      <w:r w:rsidR="00485BBA" w:rsidRPr="00FF14F0">
        <w:rPr>
          <w:rFonts w:ascii="Times New Roman" w:hAnsi="Times New Roman"/>
        </w:rPr>
        <w:t>modern agriculture</w:t>
      </w:r>
      <w:r w:rsidR="00AD15BE">
        <w:rPr>
          <w:rFonts w:ascii="Times New Roman" w:hAnsi="Times New Roman"/>
        </w:rPr>
        <w:t>.</w:t>
      </w:r>
    </w:p>
    <w:p w:rsidR="007F21FD" w:rsidRPr="00355663" w:rsidRDefault="007F21FD" w:rsidP="00DB12B0">
      <w:pPr>
        <w:jc w:val="both"/>
        <w:rPr>
          <w:b/>
          <w:i/>
          <w:sz w:val="20"/>
          <w:szCs w:val="20"/>
        </w:rPr>
      </w:pPr>
    </w:p>
    <w:p w:rsidR="00355663" w:rsidRPr="00355663" w:rsidRDefault="00355663" w:rsidP="00DB12B0">
      <w:pPr>
        <w:jc w:val="both"/>
        <w:rPr>
          <w:b/>
          <w:sz w:val="20"/>
          <w:szCs w:val="20"/>
        </w:rPr>
      </w:pPr>
      <w:r w:rsidRPr="00355663">
        <w:rPr>
          <w:b/>
          <w:sz w:val="20"/>
          <w:szCs w:val="20"/>
        </w:rPr>
        <w:t xml:space="preserve">Table </w:t>
      </w:r>
      <w:r w:rsidR="00523D26">
        <w:rPr>
          <w:b/>
          <w:sz w:val="20"/>
          <w:szCs w:val="20"/>
        </w:rPr>
        <w:t>9</w:t>
      </w:r>
      <w:r w:rsidRPr="00355663">
        <w:rPr>
          <w:b/>
          <w:sz w:val="20"/>
          <w:szCs w:val="20"/>
        </w:rPr>
        <w:t xml:space="preserve">: </w:t>
      </w:r>
      <w:r w:rsidRPr="00355663">
        <w:rPr>
          <w:b/>
          <w:bCs/>
          <w:sz w:val="20"/>
          <w:szCs w:val="20"/>
        </w:rPr>
        <w:t>Programme/project/activity related to assessment or improvement of diversity within and among crops or crop production</w:t>
      </w:r>
    </w:p>
    <w:tbl>
      <w:tblPr>
        <w:tblpPr w:leftFromText="180" w:rightFromText="180" w:vertAnchor="text" w:horzAnchor="margin" w:tblpXSpec="center" w:tblpY="320"/>
        <w:tblW w:w="9381" w:type="dxa"/>
        <w:tblLayout w:type="fixed"/>
        <w:tblLook w:val="04A0"/>
      </w:tblPr>
      <w:tblGrid>
        <w:gridCol w:w="1101"/>
        <w:gridCol w:w="2693"/>
        <w:gridCol w:w="1573"/>
        <w:gridCol w:w="1188"/>
        <w:gridCol w:w="2826"/>
      </w:tblGrid>
      <w:tr w:rsidR="00C94B30" w:rsidRPr="00464F2E" w:rsidTr="00523D26">
        <w:trPr>
          <w:trHeight w:val="510"/>
        </w:trPr>
        <w:tc>
          <w:tcPr>
            <w:tcW w:w="1101" w:type="dxa"/>
            <w:tcBorders>
              <w:top w:val="single" w:sz="4" w:space="0" w:color="auto"/>
              <w:left w:val="single" w:sz="4" w:space="0" w:color="auto"/>
              <w:bottom w:val="single" w:sz="4" w:space="0" w:color="auto"/>
              <w:right w:val="single" w:sz="4" w:space="0" w:color="auto"/>
            </w:tcBorders>
            <w:shd w:val="clear" w:color="auto" w:fill="auto"/>
            <w:hideMark/>
          </w:tcPr>
          <w:p w:rsidR="00C94B30" w:rsidRPr="00464F2E" w:rsidRDefault="00523D26" w:rsidP="00DB12B0">
            <w:pPr>
              <w:jc w:val="both"/>
              <w:rPr>
                <w:rFonts w:eastAsia="Times New Roman" w:cs="Times New Roman"/>
                <w:b/>
                <w:bCs/>
                <w:sz w:val="20"/>
                <w:szCs w:val="20"/>
                <w:lang w:val="en-IN" w:eastAsia="en-IN"/>
              </w:rPr>
            </w:pPr>
            <w:r>
              <w:rPr>
                <w:rFonts w:eastAsia="Times New Roman" w:cs="Times New Roman"/>
                <w:b/>
                <w:bCs/>
                <w:sz w:val="20"/>
                <w:szCs w:val="20"/>
                <w:lang w:val="en-IN" w:eastAsia="en-IN"/>
              </w:rPr>
              <w:t>SH</w:t>
            </w:r>
          </w:p>
        </w:tc>
        <w:tc>
          <w:tcPr>
            <w:tcW w:w="2693" w:type="dxa"/>
            <w:tcBorders>
              <w:top w:val="single" w:sz="4" w:space="0" w:color="auto"/>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b/>
                <w:bCs/>
                <w:sz w:val="20"/>
                <w:szCs w:val="20"/>
                <w:lang w:val="en-IN" w:eastAsia="en-IN"/>
              </w:rPr>
            </w:pPr>
            <w:r w:rsidRPr="00464F2E">
              <w:rPr>
                <w:rFonts w:eastAsia="Times New Roman" w:cs="Times New Roman"/>
                <w:b/>
                <w:bCs/>
                <w:sz w:val="20"/>
                <w:szCs w:val="20"/>
                <w:lang w:val="en-IN" w:eastAsia="en-IN"/>
              </w:rPr>
              <w:t>Name of programme/project/activity</w:t>
            </w:r>
          </w:p>
        </w:tc>
        <w:tc>
          <w:tcPr>
            <w:tcW w:w="1573" w:type="dxa"/>
            <w:tcBorders>
              <w:top w:val="single" w:sz="4" w:space="0" w:color="auto"/>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b/>
                <w:bCs/>
                <w:sz w:val="20"/>
                <w:szCs w:val="20"/>
                <w:lang w:val="en-IN" w:eastAsia="en-IN"/>
              </w:rPr>
            </w:pPr>
            <w:r w:rsidRPr="00464F2E">
              <w:rPr>
                <w:rFonts w:eastAsia="Times New Roman" w:cs="Times New Roman"/>
                <w:b/>
                <w:bCs/>
                <w:sz w:val="20"/>
                <w:szCs w:val="20"/>
                <w:lang w:val="en-IN" w:eastAsia="en-IN"/>
              </w:rPr>
              <w:t>Name of taxon</w:t>
            </w:r>
          </w:p>
        </w:tc>
        <w:tc>
          <w:tcPr>
            <w:tcW w:w="1188" w:type="dxa"/>
            <w:tcBorders>
              <w:top w:val="single" w:sz="4" w:space="0" w:color="auto"/>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b/>
                <w:bCs/>
                <w:sz w:val="20"/>
                <w:szCs w:val="20"/>
                <w:lang w:val="en-IN" w:eastAsia="en-IN"/>
              </w:rPr>
            </w:pPr>
            <w:r w:rsidRPr="00464F2E">
              <w:rPr>
                <w:rFonts w:eastAsia="Times New Roman" w:cs="Times New Roman"/>
                <w:b/>
                <w:bCs/>
                <w:sz w:val="20"/>
                <w:szCs w:val="20"/>
                <w:lang w:val="en-IN" w:eastAsia="en-IN"/>
              </w:rPr>
              <w:t>Name of crop</w:t>
            </w:r>
          </w:p>
        </w:tc>
        <w:tc>
          <w:tcPr>
            <w:tcW w:w="2826" w:type="dxa"/>
            <w:tcBorders>
              <w:top w:val="single" w:sz="4" w:space="0" w:color="auto"/>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b/>
                <w:bCs/>
                <w:sz w:val="20"/>
                <w:szCs w:val="20"/>
                <w:lang w:val="en-IN" w:eastAsia="en-IN"/>
              </w:rPr>
            </w:pPr>
            <w:r w:rsidRPr="00464F2E">
              <w:rPr>
                <w:rFonts w:eastAsia="Times New Roman" w:cs="Times New Roman"/>
                <w:b/>
                <w:bCs/>
                <w:sz w:val="20"/>
                <w:szCs w:val="20"/>
                <w:lang w:val="en-IN" w:eastAsia="en-IN"/>
              </w:rPr>
              <w:t>Topics covered</w:t>
            </w:r>
          </w:p>
        </w:tc>
      </w:tr>
      <w:tr w:rsidR="00C94B30" w:rsidRPr="00464F2E" w:rsidTr="00523D26">
        <w:trPr>
          <w:trHeight w:val="765"/>
        </w:trPr>
        <w:tc>
          <w:tcPr>
            <w:tcW w:w="1101" w:type="dxa"/>
            <w:tcBorders>
              <w:top w:val="nil"/>
              <w:left w:val="single" w:sz="4" w:space="0" w:color="auto"/>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sz w:val="20"/>
                <w:szCs w:val="20"/>
                <w:lang w:val="en-IN" w:eastAsia="en-IN"/>
              </w:rPr>
            </w:pPr>
            <w:r w:rsidRPr="00464F2E">
              <w:rPr>
                <w:rFonts w:eastAsia="Times New Roman" w:cs="Times New Roman"/>
                <w:sz w:val="20"/>
                <w:szCs w:val="20"/>
                <w:lang w:val="en-IN" w:eastAsia="en-IN"/>
              </w:rPr>
              <w:t>NBC</w:t>
            </w:r>
          </w:p>
        </w:tc>
        <w:tc>
          <w:tcPr>
            <w:tcW w:w="2693" w:type="dxa"/>
            <w:tcBorders>
              <w:top w:val="nil"/>
              <w:left w:val="nil"/>
              <w:bottom w:val="single" w:sz="4" w:space="0" w:color="auto"/>
              <w:right w:val="single" w:sz="4" w:space="0" w:color="auto"/>
            </w:tcBorders>
            <w:shd w:val="clear" w:color="auto" w:fill="auto"/>
            <w:hideMark/>
          </w:tcPr>
          <w:p w:rsidR="00C94B30" w:rsidRPr="00464F2E" w:rsidRDefault="00C82E6D" w:rsidP="00DB12B0">
            <w:pPr>
              <w:jc w:val="both"/>
              <w:rPr>
                <w:rFonts w:eastAsia="Times New Roman" w:cs="Times New Roman"/>
                <w:sz w:val="20"/>
                <w:szCs w:val="20"/>
                <w:lang w:val="en-IN" w:eastAsia="en-IN"/>
              </w:rPr>
            </w:pPr>
            <w:r w:rsidRPr="00C82E6D">
              <w:rPr>
                <w:rFonts w:eastAsia="Times New Roman" w:cs="Times New Roman"/>
                <w:i/>
                <w:sz w:val="20"/>
                <w:szCs w:val="20"/>
                <w:lang w:val="en-IN" w:eastAsia="en-IN"/>
              </w:rPr>
              <w:t>In-situ</w:t>
            </w:r>
            <w:r w:rsidR="00C94B30" w:rsidRPr="00464F2E">
              <w:rPr>
                <w:rFonts w:eastAsia="Times New Roman" w:cs="Times New Roman"/>
                <w:sz w:val="20"/>
                <w:szCs w:val="20"/>
                <w:lang w:val="en-IN" w:eastAsia="en-IN"/>
              </w:rPr>
              <w:t>/On-farm Conservation Program, Agro-Biodiversity Conservation &amp; Utilization Program</w:t>
            </w:r>
          </w:p>
        </w:tc>
        <w:tc>
          <w:tcPr>
            <w:tcW w:w="1573" w:type="dxa"/>
            <w:tcBorders>
              <w:top w:val="nil"/>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i/>
                <w:sz w:val="20"/>
                <w:szCs w:val="20"/>
                <w:lang w:val="en-IN" w:eastAsia="en-IN"/>
              </w:rPr>
            </w:pPr>
            <w:r w:rsidRPr="00464F2E">
              <w:rPr>
                <w:rFonts w:eastAsia="Times New Roman" w:cs="Times New Roman"/>
                <w:i/>
                <w:sz w:val="20"/>
                <w:szCs w:val="20"/>
                <w:lang w:val="en-IN" w:eastAsia="en-IN"/>
              </w:rPr>
              <w:t>Oryza sativa</w:t>
            </w:r>
          </w:p>
        </w:tc>
        <w:tc>
          <w:tcPr>
            <w:tcW w:w="1188" w:type="dxa"/>
            <w:tcBorders>
              <w:top w:val="nil"/>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sz w:val="20"/>
                <w:szCs w:val="20"/>
                <w:lang w:val="en-IN" w:eastAsia="en-IN"/>
              </w:rPr>
            </w:pPr>
            <w:r w:rsidRPr="00464F2E">
              <w:rPr>
                <w:rFonts w:eastAsia="Times New Roman" w:cs="Times New Roman"/>
                <w:sz w:val="20"/>
                <w:szCs w:val="20"/>
                <w:lang w:val="en-IN" w:eastAsia="en-IN"/>
              </w:rPr>
              <w:t>Rice</w:t>
            </w:r>
          </w:p>
        </w:tc>
        <w:tc>
          <w:tcPr>
            <w:tcW w:w="2826" w:type="dxa"/>
            <w:tcBorders>
              <w:top w:val="nil"/>
              <w:left w:val="nil"/>
              <w:bottom w:val="single" w:sz="4" w:space="0" w:color="auto"/>
              <w:right w:val="single" w:sz="4" w:space="0" w:color="auto"/>
            </w:tcBorders>
            <w:shd w:val="clear" w:color="auto" w:fill="auto"/>
            <w:hideMark/>
          </w:tcPr>
          <w:p w:rsidR="00C94B30" w:rsidRDefault="00C94B30" w:rsidP="00DB12B0">
            <w:pPr>
              <w:jc w:val="both"/>
              <w:rPr>
                <w:rFonts w:eastAsia="Times New Roman" w:cs="Times New Roman"/>
                <w:sz w:val="20"/>
                <w:szCs w:val="20"/>
                <w:lang w:val="en-IN" w:eastAsia="en-IN"/>
              </w:rPr>
            </w:pPr>
            <w:r>
              <w:rPr>
                <w:rFonts w:eastAsia="Times New Roman" w:cs="Times New Roman"/>
                <w:sz w:val="20"/>
                <w:szCs w:val="20"/>
                <w:lang w:val="en-IN" w:eastAsia="en-IN"/>
              </w:rPr>
              <w:t>1.</w:t>
            </w:r>
            <w:r w:rsidRPr="00464F2E">
              <w:rPr>
                <w:rFonts w:eastAsia="Times New Roman" w:cs="Times New Roman"/>
                <w:sz w:val="20"/>
                <w:szCs w:val="20"/>
                <w:lang w:val="en-IN" w:eastAsia="en-IN"/>
              </w:rPr>
              <w:t>Increasing intra-specific diversity in crops;</w:t>
            </w:r>
          </w:p>
          <w:p w:rsidR="00C94B30" w:rsidRDefault="00C94B30" w:rsidP="00DB12B0">
            <w:pPr>
              <w:jc w:val="both"/>
              <w:rPr>
                <w:rFonts w:eastAsia="Times New Roman" w:cs="Times New Roman"/>
                <w:sz w:val="20"/>
                <w:szCs w:val="20"/>
                <w:lang w:val="en-IN" w:eastAsia="en-IN"/>
              </w:rPr>
            </w:pPr>
            <w:r>
              <w:rPr>
                <w:rFonts w:eastAsia="Times New Roman" w:cs="Times New Roman"/>
                <w:sz w:val="20"/>
                <w:szCs w:val="20"/>
                <w:lang w:val="en-IN" w:eastAsia="en-IN"/>
              </w:rPr>
              <w:t>2.</w:t>
            </w:r>
            <w:r w:rsidRPr="00464F2E">
              <w:rPr>
                <w:rFonts w:eastAsia="Times New Roman" w:cs="Times New Roman"/>
                <w:sz w:val="20"/>
                <w:szCs w:val="20"/>
                <w:lang w:val="en-IN" w:eastAsia="en-IN"/>
              </w:rPr>
              <w:t>Assessing/monitoring diversity in agricultural systems;</w:t>
            </w:r>
          </w:p>
          <w:p w:rsidR="00C94B30" w:rsidRPr="00464F2E" w:rsidRDefault="00C94B30" w:rsidP="00DB12B0">
            <w:pPr>
              <w:jc w:val="both"/>
              <w:rPr>
                <w:rFonts w:eastAsia="Times New Roman" w:cs="Times New Roman"/>
                <w:sz w:val="20"/>
                <w:szCs w:val="20"/>
                <w:lang w:val="en-IN" w:eastAsia="en-IN"/>
              </w:rPr>
            </w:pPr>
            <w:r>
              <w:rPr>
                <w:rFonts w:eastAsia="Times New Roman" w:cs="Times New Roman"/>
                <w:sz w:val="20"/>
                <w:szCs w:val="20"/>
                <w:lang w:val="en-IN" w:eastAsia="en-IN"/>
              </w:rPr>
              <w:t>3.</w:t>
            </w:r>
            <w:r w:rsidRPr="00464F2E">
              <w:rPr>
                <w:rFonts w:eastAsia="Times New Roman" w:cs="Times New Roman"/>
                <w:sz w:val="20"/>
                <w:szCs w:val="20"/>
                <w:lang w:val="en-IN" w:eastAsia="en-IN"/>
              </w:rPr>
              <w:t>Increasing diversity in agricultural systems</w:t>
            </w:r>
          </w:p>
        </w:tc>
      </w:tr>
      <w:tr w:rsidR="00C94B30" w:rsidRPr="00464F2E" w:rsidTr="00523D26">
        <w:trPr>
          <w:trHeight w:val="1020"/>
        </w:trPr>
        <w:tc>
          <w:tcPr>
            <w:tcW w:w="1101" w:type="dxa"/>
            <w:tcBorders>
              <w:top w:val="nil"/>
              <w:left w:val="single" w:sz="4" w:space="0" w:color="auto"/>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sz w:val="20"/>
                <w:szCs w:val="20"/>
                <w:lang w:val="en-IN" w:eastAsia="en-IN"/>
              </w:rPr>
            </w:pPr>
            <w:r w:rsidRPr="00464F2E">
              <w:rPr>
                <w:rFonts w:eastAsia="Times New Roman" w:cs="Times New Roman"/>
                <w:sz w:val="20"/>
                <w:szCs w:val="20"/>
                <w:lang w:val="en-IN" w:eastAsia="en-IN"/>
              </w:rPr>
              <w:t>NBC</w:t>
            </w:r>
          </w:p>
        </w:tc>
        <w:tc>
          <w:tcPr>
            <w:tcW w:w="2693" w:type="dxa"/>
            <w:tcBorders>
              <w:top w:val="nil"/>
              <w:left w:val="nil"/>
              <w:bottom w:val="single" w:sz="4" w:space="0" w:color="auto"/>
              <w:right w:val="single" w:sz="4" w:space="0" w:color="auto"/>
            </w:tcBorders>
            <w:shd w:val="clear" w:color="auto" w:fill="auto"/>
            <w:hideMark/>
          </w:tcPr>
          <w:p w:rsidR="00C94B30" w:rsidRPr="00464F2E" w:rsidRDefault="00C82E6D" w:rsidP="00DB12B0">
            <w:pPr>
              <w:jc w:val="both"/>
              <w:rPr>
                <w:rFonts w:eastAsia="Times New Roman" w:cs="Times New Roman"/>
                <w:sz w:val="20"/>
                <w:szCs w:val="20"/>
                <w:lang w:val="en-IN" w:eastAsia="en-IN"/>
              </w:rPr>
            </w:pPr>
            <w:r w:rsidRPr="00C82E6D">
              <w:rPr>
                <w:rFonts w:eastAsia="Times New Roman" w:cs="Times New Roman"/>
                <w:i/>
                <w:sz w:val="20"/>
                <w:szCs w:val="20"/>
                <w:lang w:val="en-IN" w:eastAsia="en-IN"/>
              </w:rPr>
              <w:t>In-situ</w:t>
            </w:r>
            <w:r w:rsidR="00C94B30" w:rsidRPr="00464F2E">
              <w:rPr>
                <w:rFonts w:eastAsia="Times New Roman" w:cs="Times New Roman"/>
                <w:sz w:val="20"/>
                <w:szCs w:val="20"/>
                <w:lang w:val="en-IN" w:eastAsia="en-IN"/>
              </w:rPr>
              <w:t>/On-farm Conservation Program, Agro-Biodiversity Conservation &amp; Utilization Program</w:t>
            </w:r>
          </w:p>
        </w:tc>
        <w:tc>
          <w:tcPr>
            <w:tcW w:w="1573" w:type="dxa"/>
            <w:tcBorders>
              <w:top w:val="nil"/>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i/>
                <w:sz w:val="20"/>
                <w:szCs w:val="20"/>
                <w:lang w:val="en-IN" w:eastAsia="en-IN"/>
              </w:rPr>
            </w:pPr>
            <w:r w:rsidRPr="00464F2E">
              <w:rPr>
                <w:rFonts w:eastAsia="Times New Roman" w:cs="Times New Roman"/>
                <w:i/>
                <w:sz w:val="20"/>
                <w:szCs w:val="20"/>
                <w:lang w:val="en-IN" w:eastAsia="en-IN"/>
              </w:rPr>
              <w:t>Zea mays</w:t>
            </w:r>
          </w:p>
        </w:tc>
        <w:tc>
          <w:tcPr>
            <w:tcW w:w="1188" w:type="dxa"/>
            <w:tcBorders>
              <w:top w:val="nil"/>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sz w:val="20"/>
                <w:szCs w:val="20"/>
                <w:lang w:val="en-IN" w:eastAsia="en-IN"/>
              </w:rPr>
            </w:pPr>
            <w:r w:rsidRPr="00464F2E">
              <w:rPr>
                <w:rFonts w:eastAsia="Times New Roman" w:cs="Times New Roman"/>
                <w:sz w:val="20"/>
                <w:szCs w:val="20"/>
                <w:lang w:val="en-IN" w:eastAsia="en-IN"/>
              </w:rPr>
              <w:t>Maize</w:t>
            </w:r>
          </w:p>
        </w:tc>
        <w:tc>
          <w:tcPr>
            <w:tcW w:w="2826" w:type="dxa"/>
            <w:tcBorders>
              <w:top w:val="nil"/>
              <w:left w:val="nil"/>
              <w:bottom w:val="single" w:sz="4" w:space="0" w:color="auto"/>
              <w:right w:val="single" w:sz="4" w:space="0" w:color="auto"/>
            </w:tcBorders>
            <w:shd w:val="clear" w:color="auto" w:fill="auto"/>
            <w:hideMark/>
          </w:tcPr>
          <w:p w:rsidR="00C94B30" w:rsidRDefault="00C94B30" w:rsidP="00DB12B0">
            <w:pPr>
              <w:jc w:val="both"/>
              <w:rPr>
                <w:rFonts w:eastAsia="Times New Roman" w:cs="Times New Roman"/>
                <w:sz w:val="20"/>
                <w:szCs w:val="20"/>
                <w:lang w:val="en-IN" w:eastAsia="en-IN"/>
              </w:rPr>
            </w:pPr>
            <w:r>
              <w:rPr>
                <w:rFonts w:eastAsia="Times New Roman" w:cs="Times New Roman"/>
                <w:sz w:val="20"/>
                <w:szCs w:val="20"/>
                <w:lang w:val="en-IN" w:eastAsia="en-IN"/>
              </w:rPr>
              <w:t>1.</w:t>
            </w:r>
            <w:r w:rsidRPr="00464F2E">
              <w:rPr>
                <w:rFonts w:eastAsia="Times New Roman" w:cs="Times New Roman"/>
                <w:sz w:val="20"/>
                <w:szCs w:val="20"/>
                <w:lang w:val="en-IN" w:eastAsia="en-IN"/>
              </w:rPr>
              <w:t>Increasing intra-specific diversity in crops;</w:t>
            </w:r>
          </w:p>
          <w:p w:rsidR="00C94B30" w:rsidRDefault="00C94B30" w:rsidP="00DB12B0">
            <w:pPr>
              <w:jc w:val="both"/>
              <w:rPr>
                <w:rFonts w:eastAsia="Times New Roman" w:cs="Times New Roman"/>
                <w:sz w:val="20"/>
                <w:szCs w:val="20"/>
                <w:lang w:val="en-IN" w:eastAsia="en-IN"/>
              </w:rPr>
            </w:pPr>
            <w:r>
              <w:rPr>
                <w:rFonts w:eastAsia="Times New Roman" w:cs="Times New Roman"/>
                <w:sz w:val="20"/>
                <w:szCs w:val="20"/>
                <w:lang w:val="en-IN" w:eastAsia="en-IN"/>
              </w:rPr>
              <w:t>2.</w:t>
            </w:r>
            <w:r w:rsidRPr="00464F2E">
              <w:rPr>
                <w:rFonts w:eastAsia="Times New Roman" w:cs="Times New Roman"/>
                <w:sz w:val="20"/>
                <w:szCs w:val="20"/>
                <w:lang w:val="en-IN" w:eastAsia="en-IN"/>
              </w:rPr>
              <w:t>Assessing/monitoring diversity in agricultural systems;</w:t>
            </w:r>
          </w:p>
          <w:p w:rsidR="00C94B30" w:rsidRDefault="00C94B30" w:rsidP="00DB12B0">
            <w:pPr>
              <w:jc w:val="both"/>
              <w:rPr>
                <w:rFonts w:eastAsia="Times New Roman" w:cs="Times New Roman"/>
                <w:sz w:val="20"/>
                <w:szCs w:val="20"/>
                <w:lang w:val="en-IN" w:eastAsia="en-IN"/>
              </w:rPr>
            </w:pPr>
            <w:r>
              <w:rPr>
                <w:rFonts w:eastAsia="Times New Roman" w:cs="Times New Roman"/>
                <w:sz w:val="20"/>
                <w:szCs w:val="20"/>
                <w:lang w:val="en-IN" w:eastAsia="en-IN"/>
              </w:rPr>
              <w:t>3.</w:t>
            </w:r>
            <w:r w:rsidRPr="00464F2E">
              <w:rPr>
                <w:rFonts w:eastAsia="Times New Roman" w:cs="Times New Roman"/>
                <w:sz w:val="20"/>
                <w:szCs w:val="20"/>
                <w:lang w:val="en-IN" w:eastAsia="en-IN"/>
              </w:rPr>
              <w:t>Increasing diversity in agricultural systems;</w:t>
            </w:r>
          </w:p>
          <w:p w:rsidR="00C94B30" w:rsidRPr="00464F2E" w:rsidRDefault="00C94B30" w:rsidP="00DB12B0">
            <w:pPr>
              <w:jc w:val="both"/>
              <w:rPr>
                <w:rFonts w:eastAsia="Times New Roman" w:cs="Times New Roman"/>
                <w:sz w:val="20"/>
                <w:szCs w:val="20"/>
                <w:lang w:val="en-IN" w:eastAsia="en-IN"/>
              </w:rPr>
            </w:pPr>
            <w:r>
              <w:rPr>
                <w:rFonts w:eastAsia="Times New Roman" w:cs="Times New Roman"/>
                <w:sz w:val="20"/>
                <w:szCs w:val="20"/>
                <w:lang w:val="en-IN" w:eastAsia="en-IN"/>
              </w:rPr>
              <w:t>4.</w:t>
            </w:r>
            <w:r w:rsidRPr="00464F2E">
              <w:rPr>
                <w:rFonts w:eastAsia="Times New Roman" w:cs="Times New Roman"/>
                <w:sz w:val="20"/>
                <w:szCs w:val="20"/>
                <w:lang w:val="en-IN" w:eastAsia="en-IN"/>
              </w:rPr>
              <w:t>Participatory diversity methods applied</w:t>
            </w:r>
          </w:p>
        </w:tc>
      </w:tr>
      <w:tr w:rsidR="00C94B30" w:rsidRPr="00464F2E" w:rsidTr="00523D26">
        <w:trPr>
          <w:trHeight w:val="1275"/>
        </w:trPr>
        <w:tc>
          <w:tcPr>
            <w:tcW w:w="1101" w:type="dxa"/>
            <w:tcBorders>
              <w:top w:val="nil"/>
              <w:left w:val="single" w:sz="4" w:space="0" w:color="auto"/>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sz w:val="20"/>
                <w:szCs w:val="20"/>
                <w:lang w:val="en-IN" w:eastAsia="en-IN"/>
              </w:rPr>
            </w:pPr>
            <w:r w:rsidRPr="00464F2E">
              <w:rPr>
                <w:rFonts w:eastAsia="Times New Roman" w:cs="Times New Roman"/>
                <w:sz w:val="20"/>
                <w:szCs w:val="20"/>
                <w:lang w:val="en-IN" w:eastAsia="en-IN"/>
              </w:rPr>
              <w:t>NBC</w:t>
            </w:r>
          </w:p>
        </w:tc>
        <w:tc>
          <w:tcPr>
            <w:tcW w:w="2693" w:type="dxa"/>
            <w:tcBorders>
              <w:top w:val="nil"/>
              <w:left w:val="nil"/>
              <w:bottom w:val="single" w:sz="4" w:space="0" w:color="auto"/>
              <w:right w:val="single" w:sz="4" w:space="0" w:color="auto"/>
            </w:tcBorders>
            <w:shd w:val="clear" w:color="auto" w:fill="auto"/>
            <w:hideMark/>
          </w:tcPr>
          <w:p w:rsidR="00C94B30" w:rsidRPr="00464F2E" w:rsidRDefault="00C82E6D" w:rsidP="00DB12B0">
            <w:pPr>
              <w:jc w:val="both"/>
              <w:rPr>
                <w:rFonts w:eastAsia="Times New Roman" w:cs="Times New Roman"/>
                <w:sz w:val="20"/>
                <w:szCs w:val="20"/>
                <w:lang w:val="en-IN" w:eastAsia="en-IN"/>
              </w:rPr>
            </w:pPr>
            <w:r w:rsidRPr="00C82E6D">
              <w:rPr>
                <w:rFonts w:eastAsia="Times New Roman" w:cs="Times New Roman"/>
                <w:i/>
                <w:sz w:val="20"/>
                <w:szCs w:val="20"/>
                <w:lang w:val="en-IN" w:eastAsia="en-IN"/>
              </w:rPr>
              <w:t>In-situ</w:t>
            </w:r>
            <w:r w:rsidR="00C94B30" w:rsidRPr="00464F2E">
              <w:rPr>
                <w:rFonts w:eastAsia="Times New Roman" w:cs="Times New Roman"/>
                <w:sz w:val="20"/>
                <w:szCs w:val="20"/>
                <w:lang w:val="en-IN" w:eastAsia="en-IN"/>
              </w:rPr>
              <w:t>/On-farm Conservation Program, Agro-Biodiversity Conservation &amp; Utilization Program</w:t>
            </w:r>
          </w:p>
        </w:tc>
        <w:tc>
          <w:tcPr>
            <w:tcW w:w="1573" w:type="dxa"/>
            <w:tcBorders>
              <w:top w:val="nil"/>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i/>
                <w:sz w:val="20"/>
                <w:szCs w:val="20"/>
                <w:lang w:val="en-IN" w:eastAsia="en-IN"/>
              </w:rPr>
            </w:pPr>
            <w:r w:rsidRPr="00464F2E">
              <w:rPr>
                <w:rFonts w:eastAsia="Times New Roman" w:cs="Times New Roman"/>
                <w:i/>
                <w:sz w:val="20"/>
                <w:szCs w:val="20"/>
                <w:lang w:val="en-IN" w:eastAsia="en-IN"/>
              </w:rPr>
              <w:t>Fagopyron esculentum</w:t>
            </w:r>
          </w:p>
        </w:tc>
        <w:tc>
          <w:tcPr>
            <w:tcW w:w="1188" w:type="dxa"/>
            <w:tcBorders>
              <w:top w:val="nil"/>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sz w:val="20"/>
                <w:szCs w:val="20"/>
                <w:lang w:val="en-IN" w:eastAsia="en-IN"/>
              </w:rPr>
            </w:pPr>
            <w:r w:rsidRPr="00464F2E">
              <w:rPr>
                <w:rFonts w:eastAsia="Times New Roman" w:cs="Times New Roman"/>
                <w:sz w:val="20"/>
                <w:szCs w:val="20"/>
                <w:lang w:val="en-IN" w:eastAsia="en-IN"/>
              </w:rPr>
              <w:t>Buckwheat</w:t>
            </w:r>
          </w:p>
        </w:tc>
        <w:tc>
          <w:tcPr>
            <w:tcW w:w="2826" w:type="dxa"/>
            <w:tcBorders>
              <w:top w:val="nil"/>
              <w:left w:val="nil"/>
              <w:bottom w:val="single" w:sz="4" w:space="0" w:color="auto"/>
              <w:right w:val="single" w:sz="4" w:space="0" w:color="auto"/>
            </w:tcBorders>
            <w:shd w:val="clear" w:color="auto" w:fill="auto"/>
            <w:hideMark/>
          </w:tcPr>
          <w:p w:rsidR="00C94B30" w:rsidRDefault="00C94B30" w:rsidP="00DB12B0">
            <w:pPr>
              <w:jc w:val="both"/>
              <w:rPr>
                <w:rFonts w:eastAsia="Times New Roman" w:cs="Times New Roman"/>
                <w:sz w:val="20"/>
                <w:szCs w:val="20"/>
                <w:lang w:val="en-IN" w:eastAsia="en-IN"/>
              </w:rPr>
            </w:pPr>
            <w:r>
              <w:rPr>
                <w:rFonts w:eastAsia="Times New Roman" w:cs="Times New Roman"/>
                <w:sz w:val="20"/>
                <w:szCs w:val="20"/>
                <w:lang w:val="en-IN" w:eastAsia="en-IN"/>
              </w:rPr>
              <w:t>1.</w:t>
            </w:r>
            <w:r w:rsidRPr="00464F2E">
              <w:rPr>
                <w:rFonts w:eastAsia="Times New Roman" w:cs="Times New Roman"/>
                <w:sz w:val="20"/>
                <w:szCs w:val="20"/>
                <w:lang w:val="en-IN" w:eastAsia="en-IN"/>
              </w:rPr>
              <w:t>Assessing/monitoring intra-specific diversity in crops;</w:t>
            </w:r>
          </w:p>
          <w:p w:rsidR="00C94B30" w:rsidRDefault="00C94B30" w:rsidP="00DB12B0">
            <w:pPr>
              <w:jc w:val="both"/>
              <w:rPr>
                <w:rFonts w:eastAsia="Times New Roman" w:cs="Times New Roman"/>
                <w:sz w:val="20"/>
                <w:szCs w:val="20"/>
                <w:lang w:val="en-IN" w:eastAsia="en-IN"/>
              </w:rPr>
            </w:pPr>
            <w:r>
              <w:rPr>
                <w:rFonts w:eastAsia="Times New Roman" w:cs="Times New Roman"/>
                <w:sz w:val="20"/>
                <w:szCs w:val="20"/>
                <w:lang w:val="en-IN" w:eastAsia="en-IN"/>
              </w:rPr>
              <w:t>2.</w:t>
            </w:r>
            <w:r w:rsidRPr="00464F2E">
              <w:rPr>
                <w:rFonts w:eastAsia="Times New Roman" w:cs="Times New Roman"/>
                <w:sz w:val="20"/>
                <w:szCs w:val="20"/>
                <w:lang w:val="en-IN" w:eastAsia="en-IN"/>
              </w:rPr>
              <w:t>Increasing intra-specific diversity in crops;</w:t>
            </w:r>
          </w:p>
          <w:p w:rsidR="00C94B30" w:rsidRDefault="00C94B30" w:rsidP="00DB12B0">
            <w:pPr>
              <w:jc w:val="both"/>
              <w:rPr>
                <w:rFonts w:eastAsia="Times New Roman" w:cs="Times New Roman"/>
                <w:sz w:val="20"/>
                <w:szCs w:val="20"/>
                <w:lang w:val="en-IN" w:eastAsia="en-IN"/>
              </w:rPr>
            </w:pPr>
            <w:r>
              <w:rPr>
                <w:rFonts w:eastAsia="Times New Roman" w:cs="Times New Roman"/>
                <w:sz w:val="20"/>
                <w:szCs w:val="20"/>
                <w:lang w:val="en-IN" w:eastAsia="en-IN"/>
              </w:rPr>
              <w:t>3.</w:t>
            </w:r>
            <w:r w:rsidRPr="00464F2E">
              <w:rPr>
                <w:rFonts w:eastAsia="Times New Roman" w:cs="Times New Roman"/>
                <w:sz w:val="20"/>
                <w:szCs w:val="20"/>
                <w:lang w:val="en-IN" w:eastAsia="en-IN"/>
              </w:rPr>
              <w:t xml:space="preserve">Assessing/monitoring diversity in agricultural </w:t>
            </w:r>
            <w:r w:rsidRPr="00464F2E">
              <w:rPr>
                <w:rFonts w:eastAsia="Times New Roman" w:cs="Times New Roman"/>
                <w:sz w:val="20"/>
                <w:szCs w:val="20"/>
                <w:lang w:val="en-IN" w:eastAsia="en-IN"/>
              </w:rPr>
              <w:lastRenderedPageBreak/>
              <w:t>systems;</w:t>
            </w:r>
          </w:p>
          <w:p w:rsidR="00C94B30" w:rsidRDefault="00C94B30" w:rsidP="00DB12B0">
            <w:pPr>
              <w:jc w:val="both"/>
              <w:rPr>
                <w:rFonts w:eastAsia="Times New Roman" w:cs="Times New Roman"/>
                <w:sz w:val="20"/>
                <w:szCs w:val="20"/>
                <w:lang w:val="en-IN" w:eastAsia="en-IN"/>
              </w:rPr>
            </w:pPr>
            <w:r>
              <w:rPr>
                <w:rFonts w:eastAsia="Times New Roman" w:cs="Times New Roman"/>
                <w:sz w:val="20"/>
                <w:szCs w:val="20"/>
                <w:lang w:val="en-IN" w:eastAsia="en-IN"/>
              </w:rPr>
              <w:t>4.</w:t>
            </w:r>
            <w:r w:rsidRPr="00464F2E">
              <w:rPr>
                <w:rFonts w:eastAsia="Times New Roman" w:cs="Times New Roman"/>
                <w:sz w:val="20"/>
                <w:szCs w:val="20"/>
                <w:lang w:val="en-IN" w:eastAsia="en-IN"/>
              </w:rPr>
              <w:t>Increasing diversity in agricultural systems;</w:t>
            </w:r>
          </w:p>
          <w:p w:rsidR="00C94B30" w:rsidRPr="00464F2E" w:rsidRDefault="00C94B30" w:rsidP="00DB12B0">
            <w:pPr>
              <w:jc w:val="both"/>
              <w:rPr>
                <w:rFonts w:eastAsia="Times New Roman" w:cs="Times New Roman"/>
                <w:sz w:val="20"/>
                <w:szCs w:val="20"/>
                <w:lang w:val="en-IN" w:eastAsia="en-IN"/>
              </w:rPr>
            </w:pPr>
            <w:r>
              <w:rPr>
                <w:rFonts w:eastAsia="Times New Roman" w:cs="Times New Roman"/>
                <w:sz w:val="20"/>
                <w:szCs w:val="20"/>
                <w:lang w:val="en-IN" w:eastAsia="en-IN"/>
              </w:rPr>
              <w:t>5.</w:t>
            </w:r>
            <w:r w:rsidRPr="00464F2E">
              <w:rPr>
                <w:rFonts w:eastAsia="Times New Roman" w:cs="Times New Roman"/>
                <w:sz w:val="20"/>
                <w:szCs w:val="20"/>
                <w:lang w:val="en-IN" w:eastAsia="en-IN"/>
              </w:rPr>
              <w:t>Participatory diversity methods applied</w:t>
            </w:r>
          </w:p>
        </w:tc>
      </w:tr>
      <w:tr w:rsidR="00C94B30" w:rsidRPr="00464F2E" w:rsidTr="00523D26">
        <w:trPr>
          <w:trHeight w:val="255"/>
        </w:trPr>
        <w:tc>
          <w:tcPr>
            <w:tcW w:w="1101" w:type="dxa"/>
            <w:tcBorders>
              <w:top w:val="nil"/>
              <w:left w:val="single" w:sz="4" w:space="0" w:color="auto"/>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sz w:val="20"/>
                <w:szCs w:val="20"/>
                <w:lang w:val="en-IN" w:eastAsia="en-IN"/>
              </w:rPr>
            </w:pPr>
            <w:r w:rsidRPr="00464F2E">
              <w:rPr>
                <w:rFonts w:eastAsia="Times New Roman" w:cs="Times New Roman"/>
                <w:sz w:val="20"/>
                <w:szCs w:val="20"/>
                <w:lang w:val="en-IN" w:eastAsia="en-IN"/>
              </w:rPr>
              <w:lastRenderedPageBreak/>
              <w:t>NOP</w:t>
            </w:r>
          </w:p>
        </w:tc>
        <w:tc>
          <w:tcPr>
            <w:tcW w:w="2693" w:type="dxa"/>
            <w:tcBorders>
              <w:top w:val="nil"/>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sz w:val="20"/>
                <w:szCs w:val="20"/>
                <w:lang w:val="en-IN" w:eastAsia="en-IN"/>
              </w:rPr>
            </w:pPr>
            <w:r w:rsidRPr="00464F2E">
              <w:rPr>
                <w:rFonts w:eastAsia="Times New Roman" w:cs="Times New Roman"/>
                <w:sz w:val="20"/>
                <w:szCs w:val="20"/>
                <w:lang w:val="en-IN" w:eastAsia="en-IN"/>
              </w:rPr>
              <w:t>Organic Vegetable Program</w:t>
            </w:r>
          </w:p>
        </w:tc>
        <w:tc>
          <w:tcPr>
            <w:tcW w:w="1573" w:type="dxa"/>
            <w:tcBorders>
              <w:top w:val="nil"/>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i/>
                <w:sz w:val="20"/>
                <w:szCs w:val="20"/>
                <w:lang w:val="en-IN" w:eastAsia="en-IN"/>
              </w:rPr>
            </w:pPr>
            <w:r w:rsidRPr="00464F2E">
              <w:rPr>
                <w:rFonts w:eastAsia="Times New Roman" w:cs="Times New Roman"/>
                <w:i/>
                <w:sz w:val="20"/>
                <w:szCs w:val="20"/>
                <w:lang w:val="en-IN" w:eastAsia="en-IN"/>
              </w:rPr>
              <w:t>Solanum tuberosum</w:t>
            </w:r>
          </w:p>
        </w:tc>
        <w:tc>
          <w:tcPr>
            <w:tcW w:w="1188" w:type="dxa"/>
            <w:tcBorders>
              <w:top w:val="nil"/>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sz w:val="20"/>
                <w:szCs w:val="20"/>
                <w:lang w:val="en-IN" w:eastAsia="en-IN"/>
              </w:rPr>
            </w:pPr>
            <w:r w:rsidRPr="00464F2E">
              <w:rPr>
                <w:rFonts w:eastAsia="Times New Roman" w:cs="Times New Roman"/>
                <w:sz w:val="20"/>
                <w:szCs w:val="20"/>
                <w:lang w:val="en-IN" w:eastAsia="en-IN"/>
              </w:rPr>
              <w:t>Potato</w:t>
            </w:r>
          </w:p>
        </w:tc>
        <w:tc>
          <w:tcPr>
            <w:tcW w:w="2826" w:type="dxa"/>
            <w:tcBorders>
              <w:top w:val="nil"/>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sz w:val="20"/>
                <w:szCs w:val="20"/>
                <w:lang w:val="en-IN" w:eastAsia="en-IN"/>
              </w:rPr>
            </w:pPr>
            <w:r w:rsidRPr="00464F2E">
              <w:rPr>
                <w:rFonts w:eastAsia="Times New Roman" w:cs="Times New Roman"/>
                <w:sz w:val="20"/>
                <w:szCs w:val="20"/>
                <w:lang w:val="en-IN" w:eastAsia="en-IN"/>
              </w:rPr>
              <w:t>Increasing diversity in agricultural systems</w:t>
            </w:r>
          </w:p>
        </w:tc>
      </w:tr>
      <w:tr w:rsidR="00C94B30" w:rsidRPr="00464F2E" w:rsidTr="00523D26">
        <w:trPr>
          <w:trHeight w:val="255"/>
        </w:trPr>
        <w:tc>
          <w:tcPr>
            <w:tcW w:w="1101" w:type="dxa"/>
            <w:tcBorders>
              <w:top w:val="nil"/>
              <w:left w:val="single" w:sz="4" w:space="0" w:color="auto"/>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sz w:val="20"/>
                <w:szCs w:val="20"/>
                <w:lang w:val="en-IN" w:eastAsia="en-IN"/>
              </w:rPr>
            </w:pPr>
            <w:r w:rsidRPr="00464F2E">
              <w:rPr>
                <w:rFonts w:eastAsia="Times New Roman" w:cs="Times New Roman"/>
                <w:sz w:val="20"/>
                <w:szCs w:val="20"/>
                <w:lang w:val="en-IN" w:eastAsia="en-IN"/>
              </w:rPr>
              <w:t>NOP</w:t>
            </w:r>
          </w:p>
        </w:tc>
        <w:tc>
          <w:tcPr>
            <w:tcW w:w="2693" w:type="dxa"/>
            <w:tcBorders>
              <w:top w:val="nil"/>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sz w:val="20"/>
                <w:szCs w:val="20"/>
                <w:lang w:val="en-IN" w:eastAsia="en-IN"/>
              </w:rPr>
            </w:pPr>
            <w:r w:rsidRPr="00464F2E">
              <w:rPr>
                <w:rFonts w:eastAsia="Times New Roman" w:cs="Times New Roman"/>
                <w:sz w:val="20"/>
                <w:szCs w:val="20"/>
                <w:lang w:val="en-IN" w:eastAsia="en-IN"/>
              </w:rPr>
              <w:t>Organic Vegetable Program</w:t>
            </w:r>
          </w:p>
        </w:tc>
        <w:tc>
          <w:tcPr>
            <w:tcW w:w="1573" w:type="dxa"/>
            <w:tcBorders>
              <w:top w:val="nil"/>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i/>
                <w:sz w:val="20"/>
                <w:szCs w:val="20"/>
                <w:lang w:val="en-IN" w:eastAsia="en-IN"/>
              </w:rPr>
            </w:pPr>
            <w:r w:rsidRPr="00464F2E">
              <w:rPr>
                <w:rFonts w:eastAsia="Times New Roman" w:cs="Times New Roman"/>
                <w:i/>
                <w:sz w:val="20"/>
                <w:szCs w:val="20"/>
                <w:lang w:val="en-IN" w:eastAsia="en-IN"/>
              </w:rPr>
              <w:t>Asparagus officinalis</w:t>
            </w:r>
          </w:p>
        </w:tc>
        <w:tc>
          <w:tcPr>
            <w:tcW w:w="1188" w:type="dxa"/>
            <w:tcBorders>
              <w:top w:val="nil"/>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sz w:val="20"/>
                <w:szCs w:val="20"/>
                <w:lang w:val="en-IN" w:eastAsia="en-IN"/>
              </w:rPr>
            </w:pPr>
            <w:r w:rsidRPr="00464F2E">
              <w:rPr>
                <w:rFonts w:eastAsia="Times New Roman" w:cs="Times New Roman"/>
                <w:sz w:val="20"/>
                <w:szCs w:val="20"/>
                <w:lang w:val="en-IN" w:eastAsia="en-IN"/>
              </w:rPr>
              <w:t>Asparagus</w:t>
            </w:r>
          </w:p>
        </w:tc>
        <w:tc>
          <w:tcPr>
            <w:tcW w:w="2826" w:type="dxa"/>
            <w:tcBorders>
              <w:top w:val="nil"/>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sz w:val="20"/>
                <w:szCs w:val="20"/>
                <w:lang w:val="en-IN" w:eastAsia="en-IN"/>
              </w:rPr>
            </w:pPr>
            <w:r w:rsidRPr="00464F2E">
              <w:rPr>
                <w:rFonts w:eastAsia="Times New Roman" w:cs="Times New Roman"/>
                <w:sz w:val="20"/>
                <w:szCs w:val="20"/>
                <w:lang w:val="en-IN" w:eastAsia="en-IN"/>
              </w:rPr>
              <w:t>Increasing diversity in agricultural systems</w:t>
            </w:r>
          </w:p>
        </w:tc>
      </w:tr>
      <w:tr w:rsidR="00C94B30" w:rsidRPr="00464F2E" w:rsidTr="00523D26">
        <w:trPr>
          <w:trHeight w:val="255"/>
        </w:trPr>
        <w:tc>
          <w:tcPr>
            <w:tcW w:w="1101" w:type="dxa"/>
            <w:tcBorders>
              <w:top w:val="nil"/>
              <w:left w:val="single" w:sz="4" w:space="0" w:color="auto"/>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sz w:val="20"/>
                <w:szCs w:val="20"/>
                <w:lang w:val="en-IN" w:eastAsia="en-IN"/>
              </w:rPr>
            </w:pPr>
            <w:r w:rsidRPr="00464F2E">
              <w:rPr>
                <w:rFonts w:eastAsia="Times New Roman" w:cs="Times New Roman"/>
                <w:sz w:val="20"/>
                <w:szCs w:val="20"/>
                <w:lang w:val="en-IN" w:eastAsia="en-IN"/>
              </w:rPr>
              <w:t>NOP</w:t>
            </w:r>
          </w:p>
        </w:tc>
        <w:tc>
          <w:tcPr>
            <w:tcW w:w="2693" w:type="dxa"/>
            <w:tcBorders>
              <w:top w:val="nil"/>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sz w:val="20"/>
                <w:szCs w:val="20"/>
                <w:lang w:val="en-IN" w:eastAsia="en-IN"/>
              </w:rPr>
            </w:pPr>
            <w:r w:rsidRPr="00464F2E">
              <w:rPr>
                <w:rFonts w:eastAsia="Times New Roman" w:cs="Times New Roman"/>
                <w:sz w:val="20"/>
                <w:szCs w:val="20"/>
                <w:lang w:val="en-IN" w:eastAsia="en-IN"/>
              </w:rPr>
              <w:t>Organic Vegetable Program</w:t>
            </w:r>
          </w:p>
        </w:tc>
        <w:tc>
          <w:tcPr>
            <w:tcW w:w="1573" w:type="dxa"/>
            <w:tcBorders>
              <w:top w:val="nil"/>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i/>
                <w:sz w:val="20"/>
                <w:szCs w:val="20"/>
                <w:lang w:val="en-IN" w:eastAsia="en-IN"/>
              </w:rPr>
            </w:pPr>
            <w:r w:rsidRPr="00464F2E">
              <w:rPr>
                <w:rFonts w:eastAsia="Times New Roman" w:cs="Times New Roman"/>
                <w:i/>
                <w:sz w:val="20"/>
                <w:szCs w:val="20"/>
                <w:lang w:val="en-IN" w:eastAsia="en-IN"/>
              </w:rPr>
              <w:t>Capsicum annuum</w:t>
            </w:r>
          </w:p>
        </w:tc>
        <w:tc>
          <w:tcPr>
            <w:tcW w:w="1188" w:type="dxa"/>
            <w:tcBorders>
              <w:top w:val="nil"/>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sz w:val="20"/>
                <w:szCs w:val="20"/>
                <w:lang w:val="en-IN" w:eastAsia="en-IN"/>
              </w:rPr>
            </w:pPr>
            <w:r w:rsidRPr="00464F2E">
              <w:rPr>
                <w:rFonts w:eastAsia="Times New Roman" w:cs="Times New Roman"/>
                <w:sz w:val="20"/>
                <w:szCs w:val="20"/>
                <w:lang w:val="en-IN" w:eastAsia="en-IN"/>
              </w:rPr>
              <w:t>Chilli</w:t>
            </w:r>
          </w:p>
        </w:tc>
        <w:tc>
          <w:tcPr>
            <w:tcW w:w="2826" w:type="dxa"/>
            <w:tcBorders>
              <w:top w:val="nil"/>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sz w:val="20"/>
                <w:szCs w:val="20"/>
                <w:lang w:val="en-IN" w:eastAsia="en-IN"/>
              </w:rPr>
            </w:pPr>
            <w:r w:rsidRPr="00464F2E">
              <w:rPr>
                <w:rFonts w:eastAsia="Times New Roman" w:cs="Times New Roman"/>
                <w:sz w:val="20"/>
                <w:szCs w:val="20"/>
                <w:lang w:val="en-IN" w:eastAsia="en-IN"/>
              </w:rPr>
              <w:t>Increasing diversity in agricultural systems</w:t>
            </w:r>
          </w:p>
        </w:tc>
      </w:tr>
      <w:tr w:rsidR="00C94B30" w:rsidRPr="00464F2E" w:rsidTr="00523D26">
        <w:trPr>
          <w:trHeight w:val="255"/>
        </w:trPr>
        <w:tc>
          <w:tcPr>
            <w:tcW w:w="1101" w:type="dxa"/>
            <w:tcBorders>
              <w:top w:val="nil"/>
              <w:left w:val="single" w:sz="4" w:space="0" w:color="auto"/>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sz w:val="20"/>
                <w:szCs w:val="20"/>
                <w:lang w:val="en-IN" w:eastAsia="en-IN"/>
              </w:rPr>
            </w:pPr>
            <w:r w:rsidRPr="00464F2E">
              <w:rPr>
                <w:rFonts w:eastAsia="Times New Roman" w:cs="Times New Roman"/>
                <w:sz w:val="20"/>
                <w:szCs w:val="20"/>
                <w:lang w:val="en-IN" w:eastAsia="en-IN"/>
              </w:rPr>
              <w:t>NOP</w:t>
            </w:r>
          </w:p>
        </w:tc>
        <w:tc>
          <w:tcPr>
            <w:tcW w:w="2693" w:type="dxa"/>
            <w:tcBorders>
              <w:top w:val="nil"/>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sz w:val="20"/>
                <w:szCs w:val="20"/>
                <w:lang w:val="en-IN" w:eastAsia="en-IN"/>
              </w:rPr>
            </w:pPr>
            <w:r w:rsidRPr="00464F2E">
              <w:rPr>
                <w:rFonts w:eastAsia="Times New Roman" w:cs="Times New Roman"/>
                <w:sz w:val="20"/>
                <w:szCs w:val="20"/>
                <w:lang w:val="en-IN" w:eastAsia="en-IN"/>
              </w:rPr>
              <w:t>Organic Vegetable Program</w:t>
            </w:r>
          </w:p>
        </w:tc>
        <w:tc>
          <w:tcPr>
            <w:tcW w:w="1573" w:type="dxa"/>
            <w:tcBorders>
              <w:top w:val="nil"/>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i/>
                <w:sz w:val="20"/>
                <w:szCs w:val="20"/>
                <w:lang w:val="en-IN" w:eastAsia="en-IN"/>
              </w:rPr>
            </w:pPr>
            <w:r w:rsidRPr="00464F2E">
              <w:rPr>
                <w:rFonts w:eastAsia="Times New Roman" w:cs="Times New Roman"/>
                <w:i/>
                <w:sz w:val="20"/>
                <w:szCs w:val="20"/>
                <w:lang w:val="en-IN" w:eastAsia="en-IN"/>
              </w:rPr>
              <w:t>Brassica oleracea</w:t>
            </w:r>
          </w:p>
        </w:tc>
        <w:tc>
          <w:tcPr>
            <w:tcW w:w="1188" w:type="dxa"/>
            <w:tcBorders>
              <w:top w:val="nil"/>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sz w:val="20"/>
                <w:szCs w:val="20"/>
                <w:lang w:val="en-IN" w:eastAsia="en-IN"/>
              </w:rPr>
            </w:pPr>
            <w:r w:rsidRPr="00464F2E">
              <w:rPr>
                <w:rFonts w:eastAsia="Times New Roman" w:cs="Times New Roman"/>
                <w:sz w:val="20"/>
                <w:szCs w:val="20"/>
                <w:lang w:val="en-IN" w:eastAsia="en-IN"/>
              </w:rPr>
              <w:t>Broccoli</w:t>
            </w:r>
          </w:p>
        </w:tc>
        <w:tc>
          <w:tcPr>
            <w:tcW w:w="2826" w:type="dxa"/>
            <w:tcBorders>
              <w:top w:val="nil"/>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sz w:val="20"/>
                <w:szCs w:val="20"/>
                <w:lang w:val="en-IN" w:eastAsia="en-IN"/>
              </w:rPr>
            </w:pPr>
            <w:r w:rsidRPr="00464F2E">
              <w:rPr>
                <w:rFonts w:eastAsia="Times New Roman" w:cs="Times New Roman"/>
                <w:sz w:val="20"/>
                <w:szCs w:val="20"/>
                <w:lang w:val="en-IN" w:eastAsia="en-IN"/>
              </w:rPr>
              <w:t>Increasing diversity in agricultural systems</w:t>
            </w:r>
          </w:p>
        </w:tc>
      </w:tr>
      <w:tr w:rsidR="00C94B30" w:rsidRPr="00464F2E" w:rsidTr="00523D26">
        <w:trPr>
          <w:trHeight w:val="255"/>
        </w:trPr>
        <w:tc>
          <w:tcPr>
            <w:tcW w:w="1101" w:type="dxa"/>
            <w:tcBorders>
              <w:top w:val="nil"/>
              <w:left w:val="single" w:sz="4" w:space="0" w:color="auto"/>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sz w:val="20"/>
                <w:szCs w:val="20"/>
                <w:lang w:val="en-IN" w:eastAsia="en-IN"/>
              </w:rPr>
            </w:pPr>
            <w:r w:rsidRPr="00464F2E">
              <w:rPr>
                <w:rFonts w:eastAsia="Times New Roman" w:cs="Times New Roman"/>
                <w:sz w:val="20"/>
                <w:szCs w:val="20"/>
                <w:lang w:val="en-IN" w:eastAsia="en-IN"/>
              </w:rPr>
              <w:t>NOP</w:t>
            </w:r>
          </w:p>
        </w:tc>
        <w:tc>
          <w:tcPr>
            <w:tcW w:w="2693" w:type="dxa"/>
            <w:tcBorders>
              <w:top w:val="nil"/>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sz w:val="20"/>
                <w:szCs w:val="20"/>
                <w:lang w:val="en-IN" w:eastAsia="en-IN"/>
              </w:rPr>
            </w:pPr>
            <w:r w:rsidRPr="00464F2E">
              <w:rPr>
                <w:rFonts w:eastAsia="Times New Roman" w:cs="Times New Roman"/>
                <w:sz w:val="20"/>
                <w:szCs w:val="20"/>
                <w:lang w:val="en-IN" w:eastAsia="en-IN"/>
              </w:rPr>
              <w:t>Organic Vegetable Program</w:t>
            </w:r>
          </w:p>
        </w:tc>
        <w:tc>
          <w:tcPr>
            <w:tcW w:w="1573" w:type="dxa"/>
            <w:tcBorders>
              <w:top w:val="nil"/>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i/>
                <w:sz w:val="20"/>
                <w:szCs w:val="20"/>
                <w:lang w:val="en-IN" w:eastAsia="en-IN"/>
              </w:rPr>
            </w:pPr>
            <w:r w:rsidRPr="00464F2E">
              <w:rPr>
                <w:rFonts w:eastAsia="Times New Roman" w:cs="Times New Roman"/>
                <w:i/>
                <w:sz w:val="20"/>
                <w:szCs w:val="20"/>
                <w:lang w:val="en-IN" w:eastAsia="en-IN"/>
              </w:rPr>
              <w:t>Zingiber officinale</w:t>
            </w:r>
          </w:p>
        </w:tc>
        <w:tc>
          <w:tcPr>
            <w:tcW w:w="1188" w:type="dxa"/>
            <w:tcBorders>
              <w:top w:val="nil"/>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sz w:val="20"/>
                <w:szCs w:val="20"/>
                <w:lang w:val="en-IN" w:eastAsia="en-IN"/>
              </w:rPr>
            </w:pPr>
            <w:r w:rsidRPr="00464F2E">
              <w:rPr>
                <w:rFonts w:eastAsia="Times New Roman" w:cs="Times New Roman"/>
                <w:sz w:val="20"/>
                <w:szCs w:val="20"/>
                <w:lang w:val="en-IN" w:eastAsia="en-IN"/>
              </w:rPr>
              <w:t>Ginger</w:t>
            </w:r>
          </w:p>
        </w:tc>
        <w:tc>
          <w:tcPr>
            <w:tcW w:w="2826" w:type="dxa"/>
            <w:tcBorders>
              <w:top w:val="nil"/>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sz w:val="20"/>
                <w:szCs w:val="20"/>
                <w:lang w:val="en-IN" w:eastAsia="en-IN"/>
              </w:rPr>
            </w:pPr>
            <w:r w:rsidRPr="00464F2E">
              <w:rPr>
                <w:rFonts w:eastAsia="Times New Roman" w:cs="Times New Roman"/>
                <w:sz w:val="20"/>
                <w:szCs w:val="20"/>
                <w:lang w:val="en-IN" w:eastAsia="en-IN"/>
              </w:rPr>
              <w:t>Increasing diversity in agricultural systems</w:t>
            </w:r>
          </w:p>
        </w:tc>
      </w:tr>
      <w:tr w:rsidR="00C94B30" w:rsidRPr="00464F2E" w:rsidTr="00523D26">
        <w:trPr>
          <w:trHeight w:val="510"/>
        </w:trPr>
        <w:tc>
          <w:tcPr>
            <w:tcW w:w="1101" w:type="dxa"/>
            <w:tcBorders>
              <w:top w:val="nil"/>
              <w:left w:val="single" w:sz="4" w:space="0" w:color="auto"/>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sz w:val="20"/>
                <w:szCs w:val="20"/>
                <w:lang w:val="en-IN" w:eastAsia="en-IN"/>
              </w:rPr>
            </w:pPr>
            <w:r w:rsidRPr="00464F2E">
              <w:rPr>
                <w:rFonts w:eastAsia="Times New Roman" w:cs="Times New Roman"/>
                <w:sz w:val="20"/>
                <w:szCs w:val="20"/>
                <w:lang w:val="en-IN" w:eastAsia="en-IN"/>
              </w:rPr>
              <w:t>NOP</w:t>
            </w:r>
          </w:p>
        </w:tc>
        <w:tc>
          <w:tcPr>
            <w:tcW w:w="2693" w:type="dxa"/>
            <w:tcBorders>
              <w:top w:val="nil"/>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sz w:val="20"/>
                <w:szCs w:val="20"/>
                <w:lang w:val="en-IN" w:eastAsia="en-IN"/>
              </w:rPr>
            </w:pPr>
            <w:r w:rsidRPr="00464F2E">
              <w:rPr>
                <w:rFonts w:eastAsia="Times New Roman" w:cs="Times New Roman"/>
                <w:sz w:val="20"/>
                <w:szCs w:val="20"/>
                <w:lang w:val="en-IN" w:eastAsia="en-IN"/>
              </w:rPr>
              <w:t>Organic Mushroom Program</w:t>
            </w:r>
          </w:p>
        </w:tc>
        <w:tc>
          <w:tcPr>
            <w:tcW w:w="1573" w:type="dxa"/>
            <w:tcBorders>
              <w:top w:val="nil"/>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i/>
                <w:sz w:val="20"/>
                <w:szCs w:val="20"/>
                <w:lang w:val="en-IN" w:eastAsia="en-IN"/>
              </w:rPr>
            </w:pPr>
            <w:r w:rsidRPr="00464F2E">
              <w:rPr>
                <w:rFonts w:eastAsia="Times New Roman" w:cs="Times New Roman"/>
                <w:i/>
                <w:sz w:val="20"/>
                <w:szCs w:val="20"/>
                <w:lang w:val="en-IN" w:eastAsia="en-IN"/>
              </w:rPr>
              <w:t>Pleurotus ostreatus (jacq.P.Kumm)</w:t>
            </w:r>
          </w:p>
        </w:tc>
        <w:tc>
          <w:tcPr>
            <w:tcW w:w="1188" w:type="dxa"/>
            <w:tcBorders>
              <w:top w:val="nil"/>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sz w:val="20"/>
                <w:szCs w:val="20"/>
                <w:lang w:val="en-IN" w:eastAsia="en-IN"/>
              </w:rPr>
            </w:pPr>
            <w:r w:rsidRPr="00464F2E">
              <w:rPr>
                <w:rFonts w:eastAsia="Times New Roman" w:cs="Times New Roman"/>
                <w:sz w:val="20"/>
                <w:szCs w:val="20"/>
                <w:lang w:val="en-IN" w:eastAsia="en-IN"/>
              </w:rPr>
              <w:t>Straw mushroom</w:t>
            </w:r>
          </w:p>
        </w:tc>
        <w:tc>
          <w:tcPr>
            <w:tcW w:w="2826" w:type="dxa"/>
            <w:tcBorders>
              <w:top w:val="nil"/>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sz w:val="20"/>
                <w:szCs w:val="20"/>
                <w:lang w:val="en-IN" w:eastAsia="en-IN"/>
              </w:rPr>
            </w:pPr>
            <w:r w:rsidRPr="00464F2E">
              <w:rPr>
                <w:rFonts w:eastAsia="Times New Roman" w:cs="Times New Roman"/>
                <w:sz w:val="20"/>
                <w:szCs w:val="20"/>
                <w:lang w:val="en-IN" w:eastAsia="en-IN"/>
              </w:rPr>
              <w:t>Increasing diversity in agricultural systems</w:t>
            </w:r>
          </w:p>
        </w:tc>
      </w:tr>
      <w:tr w:rsidR="00C94B30" w:rsidRPr="00464F2E" w:rsidTr="00523D26">
        <w:trPr>
          <w:trHeight w:val="510"/>
        </w:trPr>
        <w:tc>
          <w:tcPr>
            <w:tcW w:w="1101" w:type="dxa"/>
            <w:tcBorders>
              <w:top w:val="nil"/>
              <w:left w:val="single" w:sz="4" w:space="0" w:color="auto"/>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sz w:val="20"/>
                <w:szCs w:val="20"/>
                <w:lang w:val="en-IN" w:eastAsia="en-IN"/>
              </w:rPr>
            </w:pPr>
            <w:r w:rsidRPr="00464F2E">
              <w:rPr>
                <w:rFonts w:eastAsia="Times New Roman" w:cs="Times New Roman"/>
                <w:sz w:val="20"/>
                <w:szCs w:val="20"/>
                <w:lang w:val="en-IN" w:eastAsia="en-IN"/>
              </w:rPr>
              <w:t>BPDP</w:t>
            </w:r>
          </w:p>
        </w:tc>
        <w:tc>
          <w:tcPr>
            <w:tcW w:w="2693" w:type="dxa"/>
            <w:tcBorders>
              <w:top w:val="nil"/>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sz w:val="20"/>
                <w:szCs w:val="20"/>
                <w:lang w:val="en-IN" w:eastAsia="en-IN"/>
              </w:rPr>
            </w:pPr>
            <w:r w:rsidRPr="00464F2E">
              <w:rPr>
                <w:rFonts w:eastAsia="Times New Roman" w:cs="Times New Roman"/>
                <w:sz w:val="20"/>
                <w:szCs w:val="20"/>
                <w:lang w:val="en-IN" w:eastAsia="en-IN"/>
              </w:rPr>
              <w:t>Potato Development Program</w:t>
            </w:r>
          </w:p>
        </w:tc>
        <w:tc>
          <w:tcPr>
            <w:tcW w:w="1573" w:type="dxa"/>
            <w:tcBorders>
              <w:top w:val="nil"/>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i/>
                <w:sz w:val="20"/>
                <w:szCs w:val="20"/>
                <w:lang w:val="en-IN" w:eastAsia="en-IN"/>
              </w:rPr>
            </w:pPr>
            <w:r w:rsidRPr="00464F2E">
              <w:rPr>
                <w:rFonts w:eastAsia="Times New Roman" w:cs="Times New Roman"/>
                <w:i/>
                <w:sz w:val="20"/>
                <w:szCs w:val="20"/>
                <w:lang w:val="en-IN" w:eastAsia="en-IN"/>
              </w:rPr>
              <w:t>Solanum tuberosum</w:t>
            </w:r>
          </w:p>
        </w:tc>
        <w:tc>
          <w:tcPr>
            <w:tcW w:w="1188" w:type="dxa"/>
            <w:tcBorders>
              <w:top w:val="nil"/>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sz w:val="20"/>
                <w:szCs w:val="20"/>
                <w:lang w:val="en-IN" w:eastAsia="en-IN"/>
              </w:rPr>
            </w:pPr>
            <w:r w:rsidRPr="00464F2E">
              <w:rPr>
                <w:rFonts w:eastAsia="Times New Roman" w:cs="Times New Roman"/>
                <w:sz w:val="20"/>
                <w:szCs w:val="20"/>
                <w:lang w:val="en-IN" w:eastAsia="en-IN"/>
              </w:rPr>
              <w:t>Potato</w:t>
            </w:r>
          </w:p>
        </w:tc>
        <w:tc>
          <w:tcPr>
            <w:tcW w:w="2826" w:type="dxa"/>
            <w:tcBorders>
              <w:top w:val="nil"/>
              <w:left w:val="nil"/>
              <w:bottom w:val="single" w:sz="4" w:space="0" w:color="auto"/>
              <w:right w:val="single" w:sz="4" w:space="0" w:color="auto"/>
            </w:tcBorders>
            <w:shd w:val="clear" w:color="auto" w:fill="auto"/>
            <w:hideMark/>
          </w:tcPr>
          <w:p w:rsidR="00C94B30" w:rsidRDefault="00C94B30" w:rsidP="00DB12B0">
            <w:pPr>
              <w:jc w:val="both"/>
              <w:rPr>
                <w:rFonts w:eastAsia="Times New Roman" w:cs="Times New Roman"/>
                <w:sz w:val="20"/>
                <w:szCs w:val="20"/>
                <w:lang w:val="en-IN" w:eastAsia="en-IN"/>
              </w:rPr>
            </w:pPr>
            <w:r>
              <w:rPr>
                <w:rFonts w:eastAsia="Times New Roman" w:cs="Times New Roman"/>
                <w:sz w:val="20"/>
                <w:szCs w:val="20"/>
                <w:lang w:val="en-IN" w:eastAsia="en-IN"/>
              </w:rPr>
              <w:t>1.</w:t>
            </w:r>
            <w:r w:rsidRPr="00464F2E">
              <w:rPr>
                <w:rFonts w:eastAsia="Times New Roman" w:cs="Times New Roman"/>
                <w:sz w:val="20"/>
                <w:szCs w:val="20"/>
                <w:lang w:val="en-IN" w:eastAsia="en-IN"/>
              </w:rPr>
              <w:t>Increasing intra-specific diversity in crops;</w:t>
            </w:r>
          </w:p>
          <w:p w:rsidR="00C94B30" w:rsidRPr="00464F2E" w:rsidRDefault="00C94B30" w:rsidP="00DB12B0">
            <w:pPr>
              <w:jc w:val="both"/>
              <w:rPr>
                <w:rFonts w:eastAsia="Times New Roman" w:cs="Times New Roman"/>
                <w:sz w:val="20"/>
                <w:szCs w:val="20"/>
                <w:lang w:val="en-IN" w:eastAsia="en-IN"/>
              </w:rPr>
            </w:pPr>
            <w:r>
              <w:rPr>
                <w:rFonts w:eastAsia="Times New Roman" w:cs="Times New Roman"/>
                <w:sz w:val="20"/>
                <w:szCs w:val="20"/>
                <w:lang w:val="en-IN" w:eastAsia="en-IN"/>
              </w:rPr>
              <w:t>2.</w:t>
            </w:r>
            <w:r w:rsidRPr="00464F2E">
              <w:rPr>
                <w:rFonts w:eastAsia="Times New Roman" w:cs="Times New Roman"/>
                <w:sz w:val="20"/>
                <w:szCs w:val="20"/>
                <w:lang w:val="en-IN" w:eastAsia="en-IN"/>
              </w:rPr>
              <w:t>Increasing diversity in agricultural systems</w:t>
            </w:r>
          </w:p>
        </w:tc>
      </w:tr>
      <w:tr w:rsidR="00C94B30" w:rsidRPr="00464F2E" w:rsidTr="00523D26">
        <w:trPr>
          <w:trHeight w:val="510"/>
        </w:trPr>
        <w:tc>
          <w:tcPr>
            <w:tcW w:w="1101" w:type="dxa"/>
            <w:tcBorders>
              <w:top w:val="nil"/>
              <w:left w:val="single" w:sz="4" w:space="0" w:color="auto"/>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sz w:val="20"/>
                <w:szCs w:val="20"/>
                <w:lang w:val="en-IN" w:eastAsia="en-IN"/>
              </w:rPr>
            </w:pPr>
            <w:r w:rsidRPr="00464F2E">
              <w:rPr>
                <w:rFonts w:eastAsia="Times New Roman" w:cs="Times New Roman"/>
                <w:sz w:val="20"/>
                <w:szCs w:val="20"/>
                <w:lang w:val="en-IN" w:eastAsia="en-IN"/>
              </w:rPr>
              <w:t>RNR-RDC, Bajo</w:t>
            </w:r>
          </w:p>
        </w:tc>
        <w:tc>
          <w:tcPr>
            <w:tcW w:w="2693" w:type="dxa"/>
            <w:tcBorders>
              <w:top w:val="nil"/>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sz w:val="20"/>
                <w:szCs w:val="20"/>
                <w:lang w:val="en-IN" w:eastAsia="en-IN"/>
              </w:rPr>
            </w:pPr>
            <w:r w:rsidRPr="00464F2E">
              <w:rPr>
                <w:rFonts w:eastAsia="Times New Roman" w:cs="Times New Roman"/>
                <w:sz w:val="20"/>
                <w:szCs w:val="20"/>
                <w:lang w:val="en-IN" w:eastAsia="en-IN"/>
              </w:rPr>
              <w:t>Rice breeding</w:t>
            </w:r>
          </w:p>
        </w:tc>
        <w:tc>
          <w:tcPr>
            <w:tcW w:w="1573" w:type="dxa"/>
            <w:tcBorders>
              <w:top w:val="nil"/>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i/>
                <w:sz w:val="20"/>
                <w:szCs w:val="20"/>
                <w:lang w:val="en-IN" w:eastAsia="en-IN"/>
              </w:rPr>
            </w:pPr>
            <w:r w:rsidRPr="00464F2E">
              <w:rPr>
                <w:rFonts w:eastAsia="Times New Roman" w:cs="Times New Roman"/>
                <w:i/>
                <w:sz w:val="20"/>
                <w:szCs w:val="20"/>
                <w:lang w:val="en-IN" w:eastAsia="en-IN"/>
              </w:rPr>
              <w:t>Oryza sativa</w:t>
            </w:r>
          </w:p>
        </w:tc>
        <w:tc>
          <w:tcPr>
            <w:tcW w:w="1188" w:type="dxa"/>
            <w:tcBorders>
              <w:top w:val="nil"/>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sz w:val="20"/>
                <w:szCs w:val="20"/>
                <w:lang w:val="en-IN" w:eastAsia="en-IN"/>
              </w:rPr>
            </w:pPr>
            <w:r w:rsidRPr="00464F2E">
              <w:rPr>
                <w:rFonts w:eastAsia="Times New Roman" w:cs="Times New Roman"/>
                <w:sz w:val="20"/>
                <w:szCs w:val="20"/>
                <w:lang w:val="en-IN" w:eastAsia="en-IN"/>
              </w:rPr>
              <w:t>Rice</w:t>
            </w:r>
          </w:p>
        </w:tc>
        <w:tc>
          <w:tcPr>
            <w:tcW w:w="2826" w:type="dxa"/>
            <w:tcBorders>
              <w:top w:val="nil"/>
              <w:left w:val="nil"/>
              <w:bottom w:val="single" w:sz="4" w:space="0" w:color="auto"/>
              <w:right w:val="single" w:sz="4" w:space="0" w:color="auto"/>
            </w:tcBorders>
            <w:shd w:val="clear" w:color="auto" w:fill="auto"/>
            <w:hideMark/>
          </w:tcPr>
          <w:p w:rsidR="00C94B30" w:rsidRDefault="00C94B30" w:rsidP="00DB12B0">
            <w:pPr>
              <w:jc w:val="both"/>
              <w:rPr>
                <w:rFonts w:eastAsia="Times New Roman" w:cs="Times New Roman"/>
                <w:sz w:val="20"/>
                <w:szCs w:val="20"/>
                <w:lang w:val="en-IN" w:eastAsia="en-IN"/>
              </w:rPr>
            </w:pPr>
            <w:r>
              <w:rPr>
                <w:rFonts w:eastAsia="Times New Roman" w:cs="Times New Roman"/>
                <w:sz w:val="20"/>
                <w:szCs w:val="20"/>
                <w:lang w:val="en-IN" w:eastAsia="en-IN"/>
              </w:rPr>
              <w:t>1.</w:t>
            </w:r>
            <w:r w:rsidRPr="00464F2E">
              <w:rPr>
                <w:rFonts w:eastAsia="Times New Roman" w:cs="Times New Roman"/>
                <w:sz w:val="20"/>
                <w:szCs w:val="20"/>
                <w:lang w:val="en-IN" w:eastAsia="en-IN"/>
              </w:rPr>
              <w:t>Increasing intra-specific diversity in crops;</w:t>
            </w:r>
          </w:p>
          <w:p w:rsidR="00C94B30" w:rsidRPr="00464F2E" w:rsidRDefault="00C94B30" w:rsidP="00DB12B0">
            <w:pPr>
              <w:jc w:val="both"/>
              <w:rPr>
                <w:rFonts w:eastAsia="Times New Roman" w:cs="Times New Roman"/>
                <w:sz w:val="20"/>
                <w:szCs w:val="20"/>
                <w:lang w:val="en-IN" w:eastAsia="en-IN"/>
              </w:rPr>
            </w:pPr>
            <w:r>
              <w:rPr>
                <w:rFonts w:eastAsia="Times New Roman" w:cs="Times New Roman"/>
                <w:sz w:val="20"/>
                <w:szCs w:val="20"/>
                <w:lang w:val="en-IN" w:eastAsia="en-IN"/>
              </w:rPr>
              <w:t>2.</w:t>
            </w:r>
            <w:r w:rsidRPr="00464F2E">
              <w:rPr>
                <w:rFonts w:eastAsia="Times New Roman" w:cs="Times New Roman"/>
                <w:sz w:val="20"/>
                <w:szCs w:val="20"/>
                <w:lang w:val="en-IN" w:eastAsia="en-IN"/>
              </w:rPr>
              <w:t>Increasing diversity in agricultural systems</w:t>
            </w:r>
          </w:p>
        </w:tc>
      </w:tr>
      <w:tr w:rsidR="00C94B30" w:rsidRPr="00464F2E" w:rsidTr="00523D26">
        <w:trPr>
          <w:trHeight w:val="510"/>
        </w:trPr>
        <w:tc>
          <w:tcPr>
            <w:tcW w:w="1101" w:type="dxa"/>
            <w:tcBorders>
              <w:top w:val="nil"/>
              <w:left w:val="single" w:sz="4" w:space="0" w:color="auto"/>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sz w:val="20"/>
                <w:szCs w:val="20"/>
                <w:lang w:val="en-IN" w:eastAsia="en-IN"/>
              </w:rPr>
            </w:pPr>
            <w:r w:rsidRPr="00464F2E">
              <w:rPr>
                <w:rFonts w:eastAsia="Times New Roman" w:cs="Times New Roman"/>
                <w:sz w:val="20"/>
                <w:szCs w:val="20"/>
                <w:lang w:val="en-IN" w:eastAsia="en-IN"/>
              </w:rPr>
              <w:t>RNR-RDC, Bajo</w:t>
            </w:r>
          </w:p>
        </w:tc>
        <w:tc>
          <w:tcPr>
            <w:tcW w:w="2693" w:type="dxa"/>
            <w:tcBorders>
              <w:top w:val="nil"/>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sz w:val="20"/>
                <w:szCs w:val="20"/>
                <w:lang w:val="en-IN" w:eastAsia="en-IN"/>
              </w:rPr>
            </w:pPr>
            <w:r w:rsidRPr="00464F2E">
              <w:rPr>
                <w:rFonts w:eastAsia="Times New Roman" w:cs="Times New Roman"/>
                <w:sz w:val="20"/>
                <w:szCs w:val="20"/>
                <w:lang w:val="en-IN" w:eastAsia="en-IN"/>
              </w:rPr>
              <w:t>Maize Development Program</w:t>
            </w:r>
          </w:p>
        </w:tc>
        <w:tc>
          <w:tcPr>
            <w:tcW w:w="1573" w:type="dxa"/>
            <w:tcBorders>
              <w:top w:val="nil"/>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i/>
                <w:sz w:val="20"/>
                <w:szCs w:val="20"/>
                <w:lang w:val="en-IN" w:eastAsia="en-IN"/>
              </w:rPr>
            </w:pPr>
            <w:r w:rsidRPr="00464F2E">
              <w:rPr>
                <w:rFonts w:eastAsia="Times New Roman" w:cs="Times New Roman"/>
                <w:i/>
                <w:sz w:val="20"/>
                <w:szCs w:val="20"/>
                <w:lang w:val="en-IN" w:eastAsia="en-IN"/>
              </w:rPr>
              <w:t>Zea mays</w:t>
            </w:r>
          </w:p>
        </w:tc>
        <w:tc>
          <w:tcPr>
            <w:tcW w:w="1188" w:type="dxa"/>
            <w:tcBorders>
              <w:top w:val="nil"/>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sz w:val="20"/>
                <w:szCs w:val="20"/>
                <w:lang w:val="en-IN" w:eastAsia="en-IN"/>
              </w:rPr>
            </w:pPr>
            <w:r w:rsidRPr="00464F2E">
              <w:rPr>
                <w:rFonts w:eastAsia="Times New Roman" w:cs="Times New Roman"/>
                <w:sz w:val="20"/>
                <w:szCs w:val="20"/>
                <w:lang w:val="en-IN" w:eastAsia="en-IN"/>
              </w:rPr>
              <w:t>maize</w:t>
            </w:r>
          </w:p>
        </w:tc>
        <w:tc>
          <w:tcPr>
            <w:tcW w:w="2826" w:type="dxa"/>
            <w:tcBorders>
              <w:top w:val="nil"/>
              <w:left w:val="nil"/>
              <w:bottom w:val="single" w:sz="4" w:space="0" w:color="auto"/>
              <w:right w:val="single" w:sz="4" w:space="0" w:color="auto"/>
            </w:tcBorders>
            <w:shd w:val="clear" w:color="auto" w:fill="auto"/>
            <w:hideMark/>
          </w:tcPr>
          <w:p w:rsidR="00C94B30" w:rsidRDefault="00C94B30" w:rsidP="00DB12B0">
            <w:pPr>
              <w:jc w:val="both"/>
              <w:rPr>
                <w:rFonts w:eastAsia="Times New Roman" w:cs="Times New Roman"/>
                <w:sz w:val="20"/>
                <w:szCs w:val="20"/>
                <w:lang w:val="en-IN" w:eastAsia="en-IN"/>
              </w:rPr>
            </w:pPr>
            <w:r>
              <w:rPr>
                <w:rFonts w:eastAsia="Times New Roman" w:cs="Times New Roman"/>
                <w:sz w:val="20"/>
                <w:szCs w:val="20"/>
                <w:lang w:val="en-IN" w:eastAsia="en-IN"/>
              </w:rPr>
              <w:t>1.</w:t>
            </w:r>
            <w:r w:rsidRPr="00464F2E">
              <w:rPr>
                <w:rFonts w:eastAsia="Times New Roman" w:cs="Times New Roman"/>
                <w:sz w:val="20"/>
                <w:szCs w:val="20"/>
                <w:lang w:val="en-IN" w:eastAsia="en-IN"/>
              </w:rPr>
              <w:t>Increasing intra-specific diversity in crops;</w:t>
            </w:r>
          </w:p>
          <w:p w:rsidR="00C94B30" w:rsidRPr="00464F2E" w:rsidRDefault="00C94B30" w:rsidP="00DB12B0">
            <w:pPr>
              <w:jc w:val="both"/>
              <w:rPr>
                <w:rFonts w:eastAsia="Times New Roman" w:cs="Times New Roman"/>
                <w:sz w:val="20"/>
                <w:szCs w:val="20"/>
                <w:lang w:val="en-IN" w:eastAsia="en-IN"/>
              </w:rPr>
            </w:pPr>
            <w:r>
              <w:rPr>
                <w:rFonts w:eastAsia="Times New Roman" w:cs="Times New Roman"/>
                <w:sz w:val="20"/>
                <w:szCs w:val="20"/>
                <w:lang w:val="en-IN" w:eastAsia="en-IN"/>
              </w:rPr>
              <w:t>2.</w:t>
            </w:r>
            <w:r w:rsidRPr="00464F2E">
              <w:rPr>
                <w:rFonts w:eastAsia="Times New Roman" w:cs="Times New Roman"/>
                <w:sz w:val="20"/>
                <w:szCs w:val="20"/>
                <w:lang w:val="en-IN" w:eastAsia="en-IN"/>
              </w:rPr>
              <w:t>Increasing diversity in agricultural systems</w:t>
            </w:r>
          </w:p>
        </w:tc>
      </w:tr>
      <w:tr w:rsidR="00C94B30" w:rsidRPr="00464F2E" w:rsidTr="00523D26">
        <w:trPr>
          <w:trHeight w:val="510"/>
        </w:trPr>
        <w:tc>
          <w:tcPr>
            <w:tcW w:w="1101" w:type="dxa"/>
            <w:tcBorders>
              <w:top w:val="nil"/>
              <w:left w:val="single" w:sz="4" w:space="0" w:color="auto"/>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sz w:val="20"/>
                <w:szCs w:val="20"/>
                <w:lang w:val="en-IN" w:eastAsia="en-IN"/>
              </w:rPr>
            </w:pPr>
            <w:r w:rsidRPr="00464F2E">
              <w:rPr>
                <w:rFonts w:eastAsia="Times New Roman" w:cs="Times New Roman"/>
                <w:sz w:val="20"/>
                <w:szCs w:val="20"/>
                <w:lang w:val="en-IN" w:eastAsia="en-IN"/>
              </w:rPr>
              <w:t>RNR-RDC, Wengkhar</w:t>
            </w:r>
          </w:p>
        </w:tc>
        <w:tc>
          <w:tcPr>
            <w:tcW w:w="2693" w:type="dxa"/>
            <w:tcBorders>
              <w:top w:val="nil"/>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sz w:val="20"/>
                <w:szCs w:val="20"/>
                <w:lang w:val="en-IN" w:eastAsia="en-IN"/>
              </w:rPr>
            </w:pPr>
            <w:r w:rsidRPr="00464F2E">
              <w:rPr>
                <w:rFonts w:eastAsia="Times New Roman" w:cs="Times New Roman"/>
                <w:sz w:val="20"/>
                <w:szCs w:val="20"/>
                <w:lang w:val="en-IN" w:eastAsia="en-IN"/>
              </w:rPr>
              <w:t>Research Outreach Program</w:t>
            </w:r>
          </w:p>
        </w:tc>
        <w:tc>
          <w:tcPr>
            <w:tcW w:w="1573" w:type="dxa"/>
            <w:tcBorders>
              <w:top w:val="nil"/>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sz w:val="20"/>
                <w:szCs w:val="20"/>
                <w:lang w:val="en-IN" w:eastAsia="en-IN"/>
              </w:rPr>
            </w:pPr>
            <w:r w:rsidRPr="00464F2E">
              <w:rPr>
                <w:rFonts w:eastAsia="Times New Roman" w:cs="Times New Roman"/>
                <w:sz w:val="20"/>
                <w:szCs w:val="20"/>
                <w:lang w:val="en-IN" w:eastAsia="en-IN"/>
              </w:rPr>
              <w:t> </w:t>
            </w:r>
          </w:p>
        </w:tc>
        <w:tc>
          <w:tcPr>
            <w:tcW w:w="1188" w:type="dxa"/>
            <w:tcBorders>
              <w:top w:val="nil"/>
              <w:left w:val="nil"/>
              <w:bottom w:val="single" w:sz="4" w:space="0" w:color="auto"/>
              <w:right w:val="single" w:sz="4" w:space="0" w:color="auto"/>
            </w:tcBorders>
            <w:shd w:val="clear" w:color="auto" w:fill="auto"/>
            <w:hideMark/>
          </w:tcPr>
          <w:p w:rsidR="00C94B30" w:rsidRPr="00464F2E" w:rsidRDefault="00C94B30" w:rsidP="00DB12B0">
            <w:pPr>
              <w:jc w:val="both"/>
              <w:rPr>
                <w:rFonts w:eastAsia="Times New Roman" w:cs="Times New Roman"/>
                <w:sz w:val="20"/>
                <w:szCs w:val="20"/>
                <w:lang w:val="en-IN" w:eastAsia="en-IN"/>
              </w:rPr>
            </w:pPr>
            <w:r w:rsidRPr="00464F2E">
              <w:rPr>
                <w:rFonts w:eastAsia="Times New Roman" w:cs="Times New Roman"/>
                <w:sz w:val="20"/>
                <w:szCs w:val="20"/>
                <w:lang w:val="en-IN" w:eastAsia="en-IN"/>
              </w:rPr>
              <w:t>Fruits and Vegetables</w:t>
            </w:r>
          </w:p>
        </w:tc>
        <w:tc>
          <w:tcPr>
            <w:tcW w:w="2826" w:type="dxa"/>
            <w:tcBorders>
              <w:top w:val="nil"/>
              <w:left w:val="nil"/>
              <w:bottom w:val="single" w:sz="4" w:space="0" w:color="auto"/>
              <w:right w:val="single" w:sz="4" w:space="0" w:color="auto"/>
            </w:tcBorders>
            <w:shd w:val="clear" w:color="auto" w:fill="auto"/>
            <w:hideMark/>
          </w:tcPr>
          <w:p w:rsidR="00C94B30" w:rsidRDefault="00C94B30" w:rsidP="00DB12B0">
            <w:pPr>
              <w:jc w:val="both"/>
              <w:rPr>
                <w:rFonts w:eastAsia="Times New Roman" w:cs="Times New Roman"/>
                <w:sz w:val="20"/>
                <w:szCs w:val="20"/>
                <w:lang w:val="en-IN" w:eastAsia="en-IN"/>
              </w:rPr>
            </w:pPr>
            <w:r>
              <w:rPr>
                <w:rFonts w:eastAsia="Times New Roman" w:cs="Times New Roman"/>
                <w:sz w:val="20"/>
                <w:szCs w:val="20"/>
                <w:lang w:val="en-IN" w:eastAsia="en-IN"/>
              </w:rPr>
              <w:t>1.</w:t>
            </w:r>
            <w:r w:rsidRPr="00464F2E">
              <w:rPr>
                <w:rFonts w:eastAsia="Times New Roman" w:cs="Times New Roman"/>
                <w:sz w:val="20"/>
                <w:szCs w:val="20"/>
                <w:lang w:val="en-IN" w:eastAsia="en-IN"/>
              </w:rPr>
              <w:t>Assessing/monitoring diversity in agricultural systems;</w:t>
            </w:r>
          </w:p>
          <w:p w:rsidR="00C94B30" w:rsidRPr="00464F2E" w:rsidRDefault="00C94B30" w:rsidP="00DB12B0">
            <w:pPr>
              <w:jc w:val="both"/>
              <w:rPr>
                <w:rFonts w:eastAsia="Times New Roman" w:cs="Times New Roman"/>
                <w:sz w:val="20"/>
                <w:szCs w:val="20"/>
                <w:lang w:val="en-IN" w:eastAsia="en-IN"/>
              </w:rPr>
            </w:pPr>
            <w:r>
              <w:rPr>
                <w:rFonts w:eastAsia="Times New Roman" w:cs="Times New Roman"/>
                <w:sz w:val="20"/>
                <w:szCs w:val="20"/>
                <w:lang w:val="en-IN" w:eastAsia="en-IN"/>
              </w:rPr>
              <w:t>2.</w:t>
            </w:r>
            <w:r w:rsidRPr="00464F2E">
              <w:rPr>
                <w:rFonts w:eastAsia="Times New Roman" w:cs="Times New Roman"/>
                <w:sz w:val="20"/>
                <w:szCs w:val="20"/>
                <w:lang w:val="en-IN" w:eastAsia="en-IN"/>
              </w:rPr>
              <w:t>Increasing diversity in agricultural systems</w:t>
            </w:r>
          </w:p>
        </w:tc>
      </w:tr>
    </w:tbl>
    <w:p w:rsidR="00861667" w:rsidRPr="00A10A9F" w:rsidRDefault="00861667" w:rsidP="00DB12B0">
      <w:pPr>
        <w:jc w:val="both"/>
        <w:rPr>
          <w:b/>
          <w:i/>
        </w:rPr>
      </w:pPr>
    </w:p>
    <w:p w:rsidR="00727D82" w:rsidRPr="00BB005B" w:rsidRDefault="0051555E" w:rsidP="00DB12B0">
      <w:pPr>
        <w:spacing w:line="360" w:lineRule="auto"/>
        <w:jc w:val="both"/>
        <w:rPr>
          <w:rFonts w:cs="Times New Roman"/>
        </w:rPr>
      </w:pPr>
      <w:r>
        <w:rPr>
          <w:rFonts w:cs="Times New Roman"/>
        </w:rPr>
        <w:t>The d</w:t>
      </w:r>
      <w:r w:rsidR="00BB005B" w:rsidRPr="00BB005B">
        <w:rPr>
          <w:rFonts w:cs="Times New Roman"/>
        </w:rPr>
        <w:t>iverse topography, micro-environment and agro-ecological zones of Bhutan requires farmers to grow diverse crop</w:t>
      </w:r>
      <w:r w:rsidR="001B145D">
        <w:rPr>
          <w:rFonts w:cs="Times New Roman"/>
        </w:rPr>
        <w:t>s</w:t>
      </w:r>
      <w:r w:rsidR="00FC2606">
        <w:rPr>
          <w:rFonts w:cs="Times New Roman"/>
        </w:rPr>
        <w:t>.</w:t>
      </w:r>
      <w:r>
        <w:rPr>
          <w:rFonts w:cs="Times New Roman"/>
        </w:rPr>
        <w:t xml:space="preserve"> </w:t>
      </w:r>
      <w:r w:rsidR="00BB005B" w:rsidRPr="00BB005B">
        <w:rPr>
          <w:rFonts w:cs="Times New Roman"/>
        </w:rPr>
        <w:t>This provid</w:t>
      </w:r>
      <w:r w:rsidR="00F1707C">
        <w:rPr>
          <w:rFonts w:cs="Times New Roman"/>
        </w:rPr>
        <w:t>es an opportunity to promote on-</w:t>
      </w:r>
      <w:r w:rsidR="00BB005B" w:rsidRPr="00BB005B">
        <w:rPr>
          <w:rFonts w:cs="Times New Roman"/>
        </w:rPr>
        <w:t>farm conservation</w:t>
      </w:r>
      <w:r w:rsidR="00DC6DE0">
        <w:rPr>
          <w:rFonts w:cs="Times New Roman"/>
        </w:rPr>
        <w:t xml:space="preserve"> and management</w:t>
      </w:r>
      <w:r w:rsidR="00BB005B" w:rsidRPr="00BB005B">
        <w:rPr>
          <w:rFonts w:cs="Times New Roman"/>
        </w:rPr>
        <w:t xml:space="preserve"> of this diversity. </w:t>
      </w:r>
      <w:r w:rsidR="00BB005B">
        <w:rPr>
          <w:rFonts w:cs="Times New Roman"/>
        </w:rPr>
        <w:t xml:space="preserve">However, </w:t>
      </w:r>
      <w:r w:rsidR="00455FE6">
        <w:rPr>
          <w:rFonts w:cs="Times New Roman"/>
        </w:rPr>
        <w:t xml:space="preserve">for farmers to continue maintaining this </w:t>
      </w:r>
      <w:r w:rsidR="00DC6DE0">
        <w:rPr>
          <w:rFonts w:cs="Times New Roman"/>
        </w:rPr>
        <w:t>diversity</w:t>
      </w:r>
      <w:r w:rsidR="00455FE6">
        <w:rPr>
          <w:rFonts w:cs="Times New Roman"/>
        </w:rPr>
        <w:t xml:space="preserve"> </w:t>
      </w:r>
      <w:r w:rsidR="00BB005B">
        <w:rPr>
          <w:rFonts w:cs="Times New Roman"/>
        </w:rPr>
        <w:t xml:space="preserve">there </w:t>
      </w:r>
      <w:r w:rsidR="00455FE6">
        <w:rPr>
          <w:rFonts w:cs="Times New Roman"/>
        </w:rPr>
        <w:t>are priorities</w:t>
      </w:r>
      <w:r w:rsidR="00727D82" w:rsidRPr="00BB005B">
        <w:rPr>
          <w:rFonts w:cs="Times New Roman"/>
        </w:rPr>
        <w:t xml:space="preserve"> and </w:t>
      </w:r>
      <w:r w:rsidR="00455FE6">
        <w:rPr>
          <w:rFonts w:cs="Times New Roman"/>
        </w:rPr>
        <w:t>ne</w:t>
      </w:r>
      <w:r w:rsidR="00BB005B">
        <w:rPr>
          <w:rFonts w:cs="Times New Roman"/>
        </w:rPr>
        <w:t>e</w:t>
      </w:r>
      <w:r w:rsidR="00455FE6">
        <w:rPr>
          <w:rFonts w:cs="Times New Roman"/>
        </w:rPr>
        <w:t>ds</w:t>
      </w:r>
      <w:r w:rsidR="00F1707C">
        <w:rPr>
          <w:rFonts w:cs="Times New Roman"/>
        </w:rPr>
        <w:t xml:space="preserve"> to be </w:t>
      </w:r>
      <w:r w:rsidR="00C20DD0">
        <w:rPr>
          <w:rFonts w:cs="Times New Roman"/>
        </w:rPr>
        <w:t>addressed</w:t>
      </w:r>
      <w:r w:rsidR="00455FE6">
        <w:rPr>
          <w:rFonts w:cs="Times New Roman"/>
        </w:rPr>
        <w:t>, some of which are listed below:</w:t>
      </w:r>
    </w:p>
    <w:p w:rsidR="00727D82" w:rsidRPr="00BB005B" w:rsidRDefault="00727D82" w:rsidP="00DB12B0">
      <w:pPr>
        <w:jc w:val="both"/>
        <w:rPr>
          <w:rFonts w:cs="Times New Roman"/>
        </w:rPr>
      </w:pPr>
    </w:p>
    <w:p w:rsidR="00C20DD0" w:rsidRDefault="00C20DD0" w:rsidP="00DB12B0">
      <w:pPr>
        <w:pStyle w:val="ListParagraph"/>
        <w:numPr>
          <w:ilvl w:val="0"/>
          <w:numId w:val="15"/>
        </w:numPr>
        <w:spacing w:line="360" w:lineRule="auto"/>
        <w:jc w:val="both"/>
        <w:rPr>
          <w:rFonts w:ascii="Times New Roman" w:hAnsi="Times New Roman"/>
        </w:rPr>
      </w:pPr>
      <w:r>
        <w:rPr>
          <w:rFonts w:ascii="Times New Roman" w:hAnsi="Times New Roman"/>
        </w:rPr>
        <w:t xml:space="preserve">Create </w:t>
      </w:r>
      <w:r w:rsidR="0051555E">
        <w:rPr>
          <w:rFonts w:ascii="Times New Roman" w:hAnsi="Times New Roman"/>
        </w:rPr>
        <w:t xml:space="preserve">an </w:t>
      </w:r>
      <w:r>
        <w:rPr>
          <w:rFonts w:ascii="Times New Roman" w:hAnsi="Times New Roman"/>
        </w:rPr>
        <w:t>enabling policy environment</w:t>
      </w:r>
      <w:r w:rsidR="00DC6DE0">
        <w:rPr>
          <w:rFonts w:ascii="Times New Roman" w:hAnsi="Times New Roman"/>
        </w:rPr>
        <w:t xml:space="preserve"> to support diversification of crops and agriculture</w:t>
      </w:r>
      <w:r w:rsidR="00FC2606">
        <w:rPr>
          <w:rFonts w:ascii="Times New Roman" w:hAnsi="Times New Roman"/>
        </w:rPr>
        <w:t xml:space="preserve"> </w:t>
      </w:r>
      <w:r w:rsidR="00DC6DE0">
        <w:rPr>
          <w:rFonts w:ascii="Times New Roman" w:hAnsi="Times New Roman"/>
        </w:rPr>
        <w:t>system.</w:t>
      </w:r>
      <w:r>
        <w:rPr>
          <w:rFonts w:ascii="Times New Roman" w:hAnsi="Times New Roman"/>
        </w:rPr>
        <w:t xml:space="preserve"> </w:t>
      </w:r>
    </w:p>
    <w:p w:rsidR="00727D82" w:rsidRPr="00DC6DE0" w:rsidRDefault="00C20DD0" w:rsidP="00DB12B0">
      <w:pPr>
        <w:pStyle w:val="ListParagraph"/>
        <w:numPr>
          <w:ilvl w:val="0"/>
          <w:numId w:val="15"/>
        </w:numPr>
        <w:spacing w:line="360" w:lineRule="auto"/>
        <w:jc w:val="both"/>
        <w:rPr>
          <w:rFonts w:ascii="Times New Roman" w:hAnsi="Times New Roman"/>
        </w:rPr>
      </w:pPr>
      <w:r>
        <w:rPr>
          <w:rFonts w:ascii="Times New Roman" w:hAnsi="Times New Roman"/>
        </w:rPr>
        <w:t xml:space="preserve"> </w:t>
      </w:r>
      <w:r w:rsidR="00513652" w:rsidRPr="00BB005B">
        <w:rPr>
          <w:rFonts w:ascii="Times New Roman" w:hAnsi="Times New Roman"/>
        </w:rPr>
        <w:t>Promote</w:t>
      </w:r>
      <w:r w:rsidR="00727D82" w:rsidRPr="00BB005B">
        <w:rPr>
          <w:rFonts w:ascii="Times New Roman" w:hAnsi="Times New Roman"/>
        </w:rPr>
        <w:t xml:space="preserve"> utilization of local diversity through value additions</w:t>
      </w:r>
      <w:r w:rsidR="00DC6DE0">
        <w:rPr>
          <w:rFonts w:ascii="Times New Roman" w:hAnsi="Times New Roman"/>
        </w:rPr>
        <w:t>, p</w:t>
      </w:r>
      <w:r w:rsidR="00727D82" w:rsidRPr="00DC6DE0">
        <w:rPr>
          <w:rFonts w:ascii="Times New Roman" w:hAnsi="Times New Roman"/>
        </w:rPr>
        <w:t>roduct development and diversification</w:t>
      </w:r>
      <w:r w:rsidR="0051555E">
        <w:rPr>
          <w:rFonts w:ascii="Times New Roman" w:hAnsi="Times New Roman"/>
        </w:rPr>
        <w:t>.</w:t>
      </w:r>
      <w:r w:rsidR="00727D82" w:rsidRPr="00DC6DE0">
        <w:rPr>
          <w:rFonts w:ascii="Times New Roman" w:hAnsi="Times New Roman"/>
        </w:rPr>
        <w:t xml:space="preserve"> </w:t>
      </w:r>
    </w:p>
    <w:p w:rsidR="00727D82" w:rsidRPr="00DC6DE0" w:rsidRDefault="00727D82" w:rsidP="00DB12B0">
      <w:pPr>
        <w:pStyle w:val="ListParagraph"/>
        <w:numPr>
          <w:ilvl w:val="0"/>
          <w:numId w:val="15"/>
        </w:numPr>
        <w:spacing w:line="360" w:lineRule="auto"/>
        <w:jc w:val="both"/>
        <w:rPr>
          <w:rFonts w:ascii="Times New Roman" w:hAnsi="Times New Roman"/>
        </w:rPr>
      </w:pPr>
      <w:r w:rsidRPr="00DC6DE0">
        <w:rPr>
          <w:rFonts w:ascii="Times New Roman" w:hAnsi="Times New Roman"/>
        </w:rPr>
        <w:t>Improv</w:t>
      </w:r>
      <w:r w:rsidR="005B0698">
        <w:rPr>
          <w:rFonts w:ascii="Times New Roman" w:hAnsi="Times New Roman"/>
        </w:rPr>
        <w:t>e</w:t>
      </w:r>
      <w:r w:rsidRPr="00DC6DE0">
        <w:rPr>
          <w:rFonts w:ascii="Times New Roman" w:hAnsi="Times New Roman"/>
        </w:rPr>
        <w:t xml:space="preserve"> market accessibility and marketing</w:t>
      </w:r>
      <w:r w:rsidR="0051555E">
        <w:rPr>
          <w:rFonts w:ascii="Times New Roman" w:hAnsi="Times New Roman"/>
        </w:rPr>
        <w:t>.</w:t>
      </w:r>
    </w:p>
    <w:p w:rsidR="00D5797D" w:rsidRDefault="005B0698" w:rsidP="00DB12B0">
      <w:pPr>
        <w:pStyle w:val="ListParagraph"/>
        <w:numPr>
          <w:ilvl w:val="0"/>
          <w:numId w:val="15"/>
        </w:numPr>
        <w:spacing w:line="360" w:lineRule="auto"/>
        <w:jc w:val="both"/>
        <w:rPr>
          <w:rFonts w:ascii="Times New Roman" w:hAnsi="Times New Roman"/>
        </w:rPr>
      </w:pPr>
      <w:r>
        <w:rPr>
          <w:rFonts w:ascii="Times New Roman" w:hAnsi="Times New Roman"/>
        </w:rPr>
        <w:t>Promote f</w:t>
      </w:r>
      <w:r w:rsidR="005B75E4" w:rsidRPr="00DC6DE0">
        <w:rPr>
          <w:rFonts w:ascii="Times New Roman" w:hAnsi="Times New Roman"/>
        </w:rPr>
        <w:t>armers organization/</w:t>
      </w:r>
      <w:r w:rsidR="00D5797D">
        <w:rPr>
          <w:rFonts w:ascii="Times New Roman" w:hAnsi="Times New Roman"/>
        </w:rPr>
        <w:t>g</w:t>
      </w:r>
      <w:r w:rsidR="005B75E4" w:rsidRPr="00DC6DE0">
        <w:rPr>
          <w:rFonts w:ascii="Times New Roman" w:hAnsi="Times New Roman"/>
        </w:rPr>
        <w:t>rou</w:t>
      </w:r>
      <w:r w:rsidR="005B75E4">
        <w:rPr>
          <w:rFonts w:ascii="Times New Roman" w:hAnsi="Times New Roman"/>
        </w:rPr>
        <w:t>p</w:t>
      </w:r>
      <w:r w:rsidR="00513652">
        <w:rPr>
          <w:rFonts w:ascii="Times New Roman" w:hAnsi="Times New Roman"/>
        </w:rPr>
        <w:t>s for product diversifi</w:t>
      </w:r>
      <w:r w:rsidR="00D5797D">
        <w:rPr>
          <w:rFonts w:ascii="Times New Roman" w:hAnsi="Times New Roman"/>
        </w:rPr>
        <w:t>cation and marketing</w:t>
      </w:r>
      <w:r w:rsidR="00C20DD0">
        <w:rPr>
          <w:rFonts w:ascii="Times New Roman" w:hAnsi="Times New Roman"/>
        </w:rPr>
        <w:t xml:space="preserve">. </w:t>
      </w:r>
    </w:p>
    <w:p w:rsidR="00727D82" w:rsidRPr="00BB005B" w:rsidRDefault="00727D82" w:rsidP="00DB12B0">
      <w:pPr>
        <w:pStyle w:val="ListParagraph"/>
        <w:numPr>
          <w:ilvl w:val="0"/>
          <w:numId w:val="15"/>
        </w:numPr>
        <w:spacing w:line="360" w:lineRule="auto"/>
        <w:jc w:val="both"/>
        <w:rPr>
          <w:rFonts w:ascii="Times New Roman" w:hAnsi="Times New Roman"/>
        </w:rPr>
      </w:pPr>
      <w:r w:rsidRPr="00D5797D">
        <w:rPr>
          <w:rFonts w:ascii="Times New Roman" w:hAnsi="Times New Roman"/>
        </w:rPr>
        <w:lastRenderedPageBreak/>
        <w:t>Promot</w:t>
      </w:r>
      <w:r w:rsidR="00CE0E92">
        <w:rPr>
          <w:rFonts w:ascii="Times New Roman" w:hAnsi="Times New Roman"/>
        </w:rPr>
        <w:t>e</w:t>
      </w:r>
      <w:r w:rsidRPr="00D5797D">
        <w:rPr>
          <w:rFonts w:ascii="Times New Roman" w:hAnsi="Times New Roman"/>
        </w:rPr>
        <w:t xml:space="preserve"> awareness amongst consumers through di</w:t>
      </w:r>
      <w:r w:rsidRPr="00BB005B">
        <w:rPr>
          <w:rFonts w:ascii="Times New Roman" w:hAnsi="Times New Roman"/>
        </w:rPr>
        <w:t xml:space="preserve">fferent forms of media </w:t>
      </w:r>
      <w:r w:rsidR="00BB005B" w:rsidRPr="00BB005B">
        <w:rPr>
          <w:rFonts w:ascii="Times New Roman" w:hAnsi="Times New Roman"/>
        </w:rPr>
        <w:t>(Print, biodiversity and food fairs, TV shows</w:t>
      </w:r>
      <w:r w:rsidR="00686DBA">
        <w:rPr>
          <w:rFonts w:ascii="Times New Roman" w:hAnsi="Times New Roman"/>
        </w:rPr>
        <w:t xml:space="preserve"> in Dzongkha and English</w:t>
      </w:r>
      <w:r w:rsidR="00BB005B" w:rsidRPr="00BB005B">
        <w:rPr>
          <w:rFonts w:ascii="Times New Roman" w:hAnsi="Times New Roman"/>
        </w:rPr>
        <w:t xml:space="preserve">) </w:t>
      </w:r>
      <w:r w:rsidRPr="00BB005B">
        <w:rPr>
          <w:rFonts w:ascii="Times New Roman" w:hAnsi="Times New Roman"/>
        </w:rPr>
        <w:t>on the importance of local crops and their significance.</w:t>
      </w:r>
    </w:p>
    <w:p w:rsidR="00727D82" w:rsidRPr="00BB005B" w:rsidRDefault="00727D82" w:rsidP="00DB12B0">
      <w:pPr>
        <w:pStyle w:val="ListParagraph"/>
        <w:numPr>
          <w:ilvl w:val="0"/>
          <w:numId w:val="15"/>
        </w:numPr>
        <w:spacing w:line="360" w:lineRule="auto"/>
        <w:jc w:val="both"/>
        <w:rPr>
          <w:rFonts w:ascii="Times New Roman" w:hAnsi="Times New Roman"/>
        </w:rPr>
      </w:pPr>
      <w:r w:rsidRPr="00BB005B">
        <w:rPr>
          <w:rFonts w:ascii="Times New Roman" w:hAnsi="Times New Roman"/>
        </w:rPr>
        <w:t>Mak</w:t>
      </w:r>
      <w:r w:rsidR="00CE0E92">
        <w:rPr>
          <w:rFonts w:ascii="Times New Roman" w:hAnsi="Times New Roman"/>
        </w:rPr>
        <w:t>e</w:t>
      </w:r>
      <w:r w:rsidRPr="00BB005B">
        <w:rPr>
          <w:rFonts w:ascii="Times New Roman" w:hAnsi="Times New Roman"/>
        </w:rPr>
        <w:t xml:space="preserve"> information on collected germplasm accessions accessible to researchers, extension officers and farmers to promote utilization of </w:t>
      </w:r>
      <w:r w:rsidR="00C82E6D" w:rsidRPr="00C82E6D">
        <w:rPr>
          <w:rFonts w:ascii="Times New Roman" w:hAnsi="Times New Roman"/>
          <w:i/>
        </w:rPr>
        <w:t>ex-situ</w:t>
      </w:r>
      <w:r w:rsidRPr="00BB005B">
        <w:rPr>
          <w:rFonts w:ascii="Times New Roman" w:hAnsi="Times New Roman"/>
        </w:rPr>
        <w:t xml:space="preserve"> conserved materials.</w:t>
      </w:r>
    </w:p>
    <w:p w:rsidR="00727D82" w:rsidRPr="00FA1AC0" w:rsidRDefault="00BB005B" w:rsidP="00DB12B0">
      <w:pPr>
        <w:pStyle w:val="ListParagraph"/>
        <w:numPr>
          <w:ilvl w:val="0"/>
          <w:numId w:val="15"/>
        </w:numPr>
        <w:spacing w:line="360" w:lineRule="auto"/>
        <w:jc w:val="both"/>
        <w:rPr>
          <w:rFonts w:ascii="Times New Roman" w:hAnsi="Times New Roman"/>
        </w:rPr>
      </w:pPr>
      <w:r w:rsidRPr="00FA1AC0">
        <w:rPr>
          <w:rFonts w:ascii="Times New Roman" w:hAnsi="Times New Roman"/>
        </w:rPr>
        <w:t>P</w:t>
      </w:r>
      <w:r w:rsidR="00727D82" w:rsidRPr="00FA1AC0">
        <w:rPr>
          <w:rFonts w:ascii="Times New Roman" w:hAnsi="Times New Roman"/>
        </w:rPr>
        <w:t xml:space="preserve">romote seed exchange </w:t>
      </w:r>
      <w:r w:rsidRPr="00FA1AC0">
        <w:rPr>
          <w:rFonts w:ascii="Times New Roman" w:hAnsi="Times New Roman"/>
        </w:rPr>
        <w:t>by providing different forums e.g: biodiversity fairs.</w:t>
      </w:r>
    </w:p>
    <w:p w:rsidR="008A2916" w:rsidRPr="00FA1AC0" w:rsidRDefault="00727D82" w:rsidP="00DB12B0">
      <w:pPr>
        <w:pStyle w:val="ListParagraph"/>
        <w:numPr>
          <w:ilvl w:val="0"/>
          <w:numId w:val="15"/>
        </w:numPr>
        <w:spacing w:line="360" w:lineRule="auto"/>
        <w:jc w:val="both"/>
        <w:rPr>
          <w:rFonts w:ascii="Times New Roman" w:hAnsi="Times New Roman"/>
        </w:rPr>
      </w:pPr>
      <w:r w:rsidRPr="00FA1AC0">
        <w:rPr>
          <w:rFonts w:ascii="Times New Roman" w:hAnsi="Times New Roman"/>
        </w:rPr>
        <w:t>Improve informal/farmers’ seed system</w:t>
      </w:r>
      <w:r w:rsidR="0051555E">
        <w:rPr>
          <w:rFonts w:ascii="Times New Roman" w:hAnsi="Times New Roman"/>
        </w:rPr>
        <w:t>.</w:t>
      </w:r>
    </w:p>
    <w:p w:rsidR="00BC6E0F" w:rsidRPr="00FA1AC0" w:rsidRDefault="008A2916" w:rsidP="00DB12B0">
      <w:pPr>
        <w:pStyle w:val="ListParagraph"/>
        <w:numPr>
          <w:ilvl w:val="0"/>
          <w:numId w:val="15"/>
        </w:numPr>
        <w:spacing w:line="360" w:lineRule="auto"/>
        <w:jc w:val="both"/>
        <w:rPr>
          <w:rFonts w:ascii="Times New Roman" w:hAnsi="Times New Roman"/>
        </w:rPr>
      </w:pPr>
      <w:r w:rsidRPr="00FA1AC0">
        <w:rPr>
          <w:rFonts w:ascii="Times New Roman" w:hAnsi="Times New Roman"/>
        </w:rPr>
        <w:t>R</w:t>
      </w:r>
      <w:r w:rsidR="008F6121" w:rsidRPr="00FA1AC0">
        <w:rPr>
          <w:rFonts w:ascii="Times New Roman" w:hAnsi="Times New Roman"/>
        </w:rPr>
        <w:t>esearch and training</w:t>
      </w:r>
      <w:r w:rsidR="00C539AF" w:rsidRPr="00FA1AC0">
        <w:rPr>
          <w:rFonts w:ascii="Times New Roman" w:hAnsi="Times New Roman"/>
        </w:rPr>
        <w:t xml:space="preserve"> support</w:t>
      </w:r>
      <w:r w:rsidR="008F6121" w:rsidRPr="00FA1AC0">
        <w:rPr>
          <w:rFonts w:ascii="Times New Roman" w:hAnsi="Times New Roman"/>
        </w:rPr>
        <w:t xml:space="preserve"> in PVS/PPB/G</w:t>
      </w:r>
      <w:r w:rsidR="00C539AF" w:rsidRPr="00FA1AC0">
        <w:rPr>
          <w:rFonts w:ascii="Times New Roman" w:hAnsi="Times New Roman"/>
        </w:rPr>
        <w:t>XE</w:t>
      </w:r>
      <w:r w:rsidR="008F6121" w:rsidRPr="00FA1AC0">
        <w:rPr>
          <w:rFonts w:ascii="Times New Roman" w:hAnsi="Times New Roman"/>
        </w:rPr>
        <w:t xml:space="preserve"> experiments</w:t>
      </w:r>
      <w:r w:rsidRPr="00FA1AC0">
        <w:rPr>
          <w:rFonts w:ascii="Times New Roman" w:hAnsi="Times New Roman"/>
        </w:rPr>
        <w:t>.</w:t>
      </w:r>
    </w:p>
    <w:p w:rsidR="00861667" w:rsidRPr="00A44908" w:rsidRDefault="00861667" w:rsidP="00DB12B0">
      <w:pPr>
        <w:pStyle w:val="Heading3"/>
        <w:jc w:val="both"/>
      </w:pPr>
      <w:bookmarkStart w:id="30" w:name="_Toc311279647"/>
      <w:r w:rsidRPr="00A44908">
        <w:t>Activity Area   12   Promoting Development and Commercialization of Under-Utilized Crops and Species</w:t>
      </w:r>
      <w:bookmarkEnd w:id="30"/>
    </w:p>
    <w:p w:rsidR="00861667" w:rsidRPr="00A44908" w:rsidRDefault="00861667" w:rsidP="00DB12B0">
      <w:pPr>
        <w:jc w:val="both"/>
        <w:rPr>
          <w:bCs/>
        </w:rPr>
      </w:pPr>
    </w:p>
    <w:p w:rsidR="005E529E" w:rsidRDefault="003F0B74" w:rsidP="00DB12B0">
      <w:pPr>
        <w:spacing w:line="360" w:lineRule="auto"/>
        <w:jc w:val="both"/>
        <w:rPr>
          <w:bCs/>
        </w:rPr>
      </w:pPr>
      <w:r w:rsidRPr="00A44908">
        <w:rPr>
          <w:bCs/>
        </w:rPr>
        <w:t xml:space="preserve">17 </w:t>
      </w:r>
      <w:r w:rsidR="00EA0667" w:rsidRPr="00A44908">
        <w:rPr>
          <w:bCs/>
        </w:rPr>
        <w:t>under-utilized taxa are</w:t>
      </w:r>
      <w:r w:rsidR="003E41A5" w:rsidRPr="00A44908">
        <w:rPr>
          <w:bCs/>
        </w:rPr>
        <w:t xml:space="preserve"> </w:t>
      </w:r>
      <w:r w:rsidR="00B603EF" w:rsidRPr="00A44908">
        <w:rPr>
          <w:bCs/>
        </w:rPr>
        <w:t xml:space="preserve">identified in the </w:t>
      </w:r>
      <w:r w:rsidR="00CC27CC" w:rsidRPr="00A44908">
        <w:rPr>
          <w:bCs/>
        </w:rPr>
        <w:t>country, out of which nine</w:t>
      </w:r>
      <w:r w:rsidR="00B603EF" w:rsidRPr="00A44908">
        <w:rPr>
          <w:bCs/>
        </w:rPr>
        <w:t xml:space="preserve"> are identified </w:t>
      </w:r>
      <w:r w:rsidR="00B64360" w:rsidRPr="00A44908">
        <w:rPr>
          <w:bCs/>
        </w:rPr>
        <w:t>as</w:t>
      </w:r>
      <w:r w:rsidR="00B603EF" w:rsidRPr="00A44908">
        <w:rPr>
          <w:bCs/>
        </w:rPr>
        <w:t xml:space="preserve"> medium</w:t>
      </w:r>
      <w:r w:rsidR="00B603EF">
        <w:rPr>
          <w:bCs/>
        </w:rPr>
        <w:t xml:space="preserve"> priority for development and sustainable use. </w:t>
      </w:r>
      <w:r w:rsidR="00B629FE">
        <w:rPr>
          <w:bCs/>
        </w:rPr>
        <w:t>There are fou</w:t>
      </w:r>
      <w:r w:rsidR="00247F89">
        <w:rPr>
          <w:bCs/>
        </w:rPr>
        <w:t xml:space="preserve">r </w:t>
      </w:r>
      <w:r w:rsidR="00D25A5E">
        <w:rPr>
          <w:bCs/>
        </w:rPr>
        <w:t xml:space="preserve">on-going </w:t>
      </w:r>
      <w:r w:rsidR="00247F89">
        <w:rPr>
          <w:bCs/>
        </w:rPr>
        <w:t>project</w:t>
      </w:r>
      <w:r w:rsidR="00D25A5E">
        <w:rPr>
          <w:bCs/>
        </w:rPr>
        <w:t>s</w:t>
      </w:r>
      <w:r w:rsidR="00247F89">
        <w:rPr>
          <w:bCs/>
        </w:rPr>
        <w:t xml:space="preserve"> </w:t>
      </w:r>
      <w:r w:rsidR="00F753C6">
        <w:rPr>
          <w:bCs/>
        </w:rPr>
        <w:t>for development and commercialization of</w:t>
      </w:r>
      <w:r w:rsidR="00247F89">
        <w:rPr>
          <w:bCs/>
        </w:rPr>
        <w:t xml:space="preserve"> three taxa, viz</w:t>
      </w:r>
      <w:r w:rsidR="00B629FE">
        <w:rPr>
          <w:bCs/>
        </w:rPr>
        <w:t xml:space="preserve">: </w:t>
      </w:r>
      <w:r w:rsidR="00B629FE">
        <w:rPr>
          <w:bCs/>
          <w:i/>
        </w:rPr>
        <w:t xml:space="preserve">Fagopyrum esculentum, Pyrus communis </w:t>
      </w:r>
      <w:r w:rsidR="00B629FE">
        <w:rPr>
          <w:bCs/>
        </w:rPr>
        <w:t xml:space="preserve">and </w:t>
      </w:r>
      <w:r w:rsidR="00B629FE">
        <w:rPr>
          <w:bCs/>
          <w:i/>
        </w:rPr>
        <w:t>Ju</w:t>
      </w:r>
      <w:r w:rsidR="0007566F">
        <w:rPr>
          <w:bCs/>
          <w:i/>
        </w:rPr>
        <w:t>g</w:t>
      </w:r>
      <w:r w:rsidR="00B629FE">
        <w:rPr>
          <w:bCs/>
          <w:i/>
        </w:rPr>
        <w:t xml:space="preserve">lans regia. </w:t>
      </w:r>
      <w:r w:rsidR="004631C9">
        <w:rPr>
          <w:bCs/>
        </w:rPr>
        <w:t xml:space="preserve">Although there </w:t>
      </w:r>
      <w:r w:rsidR="009B26E6">
        <w:rPr>
          <w:bCs/>
        </w:rPr>
        <w:t xml:space="preserve">are some on-going post harvest </w:t>
      </w:r>
      <w:r w:rsidR="004631C9">
        <w:rPr>
          <w:bCs/>
        </w:rPr>
        <w:t xml:space="preserve">and marketing activities </w:t>
      </w:r>
      <w:r w:rsidR="006C073E">
        <w:rPr>
          <w:bCs/>
        </w:rPr>
        <w:t xml:space="preserve">for some taxa, </w:t>
      </w:r>
      <w:r w:rsidR="00D50E55">
        <w:rPr>
          <w:bCs/>
        </w:rPr>
        <w:t>other activities</w:t>
      </w:r>
      <w:r w:rsidR="00EA0667">
        <w:rPr>
          <w:bCs/>
        </w:rPr>
        <w:t xml:space="preserve"> </w:t>
      </w:r>
      <w:r w:rsidR="00D50E55">
        <w:rPr>
          <w:bCs/>
        </w:rPr>
        <w:t>such a</w:t>
      </w:r>
      <w:r w:rsidR="0007566F">
        <w:rPr>
          <w:bCs/>
        </w:rPr>
        <w:t xml:space="preserve">s </w:t>
      </w:r>
      <w:r w:rsidR="00D50E55">
        <w:rPr>
          <w:bCs/>
        </w:rPr>
        <w:t>map</w:t>
      </w:r>
      <w:r w:rsidR="00A44908">
        <w:rPr>
          <w:bCs/>
        </w:rPr>
        <w:t>ping geographical distribution, characterization/evaluation, multiplication</w:t>
      </w:r>
      <w:r w:rsidR="00EA0667">
        <w:rPr>
          <w:bCs/>
        </w:rPr>
        <w:t xml:space="preserve"> of</w:t>
      </w:r>
      <w:r w:rsidR="00D50E55">
        <w:rPr>
          <w:bCs/>
        </w:rPr>
        <w:t xml:space="preserve"> seed/</w:t>
      </w:r>
      <w:r w:rsidR="00EA0667">
        <w:rPr>
          <w:bCs/>
        </w:rPr>
        <w:t>planting</w:t>
      </w:r>
      <w:r w:rsidR="00D50E55">
        <w:rPr>
          <w:bCs/>
        </w:rPr>
        <w:t xml:space="preserve"> materials</w:t>
      </w:r>
      <w:r w:rsidR="00710D86">
        <w:rPr>
          <w:bCs/>
        </w:rPr>
        <w:t xml:space="preserve"> and</w:t>
      </w:r>
      <w:r w:rsidR="00D50E55">
        <w:rPr>
          <w:bCs/>
        </w:rPr>
        <w:t xml:space="preserve"> development of </w:t>
      </w:r>
      <w:r w:rsidR="0051555E">
        <w:rPr>
          <w:bCs/>
        </w:rPr>
        <w:t xml:space="preserve">a </w:t>
      </w:r>
      <w:r w:rsidR="00D50E55">
        <w:rPr>
          <w:bCs/>
        </w:rPr>
        <w:t xml:space="preserve">documentation system are only </w:t>
      </w:r>
      <w:r w:rsidR="0007566F">
        <w:rPr>
          <w:bCs/>
        </w:rPr>
        <w:t>at</w:t>
      </w:r>
      <w:r w:rsidR="00D50E55">
        <w:rPr>
          <w:bCs/>
        </w:rPr>
        <w:t xml:space="preserve"> </w:t>
      </w:r>
      <w:r w:rsidR="0051555E">
        <w:rPr>
          <w:bCs/>
        </w:rPr>
        <w:t xml:space="preserve">the </w:t>
      </w:r>
      <w:r w:rsidR="00D50E55">
        <w:rPr>
          <w:bCs/>
        </w:rPr>
        <w:t>planning stage for most of the taxa.</w:t>
      </w:r>
      <w:r>
        <w:rPr>
          <w:bCs/>
        </w:rPr>
        <w:t xml:space="preserve"> However, d</w:t>
      </w:r>
      <w:r w:rsidR="00EA0667">
        <w:rPr>
          <w:bCs/>
        </w:rPr>
        <w:t xml:space="preserve">evelopment and commercialization of under-utilized crops </w:t>
      </w:r>
      <w:r w:rsidR="00236482">
        <w:rPr>
          <w:bCs/>
        </w:rPr>
        <w:t xml:space="preserve">are included in </w:t>
      </w:r>
      <w:r w:rsidR="0051555E">
        <w:rPr>
          <w:bCs/>
        </w:rPr>
        <w:t xml:space="preserve">the </w:t>
      </w:r>
      <w:r w:rsidR="00236482">
        <w:rPr>
          <w:bCs/>
        </w:rPr>
        <w:t xml:space="preserve">Biodiversity Action Plan and Draft Food and Nutrition Security Policy of Bhutan, indicating strong policy support in the country.  </w:t>
      </w:r>
    </w:p>
    <w:p w:rsidR="005E529E" w:rsidRDefault="005E529E" w:rsidP="00DB12B0">
      <w:pPr>
        <w:jc w:val="both"/>
        <w:rPr>
          <w:bCs/>
        </w:rPr>
      </w:pPr>
    </w:p>
    <w:p w:rsidR="00B3144B" w:rsidRPr="00AE3023" w:rsidRDefault="003F0B74" w:rsidP="00DB12B0">
      <w:pPr>
        <w:spacing w:line="360" w:lineRule="auto"/>
        <w:jc w:val="both"/>
        <w:rPr>
          <w:bCs/>
        </w:rPr>
      </w:pPr>
      <w:r w:rsidRPr="00AE3023">
        <w:rPr>
          <w:bCs/>
        </w:rPr>
        <w:t>Some of the constraints faced in promoting development and commercialization of under-utilized crops and species are:</w:t>
      </w:r>
    </w:p>
    <w:p w:rsidR="00B3144B" w:rsidRPr="00B3144B" w:rsidRDefault="00B3144B" w:rsidP="00DB12B0">
      <w:pPr>
        <w:pStyle w:val="ListParagraph"/>
        <w:numPr>
          <w:ilvl w:val="0"/>
          <w:numId w:val="28"/>
        </w:numPr>
        <w:spacing w:line="360" w:lineRule="auto"/>
        <w:jc w:val="both"/>
        <w:rPr>
          <w:rFonts w:ascii="Times New Roman" w:hAnsi="Times New Roman"/>
        </w:rPr>
      </w:pPr>
      <w:r w:rsidRPr="00B3144B">
        <w:rPr>
          <w:rFonts w:ascii="Times New Roman" w:hAnsi="Times New Roman"/>
        </w:rPr>
        <w:t>Insufficient number of staff</w:t>
      </w:r>
    </w:p>
    <w:p w:rsidR="00B3144B" w:rsidRPr="00B3144B" w:rsidRDefault="00B3144B" w:rsidP="00DB12B0">
      <w:pPr>
        <w:pStyle w:val="ListParagraph"/>
        <w:numPr>
          <w:ilvl w:val="0"/>
          <w:numId w:val="28"/>
        </w:numPr>
        <w:spacing w:line="360" w:lineRule="auto"/>
        <w:jc w:val="both"/>
        <w:rPr>
          <w:rFonts w:ascii="Times New Roman" w:hAnsi="Times New Roman"/>
        </w:rPr>
      </w:pPr>
      <w:r w:rsidRPr="00B3144B">
        <w:rPr>
          <w:rFonts w:ascii="Times New Roman" w:hAnsi="Times New Roman"/>
        </w:rPr>
        <w:t>Lack of sufficient skills in product development and diversification</w:t>
      </w:r>
    </w:p>
    <w:p w:rsidR="00B3144B" w:rsidRPr="00B3144B" w:rsidRDefault="00B3144B" w:rsidP="00DB12B0">
      <w:pPr>
        <w:pStyle w:val="ListParagraph"/>
        <w:numPr>
          <w:ilvl w:val="0"/>
          <w:numId w:val="28"/>
        </w:numPr>
        <w:spacing w:line="360" w:lineRule="auto"/>
        <w:jc w:val="both"/>
        <w:rPr>
          <w:rFonts w:ascii="Times New Roman" w:hAnsi="Times New Roman"/>
        </w:rPr>
      </w:pPr>
      <w:r w:rsidRPr="00B3144B">
        <w:rPr>
          <w:rFonts w:ascii="Times New Roman" w:hAnsi="Times New Roman"/>
        </w:rPr>
        <w:t>Low yield and low volume of production to meet the economy of scale</w:t>
      </w:r>
    </w:p>
    <w:p w:rsidR="00B3144B" w:rsidRPr="00B3144B" w:rsidRDefault="00B3144B" w:rsidP="00DB12B0">
      <w:pPr>
        <w:pStyle w:val="ListParagraph"/>
        <w:numPr>
          <w:ilvl w:val="0"/>
          <w:numId w:val="28"/>
        </w:numPr>
        <w:spacing w:line="360" w:lineRule="auto"/>
        <w:jc w:val="both"/>
        <w:rPr>
          <w:rFonts w:ascii="Times New Roman" w:hAnsi="Times New Roman"/>
        </w:rPr>
      </w:pPr>
      <w:r w:rsidRPr="00B3144B">
        <w:rPr>
          <w:rFonts w:ascii="Times New Roman" w:hAnsi="Times New Roman"/>
        </w:rPr>
        <w:t>Shortage of man power in the field</w:t>
      </w:r>
    </w:p>
    <w:p w:rsidR="00AE3023" w:rsidRDefault="00B3144B" w:rsidP="00DB12B0">
      <w:pPr>
        <w:pStyle w:val="ListParagraph"/>
        <w:numPr>
          <w:ilvl w:val="0"/>
          <w:numId w:val="28"/>
        </w:numPr>
        <w:spacing w:line="360" w:lineRule="auto"/>
        <w:jc w:val="both"/>
        <w:rPr>
          <w:rFonts w:ascii="Times New Roman" w:hAnsi="Times New Roman"/>
        </w:rPr>
      </w:pPr>
      <w:r w:rsidRPr="00B3144B">
        <w:rPr>
          <w:rFonts w:ascii="Times New Roman" w:hAnsi="Times New Roman"/>
        </w:rPr>
        <w:t>Lack of expertise in product diversification</w:t>
      </w:r>
    </w:p>
    <w:p w:rsidR="00A44908" w:rsidRDefault="00A44908" w:rsidP="00A44908">
      <w:pPr>
        <w:pStyle w:val="ListParagraph"/>
        <w:spacing w:line="360" w:lineRule="auto"/>
        <w:jc w:val="both"/>
        <w:rPr>
          <w:rFonts w:ascii="Times New Roman" w:hAnsi="Times New Roman"/>
        </w:rPr>
      </w:pPr>
    </w:p>
    <w:p w:rsidR="00A44908" w:rsidRDefault="00A44908" w:rsidP="00A44908">
      <w:pPr>
        <w:pStyle w:val="ListParagraph"/>
        <w:spacing w:line="360" w:lineRule="auto"/>
        <w:jc w:val="both"/>
        <w:rPr>
          <w:rFonts w:ascii="Times New Roman" w:hAnsi="Times New Roman"/>
        </w:rPr>
      </w:pPr>
    </w:p>
    <w:p w:rsidR="00A44908" w:rsidRPr="00B3144B" w:rsidRDefault="00A44908" w:rsidP="00A44908">
      <w:pPr>
        <w:pStyle w:val="ListParagraph"/>
        <w:spacing w:line="360" w:lineRule="auto"/>
        <w:jc w:val="both"/>
        <w:rPr>
          <w:rFonts w:ascii="Times New Roman" w:hAnsi="Times New Roman"/>
        </w:rPr>
      </w:pPr>
    </w:p>
    <w:p w:rsidR="009C546C" w:rsidRPr="00FA1AC0" w:rsidRDefault="009C546C" w:rsidP="00DB12B0">
      <w:pPr>
        <w:spacing w:line="360" w:lineRule="auto"/>
        <w:jc w:val="both"/>
        <w:rPr>
          <w:rFonts w:cs="Times New Roman"/>
          <w:u w:val="single"/>
        </w:rPr>
      </w:pPr>
      <w:r w:rsidRPr="00FA1AC0">
        <w:rPr>
          <w:rFonts w:cs="Times New Roman"/>
          <w:u w:val="single"/>
        </w:rPr>
        <w:lastRenderedPageBreak/>
        <w:t>Priorities and needs</w:t>
      </w:r>
      <w:r w:rsidR="00FA1AC0">
        <w:rPr>
          <w:rFonts w:cs="Times New Roman"/>
          <w:u w:val="single"/>
        </w:rPr>
        <w:t xml:space="preserve"> to promote development and utilization of under-utilized crops and crop species</w:t>
      </w:r>
    </w:p>
    <w:p w:rsidR="00E9026B" w:rsidRPr="00FA1AC0" w:rsidRDefault="009C546C" w:rsidP="00FA1AC0">
      <w:pPr>
        <w:pStyle w:val="ListParagraph"/>
        <w:numPr>
          <w:ilvl w:val="0"/>
          <w:numId w:val="29"/>
        </w:numPr>
        <w:spacing w:line="360" w:lineRule="auto"/>
        <w:jc w:val="both"/>
        <w:rPr>
          <w:rFonts w:ascii="Times New Roman" w:hAnsi="Times New Roman"/>
        </w:rPr>
      </w:pPr>
      <w:r w:rsidRPr="00FA1AC0">
        <w:rPr>
          <w:rFonts w:ascii="Times New Roman" w:hAnsi="Times New Roman"/>
        </w:rPr>
        <w:t>Exploration</w:t>
      </w:r>
      <w:r w:rsidR="00F760B9" w:rsidRPr="00FA1AC0">
        <w:rPr>
          <w:rFonts w:ascii="Times New Roman" w:hAnsi="Times New Roman"/>
        </w:rPr>
        <w:t xml:space="preserve"> and collect</w:t>
      </w:r>
      <w:r w:rsidRPr="00FA1AC0">
        <w:rPr>
          <w:rFonts w:ascii="Times New Roman" w:hAnsi="Times New Roman"/>
        </w:rPr>
        <w:t>ion of</w:t>
      </w:r>
      <w:r w:rsidR="00F760B9" w:rsidRPr="00FA1AC0">
        <w:rPr>
          <w:rFonts w:ascii="Times New Roman" w:hAnsi="Times New Roman"/>
        </w:rPr>
        <w:t xml:space="preserve"> </w:t>
      </w:r>
      <w:r w:rsidR="00FE0365">
        <w:rPr>
          <w:rFonts w:ascii="Times New Roman" w:hAnsi="Times New Roman"/>
        </w:rPr>
        <w:t xml:space="preserve">diverse </w:t>
      </w:r>
      <w:r w:rsidRPr="00FA1AC0">
        <w:rPr>
          <w:rFonts w:ascii="Times New Roman" w:hAnsi="Times New Roman"/>
        </w:rPr>
        <w:t>under-utilized cro</w:t>
      </w:r>
      <w:r w:rsidR="00FE0365">
        <w:rPr>
          <w:rFonts w:ascii="Times New Roman" w:hAnsi="Times New Roman"/>
        </w:rPr>
        <w:t>p and crop species</w:t>
      </w:r>
    </w:p>
    <w:p w:rsidR="00E9026B" w:rsidRPr="00FA1AC0" w:rsidRDefault="009C546C" w:rsidP="00FA1AC0">
      <w:pPr>
        <w:pStyle w:val="ListParagraph"/>
        <w:numPr>
          <w:ilvl w:val="0"/>
          <w:numId w:val="29"/>
        </w:numPr>
        <w:spacing w:line="360" w:lineRule="auto"/>
        <w:jc w:val="both"/>
        <w:rPr>
          <w:rFonts w:ascii="Times New Roman" w:hAnsi="Times New Roman"/>
        </w:rPr>
      </w:pPr>
      <w:r w:rsidRPr="00FA1AC0">
        <w:rPr>
          <w:rFonts w:ascii="Times New Roman" w:hAnsi="Times New Roman"/>
        </w:rPr>
        <w:t xml:space="preserve">Building </w:t>
      </w:r>
      <w:r w:rsidR="00F760B9" w:rsidRPr="00FA1AC0">
        <w:rPr>
          <w:rFonts w:ascii="Times New Roman" w:hAnsi="Times New Roman"/>
        </w:rPr>
        <w:t>technical capacity in value addition, characterization and evaluation</w:t>
      </w:r>
    </w:p>
    <w:p w:rsidR="00BC6E0F" w:rsidRPr="00FA1AC0" w:rsidRDefault="00FA1AC0" w:rsidP="00FA1AC0">
      <w:pPr>
        <w:pStyle w:val="ListParagraph"/>
        <w:numPr>
          <w:ilvl w:val="0"/>
          <w:numId w:val="29"/>
        </w:numPr>
        <w:spacing w:line="360" w:lineRule="auto"/>
        <w:jc w:val="both"/>
        <w:rPr>
          <w:rFonts w:ascii="Times New Roman" w:hAnsi="Times New Roman"/>
        </w:rPr>
      </w:pPr>
      <w:r w:rsidRPr="00FA1AC0">
        <w:rPr>
          <w:rFonts w:ascii="Times New Roman" w:hAnsi="Times New Roman"/>
        </w:rPr>
        <w:t>Setting</w:t>
      </w:r>
      <w:r w:rsidR="007E2A1E" w:rsidRPr="00FA1AC0">
        <w:rPr>
          <w:rFonts w:ascii="Times New Roman" w:hAnsi="Times New Roman"/>
        </w:rPr>
        <w:t xml:space="preserve"> up of small agro-industries/explore private firms to promote product development and diversification</w:t>
      </w:r>
      <w:r w:rsidR="00E9026B" w:rsidRPr="00FA1AC0">
        <w:rPr>
          <w:rFonts w:ascii="Times New Roman" w:hAnsi="Times New Roman"/>
        </w:rPr>
        <w:t>.</w:t>
      </w:r>
    </w:p>
    <w:p w:rsidR="00861667" w:rsidRPr="00A10A9F" w:rsidRDefault="00861667" w:rsidP="00DB12B0">
      <w:pPr>
        <w:pStyle w:val="Heading3"/>
        <w:jc w:val="both"/>
      </w:pPr>
      <w:bookmarkStart w:id="31" w:name="_Toc311279648"/>
      <w:r w:rsidRPr="00A10A9F">
        <w:t>Activity Area   13   Supporting Seed Production and Distribution</w:t>
      </w:r>
      <w:bookmarkEnd w:id="31"/>
      <w:r w:rsidRPr="00A10A9F">
        <w:t xml:space="preserve">  </w:t>
      </w:r>
    </w:p>
    <w:p w:rsidR="00861667" w:rsidRDefault="00861667" w:rsidP="00DB12B0">
      <w:pPr>
        <w:jc w:val="both"/>
        <w:rPr>
          <w:b/>
          <w:i/>
        </w:rPr>
      </w:pPr>
    </w:p>
    <w:p w:rsidR="00574B28" w:rsidRDefault="00870872" w:rsidP="00DB12B0">
      <w:pPr>
        <w:spacing w:line="360" w:lineRule="auto"/>
        <w:jc w:val="both"/>
      </w:pPr>
      <w:r>
        <w:t xml:space="preserve">The </w:t>
      </w:r>
      <w:r w:rsidR="00AD7AF7">
        <w:t>National Seed Centre</w:t>
      </w:r>
      <w:r w:rsidR="00A44908">
        <w:t xml:space="preserve"> (NSC) is</w:t>
      </w:r>
      <w:r w:rsidR="00AD7AF7">
        <w:t xml:space="preserve"> the main SH involved in seed production and distribution </w:t>
      </w:r>
      <w:r w:rsidR="00DC169A">
        <w:t xml:space="preserve">of all released crop varieties </w:t>
      </w:r>
      <w:r w:rsidR="00AD7AF7">
        <w:t xml:space="preserve">in the country. Other SHs are </w:t>
      </w:r>
      <w:r w:rsidR="00574B28">
        <w:t xml:space="preserve">involved </w:t>
      </w:r>
      <w:r w:rsidR="00DC169A">
        <w:t xml:space="preserve">with </w:t>
      </w:r>
      <w:r w:rsidR="00574B28">
        <w:t>seed production and distribution</w:t>
      </w:r>
      <w:r w:rsidR="00DC169A">
        <w:t xml:space="preserve"> of only specific crop group</w:t>
      </w:r>
      <w:r>
        <w:t>s</w:t>
      </w:r>
      <w:r w:rsidR="00DC169A">
        <w:t xml:space="preserve"> related to their mandate</w:t>
      </w:r>
      <w:r w:rsidR="0098185C">
        <w:t>s</w:t>
      </w:r>
      <w:r w:rsidR="00DC169A">
        <w:t xml:space="preserve">. </w:t>
      </w:r>
      <w:r w:rsidR="00D31F35">
        <w:t xml:space="preserve">Annexure </w:t>
      </w:r>
      <w:r w:rsidR="00B83126">
        <w:t>4</w:t>
      </w:r>
      <w:r w:rsidR="00D31F35">
        <w:t xml:space="preserve"> shows the details of the programs/projects/activities </w:t>
      </w:r>
      <w:r w:rsidR="0098185C">
        <w:t xml:space="preserve">related to </w:t>
      </w:r>
      <w:r w:rsidR="00D31F35">
        <w:t>seed production and distribution in the country.</w:t>
      </w:r>
      <w:r w:rsidR="00204C5D">
        <w:t xml:space="preserve"> </w:t>
      </w:r>
      <w:r w:rsidR="008937B8">
        <w:t xml:space="preserve">In terms of legal requirement for variety </w:t>
      </w:r>
      <w:r w:rsidR="0098185C">
        <w:t>registration</w:t>
      </w:r>
      <w:r w:rsidR="008937B8">
        <w:t xml:space="preserve">, all crops are required to follow the </w:t>
      </w:r>
      <w:r w:rsidR="0098185C">
        <w:t xml:space="preserve">standard </w:t>
      </w:r>
      <w:r w:rsidR="008937B8">
        <w:t>procedure of</w:t>
      </w:r>
      <w:r w:rsidR="00CC20B0">
        <w:t xml:space="preserve"> variet</w:t>
      </w:r>
      <w:r w:rsidR="0098185C">
        <w:t>al evaluation and</w:t>
      </w:r>
      <w:r w:rsidR="00CC20B0">
        <w:t xml:space="preserve"> registration. </w:t>
      </w:r>
      <w:r w:rsidR="008937B8">
        <w:t>Distinctness,</w:t>
      </w:r>
      <w:r w:rsidR="00A44908">
        <w:t xml:space="preserve"> U</w:t>
      </w:r>
      <w:r w:rsidR="00CC20B0">
        <w:t xml:space="preserve">niformity and </w:t>
      </w:r>
      <w:r w:rsidR="00A44908">
        <w:t>S</w:t>
      </w:r>
      <w:r w:rsidR="00CC20B0">
        <w:t xml:space="preserve">tability (DUS) and </w:t>
      </w:r>
      <w:r w:rsidR="00A44908">
        <w:t>Value for Cultivation and U</w:t>
      </w:r>
      <w:r w:rsidR="008937B8">
        <w:t>se (VCU)</w:t>
      </w:r>
      <w:r w:rsidR="00CC20B0">
        <w:t xml:space="preserve"> are the criteria used for registration. Council for RNR Research of Bhutan (CoRRB)</w:t>
      </w:r>
      <w:r w:rsidR="00D14883">
        <w:t xml:space="preserve"> </w:t>
      </w:r>
      <w:r w:rsidR="0098185C">
        <w:t>with</w:t>
      </w:r>
      <w:r w:rsidR="00D14883">
        <w:t xml:space="preserve"> technical support and guidance from</w:t>
      </w:r>
      <w:r w:rsidR="0098185C">
        <w:t xml:space="preserve"> Technology Release Committee (TRC) </w:t>
      </w:r>
      <w:r w:rsidR="00D14883">
        <w:t xml:space="preserve">of the MoAF is </w:t>
      </w:r>
      <w:r w:rsidR="00CC20B0">
        <w:t xml:space="preserve">responsible </w:t>
      </w:r>
      <w:r w:rsidR="001A79C4">
        <w:t>for variety registration i</w:t>
      </w:r>
      <w:r w:rsidR="00CC20B0">
        <w:t>n the country.</w:t>
      </w:r>
    </w:p>
    <w:p w:rsidR="001A79C4" w:rsidRDefault="001A79C4" w:rsidP="00DB12B0">
      <w:pPr>
        <w:spacing w:line="360" w:lineRule="auto"/>
        <w:jc w:val="both"/>
      </w:pPr>
    </w:p>
    <w:p w:rsidR="00B83126" w:rsidRDefault="00206C01" w:rsidP="00B83126">
      <w:pPr>
        <w:spacing w:line="360" w:lineRule="auto"/>
        <w:jc w:val="both"/>
        <w:rPr>
          <w:bCs/>
        </w:rPr>
      </w:pPr>
      <w:r w:rsidRPr="00B83126">
        <w:t>Major</w:t>
      </w:r>
      <w:r w:rsidRPr="00B83126">
        <w:rPr>
          <w:bCs/>
        </w:rPr>
        <w:t xml:space="preserve"> constraints in the country in making seed</w:t>
      </w:r>
      <w:r w:rsidR="00D14883" w:rsidRPr="00B83126">
        <w:rPr>
          <w:bCs/>
        </w:rPr>
        <w:t>s</w:t>
      </w:r>
      <w:r w:rsidRPr="00B83126">
        <w:rPr>
          <w:bCs/>
        </w:rPr>
        <w:t xml:space="preserve"> of new varieties available in the market are: </w:t>
      </w:r>
    </w:p>
    <w:p w:rsidR="00D14883" w:rsidRPr="00B83126" w:rsidRDefault="001B1897" w:rsidP="00B83126">
      <w:pPr>
        <w:pStyle w:val="ListParagraph"/>
        <w:numPr>
          <w:ilvl w:val="0"/>
          <w:numId w:val="34"/>
        </w:numPr>
        <w:spacing w:line="360" w:lineRule="auto"/>
        <w:jc w:val="both"/>
        <w:rPr>
          <w:rFonts w:ascii="Times New Roman" w:hAnsi="Times New Roman"/>
        </w:rPr>
      </w:pPr>
      <w:r w:rsidRPr="00B83126">
        <w:rPr>
          <w:rFonts w:ascii="Times New Roman" w:hAnsi="Times New Roman"/>
        </w:rPr>
        <w:t xml:space="preserve">Availability and cost of required production inputs; </w:t>
      </w:r>
    </w:p>
    <w:p w:rsidR="00D14883" w:rsidRPr="00B83126" w:rsidRDefault="001B1897" w:rsidP="00B83126">
      <w:pPr>
        <w:pStyle w:val="ListParagraph"/>
        <w:numPr>
          <w:ilvl w:val="0"/>
          <w:numId w:val="34"/>
        </w:numPr>
        <w:spacing w:line="360" w:lineRule="auto"/>
        <w:jc w:val="both"/>
        <w:rPr>
          <w:rFonts w:ascii="Times New Roman" w:hAnsi="Times New Roman"/>
        </w:rPr>
      </w:pPr>
      <w:r w:rsidRPr="00B83126">
        <w:rPr>
          <w:rFonts w:ascii="Times New Roman" w:hAnsi="Times New Roman"/>
        </w:rPr>
        <w:t>Distance to seed supplier;</w:t>
      </w:r>
      <w:r w:rsidR="00206C01" w:rsidRPr="00B83126">
        <w:rPr>
          <w:rFonts w:ascii="Times New Roman" w:hAnsi="Times New Roman"/>
        </w:rPr>
        <w:t xml:space="preserve"> </w:t>
      </w:r>
    </w:p>
    <w:p w:rsidR="00D14883" w:rsidRPr="00B83126" w:rsidRDefault="001B1897" w:rsidP="00B83126">
      <w:pPr>
        <w:pStyle w:val="ListParagraph"/>
        <w:numPr>
          <w:ilvl w:val="0"/>
          <w:numId w:val="34"/>
        </w:numPr>
        <w:spacing w:line="360" w:lineRule="auto"/>
        <w:jc w:val="both"/>
        <w:rPr>
          <w:rFonts w:ascii="Times New Roman" w:hAnsi="Times New Roman"/>
        </w:rPr>
      </w:pPr>
      <w:r w:rsidRPr="00B83126">
        <w:rPr>
          <w:rFonts w:ascii="Times New Roman" w:hAnsi="Times New Roman"/>
        </w:rPr>
        <w:t>Inadequate seed distribution systems;</w:t>
      </w:r>
    </w:p>
    <w:p w:rsidR="00D14883" w:rsidRPr="00B83126" w:rsidRDefault="001B1897" w:rsidP="00B83126">
      <w:pPr>
        <w:pStyle w:val="ListParagraph"/>
        <w:numPr>
          <w:ilvl w:val="0"/>
          <w:numId w:val="34"/>
        </w:numPr>
        <w:spacing w:line="360" w:lineRule="auto"/>
        <w:jc w:val="both"/>
        <w:rPr>
          <w:rFonts w:ascii="Times New Roman" w:hAnsi="Times New Roman"/>
        </w:rPr>
      </w:pPr>
      <w:r w:rsidRPr="00B83126">
        <w:rPr>
          <w:rFonts w:ascii="Times New Roman" w:hAnsi="Times New Roman"/>
        </w:rPr>
        <w:t>Inadequate seed production systems;</w:t>
      </w:r>
    </w:p>
    <w:p w:rsidR="00D14883" w:rsidRPr="00B83126" w:rsidRDefault="00206C01" w:rsidP="00B83126">
      <w:pPr>
        <w:pStyle w:val="ListParagraph"/>
        <w:numPr>
          <w:ilvl w:val="0"/>
          <w:numId w:val="34"/>
        </w:numPr>
        <w:spacing w:line="360" w:lineRule="auto"/>
        <w:jc w:val="both"/>
        <w:rPr>
          <w:rFonts w:ascii="Times New Roman" w:hAnsi="Times New Roman"/>
        </w:rPr>
      </w:pPr>
      <w:r w:rsidRPr="00B83126">
        <w:rPr>
          <w:rFonts w:ascii="Times New Roman" w:hAnsi="Times New Roman"/>
        </w:rPr>
        <w:t>A</w:t>
      </w:r>
      <w:r w:rsidR="001B1897" w:rsidRPr="00B83126">
        <w:rPr>
          <w:rFonts w:ascii="Times New Roman" w:hAnsi="Times New Roman"/>
        </w:rPr>
        <w:t xml:space="preserve">vailability of basic/foundation seed; </w:t>
      </w:r>
    </w:p>
    <w:p w:rsidR="00D14883" w:rsidRPr="00B83126" w:rsidRDefault="001B1897" w:rsidP="00B83126">
      <w:pPr>
        <w:pStyle w:val="ListParagraph"/>
        <w:numPr>
          <w:ilvl w:val="0"/>
          <w:numId w:val="34"/>
        </w:numPr>
        <w:spacing w:line="360" w:lineRule="auto"/>
        <w:jc w:val="both"/>
        <w:rPr>
          <w:rFonts w:ascii="Times New Roman" w:hAnsi="Times New Roman"/>
        </w:rPr>
      </w:pPr>
      <w:r w:rsidRPr="00B83126">
        <w:rPr>
          <w:rFonts w:ascii="Times New Roman" w:hAnsi="Times New Roman"/>
        </w:rPr>
        <w:t>Insufficient availability of commercial seed;</w:t>
      </w:r>
      <w:r w:rsidR="00206C01" w:rsidRPr="00B83126">
        <w:rPr>
          <w:rFonts w:ascii="Times New Roman" w:hAnsi="Times New Roman"/>
        </w:rPr>
        <w:t xml:space="preserve"> </w:t>
      </w:r>
    </w:p>
    <w:p w:rsidR="00D14883" w:rsidRPr="00B83126" w:rsidRDefault="001B1897" w:rsidP="00B83126">
      <w:pPr>
        <w:pStyle w:val="ListParagraph"/>
        <w:numPr>
          <w:ilvl w:val="0"/>
          <w:numId w:val="34"/>
        </w:numPr>
        <w:spacing w:line="360" w:lineRule="auto"/>
        <w:jc w:val="both"/>
        <w:rPr>
          <w:rFonts w:ascii="Times New Roman" w:hAnsi="Times New Roman"/>
        </w:rPr>
      </w:pPr>
      <w:r w:rsidRPr="00B83126">
        <w:rPr>
          <w:rFonts w:ascii="Times New Roman" w:hAnsi="Times New Roman"/>
        </w:rPr>
        <w:t>Insufficient availability of disease-free planting material;</w:t>
      </w:r>
    </w:p>
    <w:p w:rsidR="00D14883" w:rsidRPr="00B83126" w:rsidRDefault="001B1897" w:rsidP="00B83126">
      <w:pPr>
        <w:pStyle w:val="ListParagraph"/>
        <w:numPr>
          <w:ilvl w:val="0"/>
          <w:numId w:val="34"/>
        </w:numPr>
        <w:spacing w:line="360" w:lineRule="auto"/>
        <w:jc w:val="both"/>
        <w:rPr>
          <w:rFonts w:ascii="Times New Roman" w:hAnsi="Times New Roman"/>
        </w:rPr>
      </w:pPr>
      <w:r w:rsidRPr="00B83126">
        <w:rPr>
          <w:rFonts w:ascii="Times New Roman" w:hAnsi="Times New Roman"/>
        </w:rPr>
        <w:t>Insufficient availability of registered/certified seed;</w:t>
      </w:r>
    </w:p>
    <w:p w:rsidR="00D14883" w:rsidRPr="00B83126" w:rsidRDefault="001B1897" w:rsidP="00B83126">
      <w:pPr>
        <w:pStyle w:val="ListParagraph"/>
        <w:numPr>
          <w:ilvl w:val="0"/>
          <w:numId w:val="34"/>
        </w:numPr>
        <w:spacing w:line="360" w:lineRule="auto"/>
        <w:jc w:val="both"/>
        <w:rPr>
          <w:rFonts w:ascii="Times New Roman" w:hAnsi="Times New Roman"/>
        </w:rPr>
      </w:pPr>
      <w:r w:rsidRPr="00B83126">
        <w:rPr>
          <w:rFonts w:ascii="Times New Roman" w:hAnsi="Times New Roman"/>
        </w:rPr>
        <w:t>Low seed physical purity;</w:t>
      </w:r>
      <w:r w:rsidR="00206C01" w:rsidRPr="00B83126">
        <w:rPr>
          <w:rFonts w:ascii="Times New Roman" w:hAnsi="Times New Roman"/>
        </w:rPr>
        <w:t xml:space="preserve"> </w:t>
      </w:r>
    </w:p>
    <w:p w:rsidR="00D14883" w:rsidRPr="00B83126" w:rsidRDefault="001B1897" w:rsidP="00B83126">
      <w:pPr>
        <w:pStyle w:val="ListParagraph"/>
        <w:numPr>
          <w:ilvl w:val="0"/>
          <w:numId w:val="34"/>
        </w:numPr>
        <w:spacing w:line="360" w:lineRule="auto"/>
        <w:jc w:val="both"/>
        <w:rPr>
          <w:rFonts w:ascii="Times New Roman" w:hAnsi="Times New Roman"/>
        </w:rPr>
      </w:pPr>
      <w:r w:rsidRPr="00B83126">
        <w:rPr>
          <w:rFonts w:ascii="Times New Roman" w:hAnsi="Times New Roman"/>
        </w:rPr>
        <w:t>Poor seed germinability;</w:t>
      </w:r>
    </w:p>
    <w:p w:rsidR="00D14883" w:rsidRPr="00B83126" w:rsidRDefault="001B1897" w:rsidP="00B83126">
      <w:pPr>
        <w:pStyle w:val="ListParagraph"/>
        <w:numPr>
          <w:ilvl w:val="0"/>
          <w:numId w:val="34"/>
        </w:numPr>
        <w:spacing w:line="360" w:lineRule="auto"/>
        <w:jc w:val="both"/>
        <w:rPr>
          <w:rFonts w:ascii="Times New Roman" w:hAnsi="Times New Roman"/>
        </w:rPr>
      </w:pPr>
      <w:r w:rsidRPr="00B83126">
        <w:rPr>
          <w:rFonts w:ascii="Times New Roman" w:hAnsi="Times New Roman"/>
        </w:rPr>
        <w:t>Poor seed storage facilities;</w:t>
      </w:r>
    </w:p>
    <w:p w:rsidR="003434B6" w:rsidRPr="00A44908" w:rsidRDefault="001B1897" w:rsidP="00DB12B0">
      <w:pPr>
        <w:pStyle w:val="ListParagraph"/>
        <w:numPr>
          <w:ilvl w:val="0"/>
          <w:numId w:val="34"/>
        </w:numPr>
        <w:spacing w:line="360" w:lineRule="auto"/>
        <w:jc w:val="both"/>
        <w:rPr>
          <w:rFonts w:ascii="Times New Roman" w:hAnsi="Times New Roman"/>
        </w:rPr>
      </w:pPr>
      <w:r w:rsidRPr="00B83126">
        <w:rPr>
          <w:rFonts w:ascii="Times New Roman" w:hAnsi="Times New Roman"/>
        </w:rPr>
        <w:t>Seed price too high as compared to commodity price</w:t>
      </w:r>
      <w:r w:rsidR="00A313EB" w:rsidRPr="00B83126">
        <w:rPr>
          <w:rFonts w:ascii="Times New Roman" w:hAnsi="Times New Roman"/>
        </w:rPr>
        <w:t>.</w:t>
      </w:r>
      <w:r w:rsidR="00206C01" w:rsidRPr="00B83126">
        <w:rPr>
          <w:rFonts w:ascii="Times New Roman" w:hAnsi="Times New Roman"/>
        </w:rPr>
        <w:t xml:space="preserve"> </w:t>
      </w:r>
    </w:p>
    <w:p w:rsidR="003434B6" w:rsidRDefault="001C25BA" w:rsidP="00DB12B0">
      <w:pPr>
        <w:spacing w:line="360" w:lineRule="auto"/>
        <w:jc w:val="both"/>
      </w:pPr>
      <w:r>
        <w:lastRenderedPageBreak/>
        <w:t>Despite</w:t>
      </w:r>
      <w:r w:rsidR="00870872">
        <w:t xml:space="preserve"> the mechanism</w:t>
      </w:r>
      <w:r>
        <w:t xml:space="preserve"> in place to support loc</w:t>
      </w:r>
      <w:r w:rsidR="00FC5524">
        <w:t>al seed growers association</w:t>
      </w:r>
      <w:r w:rsidR="00870872">
        <w:t>s</w:t>
      </w:r>
      <w:r w:rsidR="00FC5524">
        <w:t>,</w:t>
      </w:r>
      <w:r>
        <w:t xml:space="preserve"> </w:t>
      </w:r>
      <w:r w:rsidR="004568DC">
        <w:t xml:space="preserve">the </w:t>
      </w:r>
      <w:r>
        <w:t xml:space="preserve">seed sector in </w:t>
      </w:r>
      <w:r w:rsidR="00921A97">
        <w:t>Bhutan is u</w:t>
      </w:r>
      <w:r w:rsidR="004568DC">
        <w:t>nder-</w:t>
      </w:r>
      <w:r w:rsidR="00206C01">
        <w:t>developed</w:t>
      </w:r>
      <w:r>
        <w:t>, because of which</w:t>
      </w:r>
      <w:r w:rsidR="00921A97">
        <w:t xml:space="preserve"> farmers face the problem</w:t>
      </w:r>
      <w:r w:rsidR="00D14883">
        <w:t>s</w:t>
      </w:r>
      <w:r w:rsidR="00921A97">
        <w:t xml:space="preserve"> of getting </w:t>
      </w:r>
      <w:r w:rsidR="00FC5524">
        <w:t xml:space="preserve">timely and affordable </w:t>
      </w:r>
      <w:r w:rsidR="00921A97">
        <w:t xml:space="preserve">seeds </w:t>
      </w:r>
      <w:r w:rsidR="00204C5D">
        <w:t>and planting materials</w:t>
      </w:r>
      <w:r w:rsidR="003D2140">
        <w:t xml:space="preserve">. </w:t>
      </w:r>
      <w:r w:rsidR="00D14883">
        <w:rPr>
          <w:rFonts w:cs="Times New Roman"/>
          <w:bCs/>
        </w:rPr>
        <w:t>G</w:t>
      </w:r>
      <w:r w:rsidR="004568DC" w:rsidRPr="00C16F88">
        <w:rPr>
          <w:rFonts w:cs="Times New Roman"/>
          <w:bCs/>
        </w:rPr>
        <w:t>overnment support</w:t>
      </w:r>
      <w:r w:rsidR="00D14883">
        <w:rPr>
          <w:rFonts w:cs="Times New Roman"/>
          <w:bCs/>
        </w:rPr>
        <w:t>s</w:t>
      </w:r>
      <w:r w:rsidR="004568DC" w:rsidRPr="00C16F88">
        <w:rPr>
          <w:rFonts w:cs="Times New Roman"/>
          <w:bCs/>
        </w:rPr>
        <w:t xml:space="preserve"> promoti</w:t>
      </w:r>
      <w:r w:rsidR="00D14883">
        <w:rPr>
          <w:rFonts w:cs="Times New Roman"/>
          <w:bCs/>
        </w:rPr>
        <w:t>on of</w:t>
      </w:r>
      <w:r w:rsidR="004568DC" w:rsidRPr="00C16F88">
        <w:rPr>
          <w:rFonts w:cs="Times New Roman"/>
          <w:bCs/>
        </w:rPr>
        <w:t xml:space="preserve"> local varieties</w:t>
      </w:r>
      <w:r w:rsidR="00D14883">
        <w:rPr>
          <w:rFonts w:cs="Times New Roman"/>
          <w:bCs/>
        </w:rPr>
        <w:t xml:space="preserve"> but</w:t>
      </w:r>
      <w:r w:rsidR="004568DC" w:rsidRPr="00C16F88">
        <w:rPr>
          <w:rFonts w:cs="Times New Roman"/>
          <w:bCs/>
        </w:rPr>
        <w:t xml:space="preserve"> there are no firms multiplying and supplying seeds of local varieties. </w:t>
      </w:r>
      <w:r w:rsidR="003D2140">
        <w:t>As seen in annexure 5</w:t>
      </w:r>
      <w:r w:rsidR="003434B6">
        <w:t xml:space="preserve">, most of the varieties registered and supplied are of improved varieties. More than fifty percent of the area under rice, wheat and maize and 100% under potato and cardamom cultivation are with modern varieties. </w:t>
      </w:r>
    </w:p>
    <w:p w:rsidR="003D2140" w:rsidRDefault="003D2140" w:rsidP="00DB12B0">
      <w:pPr>
        <w:spacing w:line="360" w:lineRule="auto"/>
        <w:jc w:val="both"/>
      </w:pPr>
    </w:p>
    <w:p w:rsidR="00574B28" w:rsidRPr="00A44908" w:rsidRDefault="003434B6" w:rsidP="00A44908">
      <w:pPr>
        <w:spacing w:line="360" w:lineRule="auto"/>
        <w:jc w:val="both"/>
      </w:pPr>
      <w:r>
        <w:t>In Bhutan a</w:t>
      </w:r>
      <w:r w:rsidR="00D425FC">
        <w:t>bout 98% of the seeds used by our farmers are informal seeds or seeds of traditional crop varieties maintained by the farmers themselves</w:t>
      </w:r>
      <w:r>
        <w:t>.</w:t>
      </w:r>
      <w:r w:rsidR="00D425FC">
        <w:t xml:space="preserve"> Therefore, </w:t>
      </w:r>
      <w:r>
        <w:t xml:space="preserve">in </w:t>
      </w:r>
      <w:r w:rsidR="00870872">
        <w:t xml:space="preserve">a </w:t>
      </w:r>
      <w:r>
        <w:t xml:space="preserve">way, </w:t>
      </w:r>
      <w:r w:rsidR="00D425FC">
        <w:t>our farmers are seed secure and not controlled by externalities that is being confronted by farmers in other region</w:t>
      </w:r>
      <w:r w:rsidR="00870872">
        <w:t>s</w:t>
      </w:r>
      <w:r w:rsidR="005A49FD">
        <w:t xml:space="preserve">. However, </w:t>
      </w:r>
      <w:r>
        <w:t xml:space="preserve">the seed quality is one of the major constraints of </w:t>
      </w:r>
      <w:r w:rsidR="00870872">
        <w:t xml:space="preserve">the </w:t>
      </w:r>
      <w:r>
        <w:t>informal seed system</w:t>
      </w:r>
      <w:r w:rsidR="00D425FC">
        <w:t xml:space="preserve">. </w:t>
      </w:r>
      <w:r>
        <w:rPr>
          <w:rFonts w:cs="Times New Roman"/>
          <w:bCs/>
        </w:rPr>
        <w:t xml:space="preserve">Therefore, there is </w:t>
      </w:r>
      <w:r w:rsidR="00870872">
        <w:rPr>
          <w:rFonts w:cs="Times New Roman"/>
          <w:bCs/>
        </w:rPr>
        <w:t xml:space="preserve">a </w:t>
      </w:r>
      <w:r>
        <w:rPr>
          <w:rFonts w:cs="Times New Roman"/>
          <w:bCs/>
        </w:rPr>
        <w:t xml:space="preserve">need for intervention to improve both </w:t>
      </w:r>
      <w:r w:rsidR="00870872">
        <w:rPr>
          <w:rFonts w:cs="Times New Roman"/>
          <w:bCs/>
        </w:rPr>
        <w:t xml:space="preserve">the </w:t>
      </w:r>
      <w:r>
        <w:rPr>
          <w:rFonts w:cs="Times New Roman"/>
          <w:bCs/>
        </w:rPr>
        <w:t xml:space="preserve">informal and </w:t>
      </w:r>
      <w:r w:rsidR="00870872">
        <w:rPr>
          <w:rFonts w:cs="Times New Roman"/>
          <w:bCs/>
        </w:rPr>
        <w:t xml:space="preserve">the </w:t>
      </w:r>
      <w:r>
        <w:rPr>
          <w:rFonts w:cs="Times New Roman"/>
          <w:bCs/>
        </w:rPr>
        <w:t>formal seed system</w:t>
      </w:r>
      <w:r w:rsidR="00870872">
        <w:rPr>
          <w:rFonts w:cs="Times New Roman"/>
          <w:bCs/>
        </w:rPr>
        <w:t>s</w:t>
      </w:r>
      <w:r>
        <w:rPr>
          <w:rFonts w:cs="Times New Roman"/>
          <w:bCs/>
        </w:rPr>
        <w:t xml:space="preserve"> in the country.</w:t>
      </w:r>
    </w:p>
    <w:p w:rsidR="00861667" w:rsidRPr="00A10A9F" w:rsidRDefault="00861667" w:rsidP="00DB12B0">
      <w:pPr>
        <w:pStyle w:val="Heading3"/>
        <w:jc w:val="both"/>
      </w:pPr>
      <w:bookmarkStart w:id="32" w:name="_Toc311279649"/>
      <w:r w:rsidRPr="00A10A9F">
        <w:t>Activity Area   14   Developing New Markets for Local Varieties and 'Diversity-Rich' Products</w:t>
      </w:r>
      <w:bookmarkEnd w:id="32"/>
    </w:p>
    <w:p w:rsidR="00861667" w:rsidRDefault="00861667" w:rsidP="00DB12B0">
      <w:pPr>
        <w:jc w:val="both"/>
        <w:rPr>
          <w:b/>
          <w:bCs/>
          <w:i/>
        </w:rPr>
      </w:pPr>
    </w:p>
    <w:p w:rsidR="002C2468" w:rsidRDefault="00E87B12" w:rsidP="00DB12B0">
      <w:pPr>
        <w:spacing w:line="360" w:lineRule="auto"/>
        <w:jc w:val="both"/>
        <w:rPr>
          <w:bCs/>
        </w:rPr>
      </w:pPr>
      <w:r w:rsidRPr="00E87B12">
        <w:rPr>
          <w:bCs/>
        </w:rPr>
        <w:t xml:space="preserve">Policy documents </w:t>
      </w:r>
      <w:r w:rsidR="00DB596C">
        <w:rPr>
          <w:bCs/>
        </w:rPr>
        <w:t xml:space="preserve">such as Economic </w:t>
      </w:r>
      <w:r w:rsidR="00A44908">
        <w:rPr>
          <w:bCs/>
        </w:rPr>
        <w:t xml:space="preserve">Development </w:t>
      </w:r>
      <w:r w:rsidR="00DB596C">
        <w:rPr>
          <w:bCs/>
        </w:rPr>
        <w:t xml:space="preserve">Policy of Bhutan </w:t>
      </w:r>
      <w:r>
        <w:rPr>
          <w:bCs/>
        </w:rPr>
        <w:t>2</w:t>
      </w:r>
      <w:r w:rsidR="00DB596C">
        <w:rPr>
          <w:bCs/>
        </w:rPr>
        <w:t xml:space="preserve">010, Cooperative Act of Bhutan </w:t>
      </w:r>
      <w:r>
        <w:rPr>
          <w:bCs/>
        </w:rPr>
        <w:t>200</w:t>
      </w:r>
      <w:r w:rsidR="00DB596C">
        <w:rPr>
          <w:bCs/>
        </w:rPr>
        <w:t>9, and National Organic Program S</w:t>
      </w:r>
      <w:r>
        <w:rPr>
          <w:bCs/>
        </w:rPr>
        <w:t xml:space="preserve">trategy (Draft) support </w:t>
      </w:r>
      <w:r w:rsidR="00D5712D">
        <w:rPr>
          <w:bCs/>
        </w:rPr>
        <w:t xml:space="preserve">the </w:t>
      </w:r>
      <w:r>
        <w:rPr>
          <w:bCs/>
        </w:rPr>
        <w:t xml:space="preserve">development of new markets for local varieties and </w:t>
      </w:r>
      <w:r w:rsidR="00D00BAD">
        <w:rPr>
          <w:bCs/>
        </w:rPr>
        <w:t>product diversification</w:t>
      </w:r>
      <w:r>
        <w:rPr>
          <w:bCs/>
        </w:rPr>
        <w:t xml:space="preserve">. However, since these policy documents and strategies are still </w:t>
      </w:r>
      <w:r w:rsidR="00A313EB">
        <w:rPr>
          <w:bCs/>
        </w:rPr>
        <w:t xml:space="preserve">at </w:t>
      </w:r>
      <w:r w:rsidR="0027308D">
        <w:rPr>
          <w:bCs/>
        </w:rPr>
        <w:t xml:space="preserve">an </w:t>
      </w:r>
      <w:r w:rsidR="00A313EB">
        <w:rPr>
          <w:bCs/>
        </w:rPr>
        <w:t>initial stage</w:t>
      </w:r>
      <w:r>
        <w:rPr>
          <w:bCs/>
        </w:rPr>
        <w:t xml:space="preserve">, only attempts such as promotion of organic farming, </w:t>
      </w:r>
      <w:r w:rsidR="00DB596C">
        <w:rPr>
          <w:rFonts w:cs="Times New Roman"/>
          <w:bCs/>
        </w:rPr>
        <w:t>Biodiversity fairs/Food fairs</w:t>
      </w:r>
      <w:r w:rsidR="0027308D">
        <w:rPr>
          <w:rFonts w:cs="Times New Roman"/>
          <w:bCs/>
        </w:rPr>
        <w:t>,</w:t>
      </w:r>
      <w:r w:rsidR="00DB596C" w:rsidRPr="00C16F88">
        <w:rPr>
          <w:rFonts w:cs="Times New Roman"/>
          <w:bCs/>
        </w:rPr>
        <w:t xml:space="preserve"> and </w:t>
      </w:r>
      <w:r w:rsidR="00DB596C">
        <w:rPr>
          <w:rFonts w:cs="Times New Roman"/>
          <w:bCs/>
        </w:rPr>
        <w:t xml:space="preserve">formation and </w:t>
      </w:r>
      <w:r w:rsidR="00DB596C" w:rsidRPr="00C16F88">
        <w:rPr>
          <w:rFonts w:cs="Times New Roman"/>
          <w:bCs/>
        </w:rPr>
        <w:t>strengthening</w:t>
      </w:r>
      <w:r w:rsidR="00DB596C">
        <w:rPr>
          <w:rFonts w:cs="Times New Roman"/>
          <w:bCs/>
        </w:rPr>
        <w:t xml:space="preserve"> of</w:t>
      </w:r>
      <w:r w:rsidR="00DB596C" w:rsidRPr="00C16F88">
        <w:rPr>
          <w:rFonts w:cs="Times New Roman"/>
          <w:bCs/>
        </w:rPr>
        <w:t xml:space="preserve"> </w:t>
      </w:r>
      <w:r w:rsidR="00DB596C">
        <w:rPr>
          <w:rFonts w:cs="Times New Roman"/>
          <w:bCs/>
        </w:rPr>
        <w:t>farmers’ group</w:t>
      </w:r>
      <w:r w:rsidR="00D5712D">
        <w:rPr>
          <w:rFonts w:cs="Times New Roman"/>
          <w:bCs/>
        </w:rPr>
        <w:t>s</w:t>
      </w:r>
      <w:r w:rsidR="00DB596C" w:rsidRPr="00C16F88">
        <w:rPr>
          <w:rFonts w:cs="Times New Roman"/>
          <w:bCs/>
        </w:rPr>
        <w:t xml:space="preserve"> </w:t>
      </w:r>
      <w:r w:rsidR="00A44908">
        <w:rPr>
          <w:rFonts w:cs="Times New Roman"/>
          <w:bCs/>
        </w:rPr>
        <w:t>to link scattered productions</w:t>
      </w:r>
      <w:r w:rsidR="00A44908" w:rsidRPr="00C16F88">
        <w:rPr>
          <w:rFonts w:cs="Times New Roman"/>
          <w:bCs/>
        </w:rPr>
        <w:t xml:space="preserve"> </w:t>
      </w:r>
      <w:r w:rsidR="00D5712D" w:rsidRPr="00C16F88">
        <w:rPr>
          <w:rFonts w:cs="Times New Roman"/>
          <w:bCs/>
        </w:rPr>
        <w:t>are under way</w:t>
      </w:r>
      <w:r w:rsidR="00DB596C" w:rsidRPr="00C16F88">
        <w:rPr>
          <w:rFonts w:cs="Times New Roman"/>
          <w:bCs/>
        </w:rPr>
        <w:t xml:space="preserve">. </w:t>
      </w:r>
      <w:r w:rsidR="00A313EB">
        <w:rPr>
          <w:bCs/>
        </w:rPr>
        <w:t>V</w:t>
      </w:r>
      <w:r>
        <w:rPr>
          <w:bCs/>
        </w:rPr>
        <w:t xml:space="preserve">alue addition and processing are initiated in rice, maize and buck wheat while </w:t>
      </w:r>
      <w:r w:rsidR="00D5712D">
        <w:rPr>
          <w:bCs/>
        </w:rPr>
        <w:t xml:space="preserve">the </w:t>
      </w:r>
      <w:r>
        <w:rPr>
          <w:bCs/>
        </w:rPr>
        <w:t xml:space="preserve">National Organic Program has initiated packaging and marketing </w:t>
      </w:r>
      <w:r w:rsidR="00DD56C0">
        <w:rPr>
          <w:bCs/>
        </w:rPr>
        <w:t xml:space="preserve">of </w:t>
      </w:r>
      <w:r>
        <w:rPr>
          <w:bCs/>
        </w:rPr>
        <w:t>organic vegetables in Gas</w:t>
      </w:r>
      <w:r w:rsidR="00EB7BD4">
        <w:rPr>
          <w:bCs/>
        </w:rPr>
        <w:t>a</w:t>
      </w:r>
      <w:r>
        <w:rPr>
          <w:bCs/>
        </w:rPr>
        <w:t xml:space="preserve"> and Bumthang </w:t>
      </w:r>
      <w:r w:rsidR="00D5712D">
        <w:rPr>
          <w:bCs/>
        </w:rPr>
        <w:t xml:space="preserve">on a </w:t>
      </w:r>
      <w:r>
        <w:rPr>
          <w:bCs/>
        </w:rPr>
        <w:t>small scale.</w:t>
      </w:r>
    </w:p>
    <w:p w:rsidR="00A44908" w:rsidRDefault="00A44908" w:rsidP="00DB12B0">
      <w:pPr>
        <w:spacing w:line="360" w:lineRule="auto"/>
        <w:jc w:val="both"/>
        <w:rPr>
          <w:bCs/>
        </w:rPr>
      </w:pPr>
    </w:p>
    <w:p w:rsidR="00A313EB" w:rsidRDefault="00A313EB" w:rsidP="00DB12B0">
      <w:pPr>
        <w:spacing w:line="360" w:lineRule="auto"/>
        <w:jc w:val="both"/>
        <w:rPr>
          <w:bCs/>
        </w:rPr>
      </w:pPr>
      <w:r>
        <w:rPr>
          <w:bCs/>
        </w:rPr>
        <w:t>Major constraints to up scaling th</w:t>
      </w:r>
      <w:r w:rsidR="0027308D">
        <w:rPr>
          <w:bCs/>
        </w:rPr>
        <w:t>e</w:t>
      </w:r>
      <w:r>
        <w:rPr>
          <w:bCs/>
        </w:rPr>
        <w:t>s</w:t>
      </w:r>
      <w:r w:rsidR="0027308D">
        <w:rPr>
          <w:bCs/>
        </w:rPr>
        <w:t>e</w:t>
      </w:r>
      <w:r>
        <w:rPr>
          <w:bCs/>
        </w:rPr>
        <w:t xml:space="preserve"> initiative</w:t>
      </w:r>
      <w:r w:rsidR="0027308D">
        <w:rPr>
          <w:bCs/>
        </w:rPr>
        <w:t>s</w:t>
      </w:r>
      <w:r>
        <w:rPr>
          <w:bCs/>
        </w:rPr>
        <w:t xml:space="preserve"> include: </w:t>
      </w:r>
    </w:p>
    <w:p w:rsidR="00E87B12" w:rsidRPr="002C2468" w:rsidRDefault="00A313EB" w:rsidP="00D96B38">
      <w:pPr>
        <w:pStyle w:val="ListParagraph"/>
        <w:numPr>
          <w:ilvl w:val="0"/>
          <w:numId w:val="36"/>
        </w:numPr>
        <w:spacing w:line="360" w:lineRule="auto"/>
        <w:jc w:val="both"/>
        <w:rPr>
          <w:rFonts w:ascii="Times New Roman" w:hAnsi="Times New Roman"/>
          <w:bCs/>
        </w:rPr>
      </w:pPr>
      <w:r w:rsidRPr="002C2468">
        <w:rPr>
          <w:rFonts w:ascii="Times New Roman" w:hAnsi="Times New Roman"/>
        </w:rPr>
        <w:t>Emphasis on modern cultivars of staple crops</w:t>
      </w:r>
      <w:r w:rsidR="00CC1510">
        <w:rPr>
          <w:rFonts w:ascii="Times New Roman" w:hAnsi="Times New Roman"/>
        </w:rPr>
        <w:t>.</w:t>
      </w:r>
    </w:p>
    <w:p w:rsidR="00680E23" w:rsidRPr="002C2468" w:rsidRDefault="00A313EB" w:rsidP="00D96B38">
      <w:pPr>
        <w:pStyle w:val="ListParagraph"/>
        <w:numPr>
          <w:ilvl w:val="0"/>
          <w:numId w:val="36"/>
        </w:numPr>
        <w:spacing w:line="360" w:lineRule="auto"/>
        <w:jc w:val="both"/>
        <w:rPr>
          <w:rFonts w:ascii="Times New Roman" w:hAnsi="Times New Roman"/>
        </w:rPr>
      </w:pPr>
      <w:r w:rsidRPr="002C2468">
        <w:rPr>
          <w:rFonts w:ascii="Times New Roman" w:hAnsi="Times New Roman"/>
        </w:rPr>
        <w:t>Lack of financial support and trained personnel.</w:t>
      </w:r>
    </w:p>
    <w:p w:rsidR="00A313EB" w:rsidRPr="002C2468" w:rsidRDefault="00A313EB" w:rsidP="00D96B38">
      <w:pPr>
        <w:pStyle w:val="ListParagraph"/>
        <w:numPr>
          <w:ilvl w:val="0"/>
          <w:numId w:val="36"/>
        </w:numPr>
        <w:spacing w:line="360" w:lineRule="auto"/>
        <w:jc w:val="both"/>
        <w:rPr>
          <w:rFonts w:ascii="Times New Roman" w:hAnsi="Times New Roman"/>
        </w:rPr>
      </w:pPr>
      <w:r w:rsidRPr="002C2468">
        <w:rPr>
          <w:rFonts w:ascii="Times New Roman" w:hAnsi="Times New Roman"/>
        </w:rPr>
        <w:t>Industrial processing limitations</w:t>
      </w:r>
      <w:r w:rsidR="0018489A" w:rsidRPr="002C2468">
        <w:rPr>
          <w:rFonts w:ascii="Times New Roman" w:hAnsi="Times New Roman"/>
        </w:rPr>
        <w:t>.</w:t>
      </w:r>
    </w:p>
    <w:p w:rsidR="003A061C" w:rsidRPr="002C2468" w:rsidRDefault="00A313EB" w:rsidP="00D96B38">
      <w:pPr>
        <w:pStyle w:val="ListParagraph"/>
        <w:numPr>
          <w:ilvl w:val="0"/>
          <w:numId w:val="36"/>
        </w:numPr>
        <w:spacing w:line="360" w:lineRule="auto"/>
        <w:jc w:val="both"/>
        <w:rPr>
          <w:rFonts w:ascii="Times New Roman" w:hAnsi="Times New Roman"/>
        </w:rPr>
      </w:pPr>
      <w:r w:rsidRPr="002C2468">
        <w:rPr>
          <w:rFonts w:ascii="Times New Roman" w:hAnsi="Times New Roman"/>
        </w:rPr>
        <w:t>Insufficient seed or planting material</w:t>
      </w:r>
      <w:r w:rsidR="0018489A" w:rsidRPr="002C2468">
        <w:rPr>
          <w:rFonts w:ascii="Times New Roman" w:hAnsi="Times New Roman"/>
        </w:rPr>
        <w:t>.</w:t>
      </w:r>
    </w:p>
    <w:p w:rsidR="0018489A" w:rsidRPr="002C2468" w:rsidRDefault="00A313EB" w:rsidP="00D96B38">
      <w:pPr>
        <w:pStyle w:val="ListParagraph"/>
        <w:numPr>
          <w:ilvl w:val="0"/>
          <w:numId w:val="36"/>
        </w:numPr>
        <w:spacing w:line="360" w:lineRule="auto"/>
        <w:jc w:val="both"/>
        <w:rPr>
          <w:rFonts w:ascii="Times New Roman" w:hAnsi="Times New Roman"/>
        </w:rPr>
      </w:pPr>
      <w:r w:rsidRPr="002C2468">
        <w:rPr>
          <w:rFonts w:ascii="Times New Roman" w:hAnsi="Times New Roman"/>
        </w:rPr>
        <w:t>Lack of consumer demand</w:t>
      </w:r>
      <w:r w:rsidR="0018489A" w:rsidRPr="002C2468">
        <w:rPr>
          <w:rFonts w:ascii="Times New Roman" w:hAnsi="Times New Roman"/>
        </w:rPr>
        <w:t>.</w:t>
      </w:r>
    </w:p>
    <w:p w:rsidR="0018489A" w:rsidRPr="002C2468" w:rsidRDefault="0018489A" w:rsidP="00D96B38">
      <w:pPr>
        <w:pStyle w:val="ListParagraph"/>
        <w:numPr>
          <w:ilvl w:val="0"/>
          <w:numId w:val="36"/>
        </w:numPr>
        <w:spacing w:line="360" w:lineRule="auto"/>
        <w:jc w:val="both"/>
        <w:rPr>
          <w:rFonts w:ascii="Times New Roman" w:hAnsi="Times New Roman"/>
        </w:rPr>
      </w:pPr>
      <w:r w:rsidRPr="002C2468">
        <w:rPr>
          <w:rFonts w:ascii="Times New Roman" w:hAnsi="Times New Roman"/>
        </w:rPr>
        <w:lastRenderedPageBreak/>
        <w:t>Inconsistent volume of production.</w:t>
      </w:r>
    </w:p>
    <w:p w:rsidR="0018489A" w:rsidRPr="002C2468" w:rsidRDefault="0018489A" w:rsidP="00D96B38">
      <w:pPr>
        <w:pStyle w:val="ListParagraph"/>
        <w:numPr>
          <w:ilvl w:val="0"/>
          <w:numId w:val="36"/>
        </w:numPr>
        <w:spacing w:line="360" w:lineRule="auto"/>
        <w:jc w:val="both"/>
        <w:rPr>
          <w:rFonts w:ascii="Times New Roman" w:hAnsi="Times New Roman"/>
        </w:rPr>
      </w:pPr>
      <w:r w:rsidRPr="002C2468">
        <w:rPr>
          <w:rFonts w:ascii="Times New Roman" w:hAnsi="Times New Roman"/>
        </w:rPr>
        <w:t>Lack of linkage between producer and consumer.</w:t>
      </w:r>
    </w:p>
    <w:p w:rsidR="0018489A" w:rsidRPr="002C2468" w:rsidRDefault="0018489A" w:rsidP="00D96B38">
      <w:pPr>
        <w:pStyle w:val="ListParagraph"/>
        <w:numPr>
          <w:ilvl w:val="0"/>
          <w:numId w:val="36"/>
        </w:numPr>
        <w:spacing w:line="360" w:lineRule="auto"/>
        <w:jc w:val="both"/>
        <w:rPr>
          <w:rFonts w:ascii="Times New Roman" w:hAnsi="Times New Roman"/>
        </w:rPr>
      </w:pPr>
      <w:r w:rsidRPr="002C2468">
        <w:rPr>
          <w:rFonts w:ascii="Times New Roman" w:hAnsi="Times New Roman"/>
        </w:rPr>
        <w:t>High transportation costs.</w:t>
      </w:r>
    </w:p>
    <w:p w:rsidR="0018489A" w:rsidRPr="002C2468" w:rsidRDefault="0018489A" w:rsidP="00D96B38">
      <w:pPr>
        <w:pStyle w:val="ListParagraph"/>
        <w:numPr>
          <w:ilvl w:val="0"/>
          <w:numId w:val="36"/>
        </w:numPr>
        <w:spacing w:line="360" w:lineRule="auto"/>
        <w:jc w:val="both"/>
        <w:rPr>
          <w:rFonts w:ascii="Times New Roman" w:hAnsi="Times New Roman"/>
        </w:rPr>
      </w:pPr>
      <w:r w:rsidRPr="002C2468">
        <w:rPr>
          <w:rFonts w:ascii="Times New Roman" w:hAnsi="Times New Roman"/>
        </w:rPr>
        <w:t>Lack of awareness on the importance of local varieties (eg: health benefits, culinary, local adaptation, etc).</w:t>
      </w:r>
    </w:p>
    <w:p w:rsidR="0018489A" w:rsidRPr="002C2468" w:rsidRDefault="0018489A" w:rsidP="00D96B38">
      <w:pPr>
        <w:pStyle w:val="ListParagraph"/>
        <w:numPr>
          <w:ilvl w:val="0"/>
          <w:numId w:val="36"/>
        </w:numPr>
        <w:spacing w:line="360" w:lineRule="auto"/>
        <w:jc w:val="both"/>
        <w:rPr>
          <w:rFonts w:ascii="Times New Roman" w:hAnsi="Times New Roman"/>
        </w:rPr>
      </w:pPr>
      <w:r w:rsidRPr="002C2468">
        <w:rPr>
          <w:rFonts w:ascii="Times New Roman" w:hAnsi="Times New Roman"/>
        </w:rPr>
        <w:t>Shortage of man power in the field</w:t>
      </w:r>
      <w:r w:rsidR="002C2468">
        <w:rPr>
          <w:rFonts w:ascii="Times New Roman" w:hAnsi="Times New Roman"/>
        </w:rPr>
        <w:t>.</w:t>
      </w:r>
    </w:p>
    <w:p w:rsidR="00E87B12" w:rsidRDefault="0018489A" w:rsidP="00D96B38">
      <w:pPr>
        <w:pStyle w:val="ListParagraph"/>
        <w:numPr>
          <w:ilvl w:val="0"/>
          <w:numId w:val="36"/>
        </w:numPr>
        <w:spacing w:line="360" w:lineRule="auto"/>
        <w:jc w:val="both"/>
        <w:rPr>
          <w:rFonts w:ascii="Times New Roman" w:hAnsi="Times New Roman"/>
        </w:rPr>
      </w:pPr>
      <w:r w:rsidRPr="002C2468">
        <w:rPr>
          <w:rFonts w:ascii="Times New Roman" w:hAnsi="Times New Roman"/>
        </w:rPr>
        <w:t>Lack of expertise in product diversification</w:t>
      </w:r>
      <w:r w:rsidR="002C2468">
        <w:rPr>
          <w:rFonts w:ascii="Times New Roman" w:hAnsi="Times New Roman"/>
        </w:rPr>
        <w:t>.</w:t>
      </w:r>
    </w:p>
    <w:p w:rsidR="002C2468" w:rsidRPr="002C2468" w:rsidRDefault="002C2468" w:rsidP="002C2468">
      <w:pPr>
        <w:pStyle w:val="ListParagraph"/>
        <w:spacing w:line="360" w:lineRule="auto"/>
        <w:jc w:val="both"/>
        <w:rPr>
          <w:rFonts w:ascii="Times New Roman" w:hAnsi="Times New Roman"/>
        </w:rPr>
      </w:pPr>
    </w:p>
    <w:p w:rsidR="0018489A" w:rsidRPr="0018489A" w:rsidRDefault="00E86521" w:rsidP="00DB12B0">
      <w:pPr>
        <w:spacing w:line="360" w:lineRule="auto"/>
        <w:jc w:val="both"/>
      </w:pPr>
      <w:r>
        <w:t>I</w:t>
      </w:r>
      <w:r w:rsidR="0018489A">
        <w:t xml:space="preserve">n addition </w:t>
      </w:r>
      <w:r w:rsidR="002C2468">
        <w:t xml:space="preserve">to </w:t>
      </w:r>
      <w:r w:rsidR="0018489A">
        <w:t>product development and market</w:t>
      </w:r>
      <w:r>
        <w:t>ing</w:t>
      </w:r>
      <w:r w:rsidR="0018489A">
        <w:t xml:space="preserve">, </w:t>
      </w:r>
      <w:r w:rsidR="002672D7">
        <w:t>other opportunities such as development of agro-based tourism and health food</w:t>
      </w:r>
      <w:r>
        <w:t xml:space="preserve"> industry</w:t>
      </w:r>
      <w:r w:rsidR="002672D7">
        <w:t xml:space="preserve"> exist</w:t>
      </w:r>
      <w:r w:rsidR="00CC1510">
        <w:t>s</w:t>
      </w:r>
      <w:r w:rsidR="002672D7">
        <w:t xml:space="preserve"> in the country to promote sustainable utilization of the local crops and crop varieties. However, to enable realization of these opportunities, regional and international support are required in capacity development in product div</w:t>
      </w:r>
      <w:r w:rsidR="00E17270">
        <w:t>ersification and value addition</w:t>
      </w:r>
      <w:r w:rsidR="002672D7">
        <w:t>; setting up small scale agro-industries; formation of farmers groups and cooperatives; awareness raising and education and in germplasm exchange.</w:t>
      </w:r>
    </w:p>
    <w:p w:rsidR="00E87B12" w:rsidRPr="0018489A" w:rsidRDefault="00E87B12" w:rsidP="00DB12B0">
      <w:pPr>
        <w:jc w:val="both"/>
        <w:rPr>
          <w:b/>
        </w:rPr>
      </w:pPr>
    </w:p>
    <w:p w:rsidR="00680E23" w:rsidRDefault="00680E23" w:rsidP="00DB12B0">
      <w:pPr>
        <w:pStyle w:val="Heading2"/>
        <w:jc w:val="both"/>
      </w:pPr>
      <w:bookmarkStart w:id="33" w:name="_Toc311279650"/>
      <w:r w:rsidRPr="00680E23">
        <w:t>D. Institutions and Capacity building</w:t>
      </w:r>
      <w:bookmarkEnd w:id="33"/>
    </w:p>
    <w:p w:rsidR="00680E23" w:rsidRPr="00680E23" w:rsidRDefault="00680E23" w:rsidP="00DB12B0">
      <w:pPr>
        <w:jc w:val="both"/>
        <w:rPr>
          <w:b/>
          <w:u w:val="single"/>
        </w:rPr>
      </w:pPr>
    </w:p>
    <w:p w:rsidR="00861667" w:rsidRDefault="00861667" w:rsidP="00DB12B0">
      <w:pPr>
        <w:pStyle w:val="Heading3"/>
        <w:jc w:val="both"/>
      </w:pPr>
      <w:bookmarkStart w:id="34" w:name="_Toc311279651"/>
      <w:r w:rsidRPr="00A10A9F">
        <w:t>Activity Area   15   Building Strong National Programmes</w:t>
      </w:r>
      <w:bookmarkEnd w:id="34"/>
      <w:r w:rsidRPr="00A10A9F">
        <w:t xml:space="preserve">  </w:t>
      </w:r>
    </w:p>
    <w:p w:rsidR="00C62CD3" w:rsidRDefault="00C62CD3" w:rsidP="00DB12B0">
      <w:pPr>
        <w:jc w:val="both"/>
        <w:rPr>
          <w:b/>
          <w:i/>
        </w:rPr>
      </w:pPr>
    </w:p>
    <w:p w:rsidR="000A4A3A" w:rsidRDefault="008612F7" w:rsidP="00DB12B0">
      <w:pPr>
        <w:spacing w:line="360" w:lineRule="auto"/>
        <w:jc w:val="both"/>
      </w:pPr>
      <w:r>
        <w:t>The National Biodiversity Centre</w:t>
      </w:r>
      <w:r w:rsidR="00A44908">
        <w:t xml:space="preserve"> (NBC)</w:t>
      </w:r>
      <w:r>
        <w:t xml:space="preserve"> </w:t>
      </w:r>
      <w:r w:rsidR="00AE3AFE">
        <w:t xml:space="preserve">established in 1998, </w:t>
      </w:r>
      <w:r>
        <w:t>is the national agency responsible for coordinating and facilitating PGRFA activities in the country.</w:t>
      </w:r>
      <w:r w:rsidR="00E913C8">
        <w:t xml:space="preserve"> </w:t>
      </w:r>
      <w:r w:rsidR="000A4A3A">
        <w:t xml:space="preserve">The Biodiversity Management Board, which constitute of representatives from various agencies under </w:t>
      </w:r>
      <w:r w:rsidR="00CC1510">
        <w:t xml:space="preserve">the </w:t>
      </w:r>
      <w:r w:rsidR="000A4A3A">
        <w:t>Ministry of Agriculture</w:t>
      </w:r>
      <w:r w:rsidR="00474C52">
        <w:t xml:space="preserve"> and Forests</w:t>
      </w:r>
      <w:r w:rsidR="000A4A3A">
        <w:t xml:space="preserve">, Health, Education, Economic Affairs and National Environment Commission provides policy level guidance and oversight to NBC. </w:t>
      </w:r>
      <w:r w:rsidR="00BA7CC5">
        <w:t xml:space="preserve">The </w:t>
      </w:r>
      <w:r w:rsidR="007718F2">
        <w:t>programs of NBC are</w:t>
      </w:r>
      <w:r w:rsidR="00BA7CC5">
        <w:t xml:space="preserve"> also guided by the </w:t>
      </w:r>
      <w:r w:rsidR="007718F2">
        <w:t xml:space="preserve">Biodiversity Action Plan (s) and the </w:t>
      </w:r>
      <w:r w:rsidR="00BA7CC5">
        <w:t xml:space="preserve">Biodiversity Act of Bhutan </w:t>
      </w:r>
      <w:r w:rsidR="007718F2">
        <w:t xml:space="preserve">2003, </w:t>
      </w:r>
      <w:r w:rsidR="00BA7CC5">
        <w:t>enacted to regulate access to genetic resources in the country</w:t>
      </w:r>
      <w:r w:rsidR="00DC7F9A">
        <w:t>.</w:t>
      </w:r>
      <w:r w:rsidR="00BA7CC5">
        <w:t xml:space="preserve"> </w:t>
      </w:r>
      <w:r w:rsidR="00E913C8">
        <w:t xml:space="preserve">The Agro biodiversity Conservation and Utilization program under NBC takes the lead role in coordinating and facilitating PGRFA activities in the country. </w:t>
      </w:r>
      <w:r w:rsidR="00D03771">
        <w:t xml:space="preserve">The other participating </w:t>
      </w:r>
      <w:r w:rsidR="001C5357">
        <w:t xml:space="preserve">stakeholders </w:t>
      </w:r>
      <w:r w:rsidR="00D03771">
        <w:t xml:space="preserve">include </w:t>
      </w:r>
      <w:r w:rsidR="001C5357">
        <w:t>various agencies under</w:t>
      </w:r>
      <w:r w:rsidR="009F094C">
        <w:t xml:space="preserve"> Department of Agriculture</w:t>
      </w:r>
      <w:r w:rsidR="00A44908">
        <w:t xml:space="preserve"> (DoA)</w:t>
      </w:r>
      <w:r w:rsidR="009F094C">
        <w:t xml:space="preserve">, Dzongkhag </w:t>
      </w:r>
      <w:r w:rsidR="00A44908">
        <w:t>and Ge</w:t>
      </w:r>
      <w:r w:rsidR="001C5357">
        <w:t>og A</w:t>
      </w:r>
      <w:r w:rsidR="009F094C">
        <w:t xml:space="preserve">griculture </w:t>
      </w:r>
      <w:r w:rsidR="001C5357">
        <w:t>S</w:t>
      </w:r>
      <w:r w:rsidR="009F094C">
        <w:t>ector</w:t>
      </w:r>
      <w:r w:rsidR="001C5357">
        <w:t>s</w:t>
      </w:r>
      <w:r w:rsidR="009F094C">
        <w:t xml:space="preserve">, </w:t>
      </w:r>
      <w:r w:rsidR="001C5357">
        <w:t>Council of RNR Research of Bhutan</w:t>
      </w:r>
      <w:r w:rsidR="00A44908">
        <w:t xml:space="preserve"> (CORRB)</w:t>
      </w:r>
      <w:r w:rsidR="002C2468">
        <w:t>, Department</w:t>
      </w:r>
      <w:r w:rsidR="009F094C">
        <w:t xml:space="preserve"> of Forests and Park Services</w:t>
      </w:r>
      <w:r w:rsidR="00A44908">
        <w:t xml:space="preserve"> (DoFPS)</w:t>
      </w:r>
      <w:r w:rsidR="001C5357">
        <w:t>, Department of Agriculture Marketing</w:t>
      </w:r>
      <w:r w:rsidR="002C2468">
        <w:t xml:space="preserve"> and</w:t>
      </w:r>
      <w:r w:rsidR="001C5357">
        <w:t xml:space="preserve"> Cooperatives</w:t>
      </w:r>
      <w:r w:rsidR="00A44908">
        <w:t xml:space="preserve"> (DAMC)</w:t>
      </w:r>
      <w:r w:rsidR="001C5357">
        <w:t>, Local Government and the farming communities</w:t>
      </w:r>
      <w:r w:rsidR="009F094C">
        <w:t xml:space="preserve">. </w:t>
      </w:r>
    </w:p>
    <w:p w:rsidR="00C62CD3" w:rsidRPr="00685037" w:rsidRDefault="0020612C" w:rsidP="00DB12B0">
      <w:pPr>
        <w:spacing w:line="360" w:lineRule="auto"/>
        <w:jc w:val="both"/>
      </w:pPr>
      <w:r>
        <w:lastRenderedPageBreak/>
        <w:t xml:space="preserve">Bhutan is party to </w:t>
      </w:r>
      <w:r w:rsidR="0038105C">
        <w:t xml:space="preserve">the </w:t>
      </w:r>
      <w:r>
        <w:t xml:space="preserve">Convention on Biological Diversity </w:t>
      </w:r>
      <w:r w:rsidR="00A44908">
        <w:t xml:space="preserve">(CBD) </w:t>
      </w:r>
      <w:r>
        <w:t>and</w:t>
      </w:r>
      <w:r w:rsidR="0038105C">
        <w:t xml:space="preserve"> the International</w:t>
      </w:r>
      <w:r>
        <w:t xml:space="preserve"> Treaty on Plant Genetic Resources for Food and Agriculture (ITPGRFA). </w:t>
      </w:r>
      <w:r w:rsidR="000A4A3A">
        <w:t xml:space="preserve">The </w:t>
      </w:r>
      <w:r w:rsidR="00A44908">
        <w:t>NBC</w:t>
      </w:r>
      <w:r w:rsidR="000A4A3A">
        <w:t xml:space="preserve"> is the implementing agency for </w:t>
      </w:r>
      <w:r>
        <w:t xml:space="preserve">CBD and focal point for the ITPGRFA. </w:t>
      </w:r>
      <w:r w:rsidR="00BA7CC5">
        <w:t xml:space="preserve">Therefore, </w:t>
      </w:r>
      <w:r w:rsidR="00A44908">
        <w:t>Centre</w:t>
      </w:r>
      <w:r w:rsidR="00BA7CC5">
        <w:t xml:space="preserve"> has endeavored to address most of the GPA activities.</w:t>
      </w:r>
      <w:r w:rsidR="00627B5F">
        <w:t xml:space="preserve"> However, due to the</w:t>
      </w:r>
      <w:r w:rsidR="000C2179">
        <w:t xml:space="preserve"> </w:t>
      </w:r>
      <w:r w:rsidR="00B0653C">
        <w:t>disproportion in the</w:t>
      </w:r>
      <w:r w:rsidR="000C2179">
        <w:t xml:space="preserve"> </w:t>
      </w:r>
      <w:r w:rsidR="00627B5F">
        <w:t>number of pr</w:t>
      </w:r>
      <w:r w:rsidR="00B0653C">
        <w:t>ofessional</w:t>
      </w:r>
      <w:r w:rsidR="00642A5A">
        <w:t>s involved</w:t>
      </w:r>
      <w:r w:rsidR="00B0653C">
        <w:t xml:space="preserve"> </w:t>
      </w:r>
      <w:r w:rsidR="00642A5A">
        <w:t xml:space="preserve">and </w:t>
      </w:r>
      <w:r w:rsidR="0002393E">
        <w:t xml:space="preserve">the </w:t>
      </w:r>
      <w:r w:rsidR="00E31830">
        <w:t xml:space="preserve">increasing </w:t>
      </w:r>
      <w:r w:rsidR="002D0444">
        <w:t>PGRFA</w:t>
      </w:r>
      <w:r w:rsidR="00E31830">
        <w:t xml:space="preserve"> mandates</w:t>
      </w:r>
      <w:r w:rsidR="00E344FB">
        <w:t>, programs</w:t>
      </w:r>
      <w:r w:rsidR="00E31830">
        <w:t xml:space="preserve"> and</w:t>
      </w:r>
      <w:r w:rsidR="00642A5A">
        <w:t xml:space="preserve"> activities</w:t>
      </w:r>
      <w:r w:rsidR="002D0444">
        <w:t xml:space="preserve">, the need for strengthening capacity in terms of </w:t>
      </w:r>
      <w:r w:rsidR="00E344FB">
        <w:t xml:space="preserve">infrastructure, </w:t>
      </w:r>
      <w:r w:rsidR="002D0444">
        <w:t>human resources, technical expertise and financial support are crucial</w:t>
      </w:r>
      <w:r w:rsidR="001B5D6C">
        <w:t xml:space="preserve"> to strengthen national PGRFA program in the country</w:t>
      </w:r>
      <w:r w:rsidR="00685037">
        <w:t>.</w:t>
      </w:r>
    </w:p>
    <w:p w:rsidR="00C62CD3" w:rsidRPr="00A10A9F" w:rsidRDefault="00C62CD3" w:rsidP="00DB12B0">
      <w:pPr>
        <w:jc w:val="both"/>
        <w:rPr>
          <w:b/>
          <w:i/>
        </w:rPr>
      </w:pPr>
    </w:p>
    <w:p w:rsidR="00861667" w:rsidRPr="00A10A9F" w:rsidRDefault="00861667" w:rsidP="00DB12B0">
      <w:pPr>
        <w:pStyle w:val="Heading3"/>
        <w:jc w:val="both"/>
      </w:pPr>
      <w:bookmarkStart w:id="35" w:name="_Toc311279652"/>
      <w:r w:rsidRPr="00A10A9F">
        <w:t>Activity Area   16   Promoting Networks for Plant Genetic Resources for Food and Agriculture</w:t>
      </w:r>
      <w:bookmarkEnd w:id="35"/>
      <w:r w:rsidRPr="00A10A9F">
        <w:t xml:space="preserve">  </w:t>
      </w:r>
    </w:p>
    <w:p w:rsidR="00EA4238" w:rsidRDefault="00EA4238" w:rsidP="00DB12B0">
      <w:pPr>
        <w:spacing w:line="360" w:lineRule="auto"/>
        <w:jc w:val="both"/>
      </w:pPr>
    </w:p>
    <w:p w:rsidR="002A22C1" w:rsidRDefault="007A51F1" w:rsidP="00DB12B0">
      <w:pPr>
        <w:spacing w:line="360" w:lineRule="auto"/>
        <w:jc w:val="both"/>
      </w:pPr>
      <w:r>
        <w:t xml:space="preserve">Bhutan is </w:t>
      </w:r>
      <w:r w:rsidR="0038105C">
        <w:t xml:space="preserve">a </w:t>
      </w:r>
      <w:r>
        <w:t xml:space="preserve">member of </w:t>
      </w:r>
      <w:r w:rsidR="0038105C">
        <w:t xml:space="preserve">the </w:t>
      </w:r>
      <w:r>
        <w:t>South Asia Network of Plant Genetic Resources</w:t>
      </w:r>
      <w:r w:rsidR="0002393E">
        <w:t xml:space="preserve"> (SANPGR)</w:t>
      </w:r>
      <w:r>
        <w:t xml:space="preserve"> and</w:t>
      </w:r>
      <w:r w:rsidR="00E309D4">
        <w:t xml:space="preserve"> collaborates with</w:t>
      </w:r>
      <w:r>
        <w:t xml:space="preserve"> </w:t>
      </w:r>
      <w:r w:rsidR="00552B8E">
        <w:t>South East Asia Regional Initiatives for Community Empowerment (SEARICE)</w:t>
      </w:r>
      <w:r w:rsidR="00E309D4">
        <w:t xml:space="preserve"> in implementing </w:t>
      </w:r>
      <w:r w:rsidR="002C2468">
        <w:t>BUCAP</w:t>
      </w:r>
      <w:r w:rsidR="00297A03">
        <w:t xml:space="preserve"> projects</w:t>
      </w:r>
      <w:r w:rsidR="002C2468">
        <w:t>, which focuses i</w:t>
      </w:r>
      <w:r w:rsidR="008872F5">
        <w:t>n on-farm conservation of PGRFA and supports community seed systems</w:t>
      </w:r>
      <w:r w:rsidR="00552B8E">
        <w:t xml:space="preserve">. </w:t>
      </w:r>
      <w:r w:rsidR="00941E80">
        <w:t xml:space="preserve">Bhutan supports participation in the network activities </w:t>
      </w:r>
      <w:r w:rsidR="0041111B">
        <w:t xml:space="preserve">by </w:t>
      </w:r>
      <w:r w:rsidR="00941E80">
        <w:t xml:space="preserve">providing institutional infrastructure to </w:t>
      </w:r>
      <w:r w:rsidR="00A34386">
        <w:t xml:space="preserve">implement </w:t>
      </w:r>
      <w:r w:rsidR="00941E80">
        <w:t xml:space="preserve">joint </w:t>
      </w:r>
      <w:r w:rsidR="00A34386">
        <w:t>activities</w:t>
      </w:r>
      <w:r w:rsidR="00941E80">
        <w:t>, organization and hosting of network meetings</w:t>
      </w:r>
      <w:r w:rsidR="0038105C">
        <w:t xml:space="preserve"> and </w:t>
      </w:r>
      <w:r w:rsidR="00A34386">
        <w:t>providing</w:t>
      </w:r>
      <w:r w:rsidR="00941E80">
        <w:t xml:space="preserve"> information management support. </w:t>
      </w:r>
      <w:r w:rsidR="006E46DE">
        <w:t xml:space="preserve">Currently, there is only one active </w:t>
      </w:r>
      <w:r w:rsidR="00A44908">
        <w:t xml:space="preserve">network </w:t>
      </w:r>
      <w:r w:rsidR="006E46DE">
        <w:t xml:space="preserve">project, implemented in collaboration with SEARICE. </w:t>
      </w:r>
      <w:r w:rsidR="00937729">
        <w:t>By being a member of such</w:t>
      </w:r>
      <w:r w:rsidR="0038105C">
        <w:t xml:space="preserve"> a</w:t>
      </w:r>
      <w:r w:rsidR="00937729">
        <w:t xml:space="preserve"> network, Bhutan has gained benefits such as transfer of technology; increased stakeholder participation; access to financial resources; exchange of technical expertise; training for national scientists; exchange of information and increased awareness of PGRFA. </w:t>
      </w:r>
      <w:r w:rsidR="00571716">
        <w:t>SHs like Bhutan Potato Development Program</w:t>
      </w:r>
      <w:r w:rsidR="0061069C">
        <w:t xml:space="preserve"> (BPDP)</w:t>
      </w:r>
      <w:r w:rsidR="00571716">
        <w:t xml:space="preserve"> and National Seed Centre</w:t>
      </w:r>
      <w:r w:rsidR="001455DB">
        <w:t xml:space="preserve"> </w:t>
      </w:r>
      <w:r w:rsidR="0061069C">
        <w:t>(NSC)</w:t>
      </w:r>
      <w:r w:rsidR="00571716">
        <w:t xml:space="preserve"> who do not have any </w:t>
      </w:r>
      <w:r w:rsidR="002E46CF">
        <w:t xml:space="preserve">current </w:t>
      </w:r>
      <w:r w:rsidR="00571716">
        <w:t xml:space="preserve">collaboration with PGRFA network </w:t>
      </w:r>
      <w:r w:rsidR="002E46CF">
        <w:t>have</w:t>
      </w:r>
      <w:r w:rsidR="00571716">
        <w:t xml:space="preserve"> </w:t>
      </w:r>
      <w:r w:rsidR="00D416AC">
        <w:t xml:space="preserve">also </w:t>
      </w:r>
      <w:r w:rsidR="00571716">
        <w:t>expressed their interest in joining the network and in promoting active collaboration</w:t>
      </w:r>
      <w:r w:rsidR="00F76056">
        <w:t xml:space="preserve"> specific to their area of activity</w:t>
      </w:r>
      <w:r w:rsidR="00571716">
        <w:t>. However, l</w:t>
      </w:r>
      <w:r w:rsidR="002949A0">
        <w:t>ack of financial resources, difficulty in finding suitable partner for networking</w:t>
      </w:r>
      <w:r w:rsidR="000E2047">
        <w:t>,</w:t>
      </w:r>
      <w:r w:rsidR="002949A0">
        <w:t xml:space="preserve"> and lack of clarity in benefits of participating in network are some of </w:t>
      </w:r>
      <w:r w:rsidR="000E2047">
        <w:t>the constraints</w:t>
      </w:r>
      <w:r w:rsidR="002949A0">
        <w:t xml:space="preserve"> faced by the country in promoting </w:t>
      </w:r>
      <w:r w:rsidR="00C2630A">
        <w:t xml:space="preserve">networking in PGRFA. </w:t>
      </w:r>
    </w:p>
    <w:p w:rsidR="007A51F1" w:rsidRDefault="007A51F1" w:rsidP="00DB12B0">
      <w:pPr>
        <w:jc w:val="both"/>
      </w:pPr>
    </w:p>
    <w:p w:rsidR="00A44908" w:rsidRDefault="00A44908" w:rsidP="00DB12B0">
      <w:pPr>
        <w:pStyle w:val="Heading3"/>
        <w:jc w:val="both"/>
      </w:pPr>
      <w:bookmarkStart w:id="36" w:name="_Toc311279653"/>
    </w:p>
    <w:p w:rsidR="00A44908" w:rsidRPr="00A44908" w:rsidRDefault="00A44908" w:rsidP="00A44908"/>
    <w:p w:rsidR="00861667" w:rsidRDefault="00861667" w:rsidP="00DB12B0">
      <w:pPr>
        <w:pStyle w:val="Heading3"/>
        <w:jc w:val="both"/>
      </w:pPr>
      <w:r w:rsidRPr="00A10A9F">
        <w:lastRenderedPageBreak/>
        <w:t>Activity Area   17   Constructing Comprehensive Information Systems for Plant Genetic Resources for Food and Agriculture</w:t>
      </w:r>
      <w:bookmarkEnd w:id="36"/>
    </w:p>
    <w:p w:rsidR="003D6050" w:rsidRDefault="003D6050" w:rsidP="00DB12B0">
      <w:pPr>
        <w:jc w:val="both"/>
        <w:rPr>
          <w:b/>
          <w:bCs/>
          <w:i/>
        </w:rPr>
      </w:pPr>
    </w:p>
    <w:p w:rsidR="002E609D" w:rsidRDefault="00672E4A" w:rsidP="00DB12B0">
      <w:pPr>
        <w:spacing w:line="360" w:lineRule="auto"/>
        <w:jc w:val="both"/>
        <w:rPr>
          <w:bCs/>
        </w:rPr>
      </w:pPr>
      <w:r>
        <w:rPr>
          <w:bCs/>
        </w:rPr>
        <w:t xml:space="preserve">Bhutan currently </w:t>
      </w:r>
      <w:r w:rsidR="001455DB">
        <w:rPr>
          <w:bCs/>
        </w:rPr>
        <w:t>does not have</w:t>
      </w:r>
      <w:r w:rsidR="00245A3C">
        <w:rPr>
          <w:bCs/>
        </w:rPr>
        <w:t xml:space="preserve"> standardized data management and information system</w:t>
      </w:r>
      <w:r w:rsidR="002E609D" w:rsidRPr="002E609D">
        <w:rPr>
          <w:bCs/>
        </w:rPr>
        <w:t xml:space="preserve"> between </w:t>
      </w:r>
      <w:r w:rsidR="00894AEC">
        <w:rPr>
          <w:bCs/>
        </w:rPr>
        <w:t xml:space="preserve">and amongst </w:t>
      </w:r>
      <w:r w:rsidR="002E609D" w:rsidRPr="002E609D">
        <w:rPr>
          <w:bCs/>
        </w:rPr>
        <w:t xml:space="preserve">different organizations working on </w:t>
      </w:r>
      <w:r w:rsidRPr="002E609D">
        <w:rPr>
          <w:bCs/>
        </w:rPr>
        <w:t xml:space="preserve">PGRFA. </w:t>
      </w:r>
      <w:r>
        <w:rPr>
          <w:bCs/>
        </w:rPr>
        <w:t xml:space="preserve">Different organizations maintain their data in their own </w:t>
      </w:r>
      <w:r w:rsidR="00DD5601">
        <w:rPr>
          <w:bCs/>
        </w:rPr>
        <w:t xml:space="preserve">isolated </w:t>
      </w:r>
      <w:r w:rsidR="00943991">
        <w:rPr>
          <w:bCs/>
        </w:rPr>
        <w:t>way, for example</w:t>
      </w:r>
      <w:r w:rsidR="00DD5601">
        <w:rPr>
          <w:bCs/>
        </w:rPr>
        <w:t>, either</w:t>
      </w:r>
      <w:r w:rsidR="00943991">
        <w:rPr>
          <w:bCs/>
        </w:rPr>
        <w:t xml:space="preserve"> by storing them in</w:t>
      </w:r>
      <w:r>
        <w:rPr>
          <w:bCs/>
        </w:rPr>
        <w:t xml:space="preserve"> MS spread sheet or in </w:t>
      </w:r>
      <w:r w:rsidR="00245A3C">
        <w:rPr>
          <w:bCs/>
        </w:rPr>
        <w:t xml:space="preserve">physical </w:t>
      </w:r>
      <w:r w:rsidR="00D664ED">
        <w:rPr>
          <w:bCs/>
        </w:rPr>
        <w:t>stock ledgers</w:t>
      </w:r>
      <w:r>
        <w:rPr>
          <w:bCs/>
        </w:rPr>
        <w:t xml:space="preserve">. The National Genebank Information System is the only </w:t>
      </w:r>
      <w:r w:rsidR="00943991">
        <w:rPr>
          <w:bCs/>
        </w:rPr>
        <w:t xml:space="preserve">computerized </w:t>
      </w:r>
      <w:r w:rsidR="00EC34DD">
        <w:rPr>
          <w:bCs/>
        </w:rPr>
        <w:t xml:space="preserve">PGRFA </w:t>
      </w:r>
      <w:r w:rsidR="00943991">
        <w:rPr>
          <w:bCs/>
        </w:rPr>
        <w:t>information system in the country</w:t>
      </w:r>
      <w:r w:rsidR="002C2468">
        <w:rPr>
          <w:bCs/>
        </w:rPr>
        <w:t xml:space="preserve">, </w:t>
      </w:r>
      <w:r w:rsidR="00E344FB">
        <w:rPr>
          <w:bCs/>
        </w:rPr>
        <w:t>documenting and maintaining</w:t>
      </w:r>
      <w:r w:rsidR="002C2468">
        <w:rPr>
          <w:bCs/>
        </w:rPr>
        <w:t xml:space="preserve"> data </w:t>
      </w:r>
      <w:r w:rsidR="00E344FB">
        <w:rPr>
          <w:bCs/>
        </w:rPr>
        <w:t>using MS Access based program</w:t>
      </w:r>
      <w:r w:rsidR="00943991">
        <w:rPr>
          <w:bCs/>
        </w:rPr>
        <w:t xml:space="preserve">. </w:t>
      </w:r>
      <w:r w:rsidR="002C2468">
        <w:rPr>
          <w:bCs/>
        </w:rPr>
        <w:t>A</w:t>
      </w:r>
      <w:r w:rsidR="00245A3C">
        <w:rPr>
          <w:bCs/>
        </w:rPr>
        <w:t>s</w:t>
      </w:r>
      <w:r w:rsidR="00943991">
        <w:rPr>
          <w:bCs/>
        </w:rPr>
        <w:t xml:space="preserve"> 30 to 60% of the SHs have computers and access to internet, there is </w:t>
      </w:r>
      <w:r w:rsidR="00AB7819">
        <w:rPr>
          <w:bCs/>
        </w:rPr>
        <w:t>an</w:t>
      </w:r>
      <w:r w:rsidR="00943991">
        <w:rPr>
          <w:bCs/>
        </w:rPr>
        <w:t xml:space="preserve"> opportunity to develop a standardized PGR information system in the country. Many SHs have also expressed their need and interest in developing information system to manage their data. </w:t>
      </w:r>
      <w:r w:rsidR="00245A3C">
        <w:rPr>
          <w:bCs/>
        </w:rPr>
        <w:t xml:space="preserve">However, prior to </w:t>
      </w:r>
      <w:r w:rsidR="00AB7819">
        <w:rPr>
          <w:bCs/>
        </w:rPr>
        <w:t xml:space="preserve">the </w:t>
      </w:r>
      <w:r w:rsidR="00245A3C">
        <w:rPr>
          <w:bCs/>
        </w:rPr>
        <w:t xml:space="preserve">development and standardization of PGR information system in the country, there is </w:t>
      </w:r>
      <w:r w:rsidR="00AB7819">
        <w:rPr>
          <w:bCs/>
        </w:rPr>
        <w:t xml:space="preserve">a </w:t>
      </w:r>
      <w:r w:rsidR="00245A3C">
        <w:rPr>
          <w:bCs/>
        </w:rPr>
        <w:t>need to strengthen technical capacity of the staff involved in data and information system.</w:t>
      </w:r>
      <w:r w:rsidR="002A5792">
        <w:rPr>
          <w:bCs/>
        </w:rPr>
        <w:t xml:space="preserve"> </w:t>
      </w:r>
      <w:r w:rsidR="00B31635">
        <w:rPr>
          <w:bCs/>
        </w:rPr>
        <w:t xml:space="preserve">Lack of technical expertise in PGR data management and dedicated staff for PGR data </w:t>
      </w:r>
      <w:r w:rsidR="00EA7145">
        <w:rPr>
          <w:bCs/>
        </w:rPr>
        <w:t>management</w:t>
      </w:r>
      <w:r w:rsidR="00B31635">
        <w:rPr>
          <w:bCs/>
        </w:rPr>
        <w:t xml:space="preserve"> are some of the constraints to </w:t>
      </w:r>
      <w:r w:rsidR="00AB7819">
        <w:rPr>
          <w:bCs/>
        </w:rPr>
        <w:t xml:space="preserve">the </w:t>
      </w:r>
      <w:r w:rsidR="00B31635">
        <w:rPr>
          <w:bCs/>
        </w:rPr>
        <w:t xml:space="preserve">development of PGR information system.  </w:t>
      </w:r>
      <w:r w:rsidR="00A42E8B">
        <w:t>In addition to building capacity in information systems, there is also a need to build analytical/statistical skill of technical staff involved</w:t>
      </w:r>
      <w:r w:rsidR="00A21AD5">
        <w:t xml:space="preserve"> in PGR data management</w:t>
      </w:r>
      <w:r w:rsidR="002C4DA7">
        <w:t xml:space="preserve"> to </w:t>
      </w:r>
      <w:r w:rsidR="00867058">
        <w:t>optimize the</w:t>
      </w:r>
      <w:r w:rsidR="002C4DA7">
        <w:t xml:space="preserve"> utilization of th</w:t>
      </w:r>
      <w:r w:rsidR="00DB7664">
        <w:t>e data</w:t>
      </w:r>
      <w:r w:rsidR="002C4DA7">
        <w:t>.</w:t>
      </w:r>
      <w:r w:rsidR="00A42E8B">
        <w:t xml:space="preserve"> </w:t>
      </w:r>
      <w:r w:rsidR="002A5792">
        <w:rPr>
          <w:bCs/>
        </w:rPr>
        <w:t xml:space="preserve">The </w:t>
      </w:r>
      <w:r w:rsidR="00245A3C">
        <w:t>compatibility and applicability of GRIN</w:t>
      </w:r>
      <w:r w:rsidR="000C250C">
        <w:t>-Global</w:t>
      </w:r>
      <w:r w:rsidR="00245A3C">
        <w:t xml:space="preserve"> that will be made available to all Gene Banks through Bioversity International</w:t>
      </w:r>
      <w:r w:rsidR="002A5792">
        <w:t xml:space="preserve"> </w:t>
      </w:r>
      <w:r w:rsidR="00A42E8B">
        <w:t xml:space="preserve">is </w:t>
      </w:r>
      <w:r w:rsidR="002A5792">
        <w:t xml:space="preserve">also an issue. </w:t>
      </w:r>
    </w:p>
    <w:p w:rsidR="00861667" w:rsidRPr="00A10A9F" w:rsidRDefault="00861667" w:rsidP="00DB12B0">
      <w:pPr>
        <w:jc w:val="both"/>
        <w:rPr>
          <w:b/>
          <w:bCs/>
          <w:i/>
        </w:rPr>
      </w:pPr>
    </w:p>
    <w:p w:rsidR="00861667" w:rsidRPr="00A10A9F" w:rsidRDefault="00861667" w:rsidP="00DB12B0">
      <w:pPr>
        <w:pStyle w:val="Heading3"/>
        <w:jc w:val="both"/>
      </w:pPr>
      <w:bookmarkStart w:id="37" w:name="_Toc311279654"/>
      <w:r w:rsidRPr="00A10A9F">
        <w:t>Activity Area   18   Developing Monitoring and Early Warning Systems for Loss of Plant Genetic Resources for Food and Agriculture</w:t>
      </w:r>
      <w:bookmarkEnd w:id="37"/>
    </w:p>
    <w:p w:rsidR="00861667" w:rsidRPr="00A10A9F" w:rsidRDefault="00861667" w:rsidP="00DB12B0">
      <w:pPr>
        <w:jc w:val="both"/>
        <w:rPr>
          <w:b/>
          <w:bCs/>
          <w:i/>
        </w:rPr>
      </w:pPr>
    </w:p>
    <w:p w:rsidR="00EA4238" w:rsidRPr="003859E1" w:rsidRDefault="00B07BF8" w:rsidP="00DB12B0">
      <w:pPr>
        <w:spacing w:line="360" w:lineRule="auto"/>
        <w:jc w:val="both"/>
        <w:rPr>
          <w:rFonts w:cs="Times New Roman"/>
        </w:rPr>
      </w:pPr>
      <w:r w:rsidRPr="00B07BF8">
        <w:t xml:space="preserve">Bhutan </w:t>
      </w:r>
      <w:r>
        <w:t xml:space="preserve">recognizes the threat of genetic erosion and genetic vulnerability and the need to assess them. </w:t>
      </w:r>
      <w:r w:rsidR="00A31FDE">
        <w:t>T</w:t>
      </w:r>
      <w:r>
        <w:t xml:space="preserve">here is </w:t>
      </w:r>
      <w:r w:rsidR="00AB7819">
        <w:t xml:space="preserve">a </w:t>
      </w:r>
      <w:r>
        <w:t xml:space="preserve">mechanism in place to assess genetic erosion for both </w:t>
      </w:r>
      <w:r w:rsidR="005562D1">
        <w:rPr>
          <w:i/>
        </w:rPr>
        <w:t>in</w:t>
      </w:r>
      <w:r w:rsidR="0017277C">
        <w:rPr>
          <w:i/>
        </w:rPr>
        <w:t xml:space="preserve"> </w:t>
      </w:r>
      <w:r>
        <w:rPr>
          <w:i/>
        </w:rPr>
        <w:t xml:space="preserve">situ </w:t>
      </w:r>
      <w:r>
        <w:t xml:space="preserve">and </w:t>
      </w:r>
      <w:r w:rsidR="0017277C">
        <w:rPr>
          <w:i/>
        </w:rPr>
        <w:t xml:space="preserve">ex </w:t>
      </w:r>
      <w:r>
        <w:rPr>
          <w:i/>
        </w:rPr>
        <w:t xml:space="preserve">situ </w:t>
      </w:r>
      <w:r>
        <w:t xml:space="preserve">collection. </w:t>
      </w:r>
      <w:r w:rsidR="007B4016">
        <w:t xml:space="preserve">Field </w:t>
      </w:r>
      <w:r>
        <w:t>surveys and inventories, gene bank monitoring and monitoring of reports of land use changes are the mechanism</w:t>
      </w:r>
      <w:r w:rsidR="00AB7819">
        <w:t>s</w:t>
      </w:r>
      <w:r>
        <w:t xml:space="preserve"> used for monitoring genetic erosion in the country. However, </w:t>
      </w:r>
      <w:r w:rsidR="007011A0">
        <w:t xml:space="preserve">lack of skilled personnel, appropriate technology and financial resources have </w:t>
      </w:r>
      <w:r w:rsidR="00A31FDE">
        <w:t>limited the</w:t>
      </w:r>
      <w:r w:rsidR="007011A0">
        <w:t xml:space="preserve"> devel</w:t>
      </w:r>
      <w:r w:rsidR="00400866">
        <w:t>opment of</w:t>
      </w:r>
      <w:r w:rsidR="002C2468">
        <w:t xml:space="preserve"> a quantitative </w:t>
      </w:r>
      <w:r w:rsidR="00400866">
        <w:t>monitoring mechanism and early warning system for loss of PGRFA.</w:t>
      </w:r>
      <w:r w:rsidR="004F1EA6">
        <w:t xml:space="preserve"> </w:t>
      </w:r>
      <w:r w:rsidR="005562D1">
        <w:t xml:space="preserve">The </w:t>
      </w:r>
      <w:r w:rsidR="005562D1">
        <w:rPr>
          <w:rFonts w:cs="Times New Roman"/>
        </w:rPr>
        <w:t xml:space="preserve">linkage between the </w:t>
      </w:r>
      <w:r w:rsidR="002C2468">
        <w:rPr>
          <w:rFonts w:cs="Times New Roman"/>
        </w:rPr>
        <w:t>genetic erosion</w:t>
      </w:r>
      <w:r w:rsidR="005562D1">
        <w:rPr>
          <w:rFonts w:cs="Times New Roman"/>
        </w:rPr>
        <w:t xml:space="preserve"> and the causes also needs to be studied to develop appropriate interventions</w:t>
      </w:r>
      <w:r w:rsidR="00196222">
        <w:rPr>
          <w:rFonts w:cs="Times New Roman"/>
        </w:rPr>
        <w:t>.</w:t>
      </w:r>
      <w:r w:rsidR="005562D1">
        <w:t xml:space="preserve"> </w:t>
      </w:r>
      <w:r w:rsidR="004F1EA6">
        <w:t xml:space="preserve">Moreover, the concept of early warning system </w:t>
      </w:r>
      <w:r w:rsidR="00AB7819">
        <w:t>on</w:t>
      </w:r>
      <w:r w:rsidR="004F1EA6">
        <w:t xml:space="preserve"> the loss of PGRFA being new to Bhutan, there is </w:t>
      </w:r>
      <w:r w:rsidR="00AB7819">
        <w:t xml:space="preserve">a </w:t>
      </w:r>
      <w:r w:rsidR="004F1EA6">
        <w:t xml:space="preserve">strong need to propound this concept and </w:t>
      </w:r>
      <w:r w:rsidR="0071524D">
        <w:t xml:space="preserve">concurrently </w:t>
      </w:r>
      <w:r w:rsidR="004F1EA6">
        <w:t>develop capacity to</w:t>
      </w:r>
      <w:r w:rsidR="00185AD7">
        <w:t xml:space="preserve"> </w:t>
      </w:r>
      <w:r w:rsidR="00196222">
        <w:t xml:space="preserve">institute </w:t>
      </w:r>
      <w:r w:rsidR="00185AD7">
        <w:t>such</w:t>
      </w:r>
      <w:r w:rsidR="00196222">
        <w:t xml:space="preserve"> a</w:t>
      </w:r>
      <w:r w:rsidR="002C2468">
        <w:t xml:space="preserve"> system. </w:t>
      </w:r>
      <w:r w:rsidR="003859E1" w:rsidRPr="00C16F88">
        <w:rPr>
          <w:rFonts w:cs="Times New Roman"/>
        </w:rPr>
        <w:t>Monitoring and early warning system</w:t>
      </w:r>
      <w:r w:rsidR="003859E1">
        <w:rPr>
          <w:rFonts w:cs="Times New Roman"/>
        </w:rPr>
        <w:t>s</w:t>
      </w:r>
      <w:r w:rsidR="003859E1" w:rsidRPr="00C16F88">
        <w:rPr>
          <w:rFonts w:cs="Times New Roman"/>
        </w:rPr>
        <w:t xml:space="preserve"> for loss of </w:t>
      </w:r>
      <w:r w:rsidR="003859E1" w:rsidRPr="00C16F88">
        <w:rPr>
          <w:rFonts w:cs="Times New Roman"/>
        </w:rPr>
        <w:lastRenderedPageBreak/>
        <w:t xml:space="preserve">PGRFA is </w:t>
      </w:r>
      <w:r w:rsidR="003859E1">
        <w:rPr>
          <w:rFonts w:cs="Times New Roman"/>
        </w:rPr>
        <w:t xml:space="preserve">crucial from the seed </w:t>
      </w:r>
      <w:r w:rsidR="00D4429F">
        <w:rPr>
          <w:rFonts w:cs="Times New Roman"/>
        </w:rPr>
        <w:t xml:space="preserve">security </w:t>
      </w:r>
      <w:r w:rsidR="003859E1">
        <w:rPr>
          <w:rFonts w:cs="Times New Roman"/>
        </w:rPr>
        <w:t xml:space="preserve">perspective. </w:t>
      </w:r>
      <w:r w:rsidR="003859E1" w:rsidRPr="00C16F88">
        <w:rPr>
          <w:rFonts w:cs="Times New Roman"/>
        </w:rPr>
        <w:t xml:space="preserve"> </w:t>
      </w:r>
      <w:r w:rsidR="003859E1">
        <w:rPr>
          <w:rFonts w:cs="Times New Roman"/>
        </w:rPr>
        <w:t>C</w:t>
      </w:r>
      <w:r w:rsidR="003859E1" w:rsidRPr="00C16F88">
        <w:rPr>
          <w:rFonts w:cs="Times New Roman"/>
        </w:rPr>
        <w:t xml:space="preserve">urrently 98% of </w:t>
      </w:r>
      <w:r w:rsidR="003859E1">
        <w:rPr>
          <w:rFonts w:cs="Times New Roman"/>
        </w:rPr>
        <w:t xml:space="preserve">the </w:t>
      </w:r>
      <w:r w:rsidR="003859E1" w:rsidRPr="00C16F88">
        <w:rPr>
          <w:rFonts w:cs="Times New Roman"/>
        </w:rPr>
        <w:t xml:space="preserve">seed </w:t>
      </w:r>
      <w:r w:rsidR="003859E1">
        <w:rPr>
          <w:rFonts w:cs="Times New Roman"/>
        </w:rPr>
        <w:t>need</w:t>
      </w:r>
      <w:r w:rsidR="00AB7819">
        <w:rPr>
          <w:rFonts w:cs="Times New Roman"/>
        </w:rPr>
        <w:t>s</w:t>
      </w:r>
      <w:r w:rsidR="003859E1">
        <w:rPr>
          <w:rFonts w:cs="Times New Roman"/>
        </w:rPr>
        <w:t xml:space="preserve"> </w:t>
      </w:r>
      <w:r w:rsidR="00297A03">
        <w:rPr>
          <w:rFonts w:cs="Times New Roman"/>
        </w:rPr>
        <w:t>are</w:t>
      </w:r>
      <w:r w:rsidR="003859E1">
        <w:rPr>
          <w:rFonts w:cs="Times New Roman"/>
        </w:rPr>
        <w:t xml:space="preserve"> met from the</w:t>
      </w:r>
      <w:r w:rsidR="003859E1" w:rsidRPr="00C16F88">
        <w:rPr>
          <w:rFonts w:cs="Times New Roman"/>
        </w:rPr>
        <w:t xml:space="preserve"> informal or farmers’ seeds and formal seeds accounts to only 2% of </w:t>
      </w:r>
      <w:r w:rsidR="003859E1">
        <w:rPr>
          <w:rFonts w:cs="Times New Roman"/>
        </w:rPr>
        <w:t xml:space="preserve">the </w:t>
      </w:r>
      <w:r w:rsidR="003859E1" w:rsidRPr="00C16F88">
        <w:rPr>
          <w:rFonts w:cs="Times New Roman"/>
        </w:rPr>
        <w:t>total seed</w:t>
      </w:r>
      <w:r w:rsidR="003859E1">
        <w:rPr>
          <w:rFonts w:cs="Times New Roman"/>
        </w:rPr>
        <w:t xml:space="preserve"> system</w:t>
      </w:r>
      <w:r w:rsidR="003859E1" w:rsidRPr="00C16F88">
        <w:rPr>
          <w:rFonts w:cs="Times New Roman"/>
        </w:rPr>
        <w:t>. Therefore, loss of any indigenous crops and their varieties is likely to cause many adverse effects on the seed system</w:t>
      </w:r>
      <w:r w:rsidR="003859E1" w:rsidRPr="002A519D">
        <w:rPr>
          <w:rFonts w:cs="Times New Roman"/>
        </w:rPr>
        <w:t xml:space="preserve"> </w:t>
      </w:r>
      <w:r w:rsidR="003859E1">
        <w:rPr>
          <w:rFonts w:cs="Times New Roman"/>
        </w:rPr>
        <w:t>as well as on the food, landscape, social and ecological system</w:t>
      </w:r>
      <w:r w:rsidR="0017277C">
        <w:rPr>
          <w:rFonts w:cs="Times New Roman"/>
        </w:rPr>
        <w:t>s</w:t>
      </w:r>
      <w:r w:rsidR="003859E1">
        <w:rPr>
          <w:rFonts w:cs="Times New Roman"/>
        </w:rPr>
        <w:t xml:space="preserve"> as a whole.</w:t>
      </w:r>
      <w:r w:rsidR="003859E1" w:rsidRPr="00C16F88">
        <w:rPr>
          <w:rFonts w:cs="Times New Roman"/>
        </w:rPr>
        <w:t xml:space="preserve"> Development of such </w:t>
      </w:r>
      <w:r w:rsidR="003859E1">
        <w:rPr>
          <w:rFonts w:cs="Times New Roman"/>
        </w:rPr>
        <w:t xml:space="preserve">a </w:t>
      </w:r>
      <w:r w:rsidR="003859E1" w:rsidRPr="00C16F88">
        <w:rPr>
          <w:rFonts w:cs="Times New Roman"/>
        </w:rPr>
        <w:t xml:space="preserve">system is also crucial in this era of accelerated development which is further exacerbated by impacts of climate change. </w:t>
      </w:r>
    </w:p>
    <w:p w:rsidR="00861667" w:rsidRDefault="00861667" w:rsidP="00DB12B0">
      <w:pPr>
        <w:pStyle w:val="Heading3"/>
        <w:jc w:val="both"/>
      </w:pPr>
      <w:bookmarkStart w:id="38" w:name="_Toc311279655"/>
      <w:r w:rsidRPr="00A10A9F">
        <w:t>Activity Area   19   Expanding and Improving Education and Training</w:t>
      </w:r>
      <w:bookmarkEnd w:id="38"/>
      <w:r w:rsidRPr="00A10A9F">
        <w:t xml:space="preserve">  </w:t>
      </w:r>
    </w:p>
    <w:p w:rsidR="00E270C3" w:rsidRDefault="00E270C3" w:rsidP="00DB12B0">
      <w:pPr>
        <w:jc w:val="both"/>
        <w:rPr>
          <w:b/>
          <w:i/>
        </w:rPr>
      </w:pPr>
    </w:p>
    <w:p w:rsidR="009A7CDB" w:rsidRPr="0075487D" w:rsidRDefault="0017277C" w:rsidP="00DB12B0">
      <w:pPr>
        <w:jc w:val="both"/>
      </w:pPr>
      <w:r>
        <w:t xml:space="preserve">Till date a </w:t>
      </w:r>
      <w:r w:rsidR="002D106E">
        <w:t>total</w:t>
      </w:r>
      <w:r w:rsidR="004E4563">
        <w:t xml:space="preserve"> </w:t>
      </w:r>
      <w:r w:rsidR="00AB7819">
        <w:t xml:space="preserve">of </w:t>
      </w:r>
      <w:r w:rsidR="004E4563">
        <w:t xml:space="preserve">77 </w:t>
      </w:r>
      <w:r w:rsidR="00AB7819">
        <w:t xml:space="preserve">staff personnel </w:t>
      </w:r>
      <w:r w:rsidR="004E2E66">
        <w:t>have been</w:t>
      </w:r>
      <w:r w:rsidR="004E4563">
        <w:t xml:space="preserve"> trained</w:t>
      </w:r>
      <w:r w:rsidR="002D106E">
        <w:t xml:space="preserve"> through six training programs addressing most of the </w:t>
      </w:r>
      <w:r w:rsidR="00575EF5">
        <w:t>GPA areas (Table 1</w:t>
      </w:r>
      <w:r w:rsidR="003E7BF9">
        <w:t>0</w:t>
      </w:r>
      <w:r w:rsidR="00575EF5">
        <w:t>).</w:t>
      </w:r>
      <w:r w:rsidR="009A7CDB">
        <w:t xml:space="preserve"> </w:t>
      </w:r>
    </w:p>
    <w:p w:rsidR="009A7CDB" w:rsidRDefault="009A7CDB" w:rsidP="00DB12B0">
      <w:pPr>
        <w:jc w:val="both"/>
        <w:rPr>
          <w:sz w:val="20"/>
          <w:szCs w:val="20"/>
        </w:rPr>
      </w:pPr>
    </w:p>
    <w:p w:rsidR="00E456F3" w:rsidRPr="00D85AEC" w:rsidRDefault="003E7BF9" w:rsidP="00DB12B0">
      <w:pPr>
        <w:jc w:val="both"/>
        <w:rPr>
          <w:b/>
          <w:sz w:val="20"/>
          <w:szCs w:val="20"/>
        </w:rPr>
      </w:pPr>
      <w:r>
        <w:rPr>
          <w:b/>
          <w:sz w:val="20"/>
          <w:szCs w:val="20"/>
        </w:rPr>
        <w:t>Table 10</w:t>
      </w:r>
      <w:r w:rsidR="00E456F3" w:rsidRPr="00D85AEC">
        <w:rPr>
          <w:b/>
          <w:sz w:val="20"/>
          <w:szCs w:val="20"/>
        </w:rPr>
        <w:t>: Training addressing GPA priority activity areas</w:t>
      </w:r>
    </w:p>
    <w:p w:rsidR="00E456F3" w:rsidRDefault="00E456F3" w:rsidP="00DB12B0">
      <w:pPr>
        <w:jc w:val="both"/>
      </w:pPr>
    </w:p>
    <w:tbl>
      <w:tblPr>
        <w:tblW w:w="10100" w:type="dxa"/>
        <w:tblInd w:w="93" w:type="dxa"/>
        <w:tblLook w:val="04A0"/>
      </w:tblPr>
      <w:tblGrid>
        <w:gridCol w:w="1049"/>
        <w:gridCol w:w="2085"/>
        <w:gridCol w:w="6011"/>
        <w:gridCol w:w="955"/>
      </w:tblGrid>
      <w:tr w:rsidR="009A7CDB" w:rsidRPr="009A7CDB" w:rsidTr="009B4B55">
        <w:trPr>
          <w:trHeight w:val="510"/>
        </w:trPr>
        <w:tc>
          <w:tcPr>
            <w:tcW w:w="1049" w:type="dxa"/>
            <w:tcBorders>
              <w:top w:val="single" w:sz="4" w:space="0" w:color="auto"/>
              <w:left w:val="single" w:sz="4" w:space="0" w:color="auto"/>
              <w:bottom w:val="single" w:sz="4" w:space="0" w:color="auto"/>
              <w:right w:val="single" w:sz="4" w:space="0" w:color="auto"/>
            </w:tcBorders>
            <w:shd w:val="clear" w:color="auto" w:fill="auto"/>
            <w:hideMark/>
          </w:tcPr>
          <w:p w:rsidR="009A7CDB" w:rsidRPr="009A7CDB" w:rsidRDefault="009A7CDB" w:rsidP="00DB12B0">
            <w:pPr>
              <w:jc w:val="both"/>
              <w:rPr>
                <w:rFonts w:eastAsia="Times New Roman" w:cs="Times New Roman"/>
                <w:b/>
                <w:bCs/>
                <w:sz w:val="20"/>
                <w:szCs w:val="20"/>
                <w:lang w:val="en-GB" w:eastAsia="en-GB"/>
              </w:rPr>
            </w:pPr>
            <w:r w:rsidRPr="009A7CDB">
              <w:rPr>
                <w:rFonts w:eastAsia="Times New Roman" w:cs="Times New Roman"/>
                <w:b/>
                <w:bCs/>
                <w:sz w:val="20"/>
                <w:szCs w:val="20"/>
                <w:lang w:val="en-GB" w:eastAsia="en-GB"/>
              </w:rPr>
              <w:t>SH</w:t>
            </w:r>
          </w:p>
        </w:tc>
        <w:tc>
          <w:tcPr>
            <w:tcW w:w="2085" w:type="dxa"/>
            <w:tcBorders>
              <w:top w:val="single" w:sz="4" w:space="0" w:color="auto"/>
              <w:left w:val="nil"/>
              <w:bottom w:val="single" w:sz="4" w:space="0" w:color="auto"/>
              <w:right w:val="single" w:sz="4" w:space="0" w:color="auto"/>
            </w:tcBorders>
            <w:shd w:val="clear" w:color="auto" w:fill="auto"/>
            <w:hideMark/>
          </w:tcPr>
          <w:p w:rsidR="009A7CDB" w:rsidRPr="009A7CDB" w:rsidRDefault="009A7CDB" w:rsidP="00DB12B0">
            <w:pPr>
              <w:jc w:val="both"/>
              <w:rPr>
                <w:rFonts w:eastAsia="Times New Roman" w:cs="Times New Roman"/>
                <w:b/>
                <w:bCs/>
                <w:sz w:val="20"/>
                <w:szCs w:val="20"/>
                <w:lang w:val="en-GB" w:eastAsia="en-GB"/>
              </w:rPr>
            </w:pPr>
            <w:r w:rsidRPr="009A7CDB">
              <w:rPr>
                <w:rFonts w:eastAsia="Times New Roman" w:cs="Times New Roman"/>
                <w:b/>
                <w:bCs/>
                <w:sz w:val="20"/>
                <w:szCs w:val="20"/>
                <w:lang w:val="en-GB" w:eastAsia="en-GB"/>
              </w:rPr>
              <w:t>Training course</w:t>
            </w:r>
          </w:p>
        </w:tc>
        <w:tc>
          <w:tcPr>
            <w:tcW w:w="6011" w:type="dxa"/>
            <w:tcBorders>
              <w:top w:val="single" w:sz="4" w:space="0" w:color="auto"/>
              <w:left w:val="nil"/>
              <w:bottom w:val="single" w:sz="4" w:space="0" w:color="auto"/>
              <w:right w:val="single" w:sz="4" w:space="0" w:color="auto"/>
            </w:tcBorders>
            <w:shd w:val="clear" w:color="auto" w:fill="auto"/>
            <w:hideMark/>
          </w:tcPr>
          <w:p w:rsidR="009A7CDB" w:rsidRPr="009A7CDB" w:rsidRDefault="009A7CDB" w:rsidP="00DB12B0">
            <w:pPr>
              <w:jc w:val="both"/>
              <w:rPr>
                <w:rFonts w:eastAsia="Times New Roman" w:cs="Times New Roman"/>
                <w:b/>
                <w:bCs/>
                <w:sz w:val="20"/>
                <w:szCs w:val="20"/>
                <w:lang w:val="en-GB" w:eastAsia="en-GB"/>
              </w:rPr>
            </w:pPr>
            <w:r w:rsidRPr="009A7CDB">
              <w:rPr>
                <w:rFonts w:eastAsia="Times New Roman" w:cs="Times New Roman"/>
                <w:b/>
                <w:bCs/>
                <w:sz w:val="20"/>
                <w:szCs w:val="20"/>
                <w:lang w:val="en-GB" w:eastAsia="en-GB"/>
              </w:rPr>
              <w:t>GPA activity areas addressed</w:t>
            </w:r>
          </w:p>
        </w:tc>
        <w:tc>
          <w:tcPr>
            <w:tcW w:w="955" w:type="dxa"/>
            <w:tcBorders>
              <w:top w:val="single" w:sz="4" w:space="0" w:color="auto"/>
              <w:left w:val="nil"/>
              <w:bottom w:val="single" w:sz="4" w:space="0" w:color="auto"/>
              <w:right w:val="single" w:sz="4" w:space="0" w:color="auto"/>
            </w:tcBorders>
            <w:shd w:val="clear" w:color="auto" w:fill="auto"/>
            <w:hideMark/>
          </w:tcPr>
          <w:p w:rsidR="009A7CDB" w:rsidRPr="009A7CDB" w:rsidRDefault="009A7CDB" w:rsidP="00DB12B0">
            <w:pPr>
              <w:jc w:val="both"/>
              <w:rPr>
                <w:rFonts w:eastAsia="Times New Roman" w:cs="Times New Roman"/>
                <w:b/>
                <w:bCs/>
                <w:sz w:val="20"/>
                <w:szCs w:val="20"/>
                <w:lang w:val="en-GB" w:eastAsia="en-GB"/>
              </w:rPr>
            </w:pPr>
            <w:r w:rsidRPr="009A7CDB">
              <w:rPr>
                <w:rFonts w:eastAsia="Times New Roman" w:cs="Times New Roman"/>
                <w:b/>
                <w:bCs/>
                <w:sz w:val="20"/>
                <w:szCs w:val="20"/>
                <w:lang w:val="en-GB" w:eastAsia="en-GB"/>
              </w:rPr>
              <w:t>No. of part.</w:t>
            </w:r>
          </w:p>
        </w:tc>
      </w:tr>
      <w:tr w:rsidR="009A7CDB" w:rsidRPr="009A7CDB" w:rsidTr="009B4B55">
        <w:trPr>
          <w:trHeight w:val="2550"/>
        </w:trPr>
        <w:tc>
          <w:tcPr>
            <w:tcW w:w="1049" w:type="dxa"/>
            <w:tcBorders>
              <w:top w:val="nil"/>
              <w:left w:val="single" w:sz="4" w:space="0" w:color="auto"/>
              <w:bottom w:val="single" w:sz="4" w:space="0" w:color="auto"/>
              <w:right w:val="single" w:sz="4" w:space="0" w:color="auto"/>
            </w:tcBorders>
            <w:shd w:val="clear" w:color="auto" w:fill="auto"/>
            <w:hideMark/>
          </w:tcPr>
          <w:p w:rsidR="009A7CDB" w:rsidRPr="009A7CDB" w:rsidRDefault="009A7CDB"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NBC</w:t>
            </w:r>
          </w:p>
        </w:tc>
        <w:tc>
          <w:tcPr>
            <w:tcW w:w="2085" w:type="dxa"/>
            <w:tcBorders>
              <w:top w:val="nil"/>
              <w:left w:val="nil"/>
              <w:bottom w:val="single" w:sz="4" w:space="0" w:color="auto"/>
              <w:right w:val="single" w:sz="4" w:space="0" w:color="auto"/>
            </w:tcBorders>
            <w:shd w:val="clear" w:color="auto" w:fill="auto"/>
            <w:hideMark/>
          </w:tcPr>
          <w:p w:rsidR="009A7CDB" w:rsidRPr="009A7CDB" w:rsidRDefault="009A7CDB"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 xml:space="preserve">Training of </w:t>
            </w:r>
            <w:r w:rsidR="00AD3E69">
              <w:rPr>
                <w:rFonts w:eastAsia="Times New Roman" w:cs="Times New Roman"/>
                <w:sz w:val="20"/>
                <w:szCs w:val="20"/>
                <w:lang w:val="en-GB" w:eastAsia="en-GB"/>
              </w:rPr>
              <w:t xml:space="preserve">the </w:t>
            </w:r>
            <w:r w:rsidRPr="009A7CDB">
              <w:rPr>
                <w:rFonts w:eastAsia="Times New Roman" w:cs="Times New Roman"/>
                <w:sz w:val="20"/>
                <w:szCs w:val="20"/>
                <w:lang w:val="en-GB" w:eastAsia="en-GB"/>
              </w:rPr>
              <w:t>Trainers on PGR Conservation and Sustainable Agriculture</w:t>
            </w:r>
          </w:p>
        </w:tc>
        <w:tc>
          <w:tcPr>
            <w:tcW w:w="6011" w:type="dxa"/>
            <w:tcBorders>
              <w:top w:val="nil"/>
              <w:left w:val="nil"/>
              <w:bottom w:val="single" w:sz="4" w:space="0" w:color="auto"/>
              <w:right w:val="single" w:sz="4" w:space="0" w:color="auto"/>
            </w:tcBorders>
            <w:shd w:val="clear" w:color="auto" w:fill="auto"/>
            <w:hideMark/>
          </w:tcPr>
          <w:p w:rsidR="00AD3E69" w:rsidRDefault="009A7CDB"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1. Surveying and Inventorying PGRFA;</w:t>
            </w:r>
          </w:p>
          <w:p w:rsidR="00AD3E69" w:rsidRDefault="009A7CDB"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2. Supporting On-Farm Management and Improvement of PGRFA;</w:t>
            </w:r>
          </w:p>
          <w:p w:rsidR="00AD3E69" w:rsidRDefault="009A7CDB"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7. Supporting Planned and Targeted Collecting of PGRFA;</w:t>
            </w:r>
          </w:p>
          <w:p w:rsidR="00AD3E69" w:rsidRDefault="009A7CDB"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12. Promoting Development and Commercialization of Under-Utilized Crops and Species;</w:t>
            </w:r>
          </w:p>
          <w:p w:rsidR="00AD3E69" w:rsidRDefault="009A7CDB"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13. Supporting Seed Production and Distribution;</w:t>
            </w:r>
          </w:p>
          <w:p w:rsidR="00AD3E69" w:rsidRDefault="009A7CDB"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14. Developing New Markets for Local Varieties and 'Diversity-Rich' Products;</w:t>
            </w:r>
          </w:p>
          <w:p w:rsidR="00AD3E69" w:rsidRDefault="009A7CDB"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15. Building Strong National Programmes;</w:t>
            </w:r>
          </w:p>
          <w:p w:rsidR="00AD3E69" w:rsidRDefault="009A7CDB"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19. Expanding and Improving Education and Training;</w:t>
            </w:r>
          </w:p>
          <w:p w:rsidR="009A7CDB" w:rsidRPr="009A7CDB" w:rsidRDefault="009A7CDB"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20. Promoting Public Awareness of the Value of PGRFA Conservation and Use</w:t>
            </w:r>
          </w:p>
        </w:tc>
        <w:tc>
          <w:tcPr>
            <w:tcW w:w="955" w:type="dxa"/>
            <w:tcBorders>
              <w:top w:val="nil"/>
              <w:left w:val="nil"/>
              <w:bottom w:val="single" w:sz="4" w:space="0" w:color="auto"/>
              <w:right w:val="single" w:sz="4" w:space="0" w:color="auto"/>
            </w:tcBorders>
            <w:shd w:val="clear" w:color="auto" w:fill="auto"/>
            <w:hideMark/>
          </w:tcPr>
          <w:p w:rsidR="009A7CDB" w:rsidRPr="009A7CDB" w:rsidRDefault="009A7CDB"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22</w:t>
            </w:r>
          </w:p>
        </w:tc>
      </w:tr>
      <w:tr w:rsidR="009A7CDB" w:rsidRPr="009A7CDB" w:rsidTr="009B4B55">
        <w:trPr>
          <w:trHeight w:val="2040"/>
        </w:trPr>
        <w:tc>
          <w:tcPr>
            <w:tcW w:w="1049" w:type="dxa"/>
            <w:tcBorders>
              <w:top w:val="nil"/>
              <w:left w:val="single" w:sz="4" w:space="0" w:color="auto"/>
              <w:bottom w:val="single" w:sz="4" w:space="0" w:color="auto"/>
              <w:right w:val="single" w:sz="4" w:space="0" w:color="auto"/>
            </w:tcBorders>
            <w:shd w:val="clear" w:color="auto" w:fill="auto"/>
            <w:hideMark/>
          </w:tcPr>
          <w:p w:rsidR="009A7CDB" w:rsidRPr="009A7CDB" w:rsidRDefault="009A7CDB"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NBC</w:t>
            </w:r>
          </w:p>
        </w:tc>
        <w:tc>
          <w:tcPr>
            <w:tcW w:w="2085" w:type="dxa"/>
            <w:tcBorders>
              <w:top w:val="nil"/>
              <w:left w:val="nil"/>
              <w:bottom w:val="single" w:sz="4" w:space="0" w:color="auto"/>
              <w:right w:val="single" w:sz="4" w:space="0" w:color="auto"/>
            </w:tcBorders>
            <w:shd w:val="clear" w:color="auto" w:fill="auto"/>
            <w:hideMark/>
          </w:tcPr>
          <w:p w:rsidR="009A7CDB" w:rsidRPr="009A7CDB" w:rsidRDefault="00751066"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Training</w:t>
            </w:r>
            <w:r w:rsidR="009A7CDB" w:rsidRPr="009A7CDB">
              <w:rPr>
                <w:rFonts w:eastAsia="Times New Roman" w:cs="Times New Roman"/>
                <w:sz w:val="20"/>
                <w:szCs w:val="20"/>
                <w:lang w:val="en-GB" w:eastAsia="en-GB"/>
              </w:rPr>
              <w:t xml:space="preserve"> on PGR Conservation and Sustainable Use</w:t>
            </w:r>
          </w:p>
        </w:tc>
        <w:tc>
          <w:tcPr>
            <w:tcW w:w="6011" w:type="dxa"/>
            <w:tcBorders>
              <w:top w:val="nil"/>
              <w:left w:val="nil"/>
              <w:bottom w:val="single" w:sz="4" w:space="0" w:color="auto"/>
              <w:right w:val="single" w:sz="4" w:space="0" w:color="auto"/>
            </w:tcBorders>
            <w:shd w:val="clear" w:color="auto" w:fill="auto"/>
            <w:hideMark/>
          </w:tcPr>
          <w:p w:rsidR="00AD3E69" w:rsidRDefault="009A7CDB"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1. Surveying and Inventorying PGRFA;</w:t>
            </w:r>
          </w:p>
          <w:p w:rsidR="00AD3E69" w:rsidRDefault="00AD3E69"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 xml:space="preserve"> </w:t>
            </w:r>
            <w:r w:rsidR="009A7CDB" w:rsidRPr="009A7CDB">
              <w:rPr>
                <w:rFonts w:eastAsia="Times New Roman" w:cs="Times New Roman"/>
                <w:sz w:val="20"/>
                <w:szCs w:val="20"/>
                <w:lang w:val="en-GB" w:eastAsia="en-GB"/>
              </w:rPr>
              <w:t>2. Supporting On-Farm Management and Improvement of PGRFA;</w:t>
            </w:r>
          </w:p>
          <w:p w:rsidR="00AD3E69" w:rsidRDefault="009A7CDB"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7. Supporting Planned and Targeted Collecting of PGRFA;</w:t>
            </w:r>
          </w:p>
          <w:p w:rsidR="00AD3E69" w:rsidRDefault="009A7CDB"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11. Promoting Sustainable Agriculture through Diversification of Crop Production and Broader Diversity in Crops;</w:t>
            </w:r>
          </w:p>
          <w:p w:rsidR="00AD3E69" w:rsidRDefault="009A7CDB"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13. Supporting Seed Production and Distribution;</w:t>
            </w:r>
          </w:p>
          <w:p w:rsidR="00AD3E69" w:rsidRDefault="009A7CDB"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19. Expanding and Improving Education and Training;</w:t>
            </w:r>
          </w:p>
          <w:p w:rsidR="009A7CDB" w:rsidRPr="009A7CDB" w:rsidRDefault="009A7CDB"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20. Promoting Public Awareness of the Value of PGRFA Conservation and Use</w:t>
            </w:r>
          </w:p>
        </w:tc>
        <w:tc>
          <w:tcPr>
            <w:tcW w:w="955" w:type="dxa"/>
            <w:tcBorders>
              <w:top w:val="nil"/>
              <w:left w:val="nil"/>
              <w:bottom w:val="single" w:sz="4" w:space="0" w:color="auto"/>
              <w:right w:val="single" w:sz="4" w:space="0" w:color="auto"/>
            </w:tcBorders>
            <w:shd w:val="clear" w:color="auto" w:fill="auto"/>
            <w:hideMark/>
          </w:tcPr>
          <w:p w:rsidR="009A7CDB" w:rsidRPr="009A7CDB" w:rsidRDefault="009A7CDB"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22</w:t>
            </w:r>
          </w:p>
        </w:tc>
      </w:tr>
      <w:tr w:rsidR="009A7CDB" w:rsidRPr="009A7CDB" w:rsidTr="009B4B55">
        <w:trPr>
          <w:trHeight w:val="1530"/>
        </w:trPr>
        <w:tc>
          <w:tcPr>
            <w:tcW w:w="1049" w:type="dxa"/>
            <w:tcBorders>
              <w:top w:val="nil"/>
              <w:left w:val="single" w:sz="4" w:space="0" w:color="auto"/>
              <w:bottom w:val="single" w:sz="4" w:space="0" w:color="auto"/>
              <w:right w:val="single" w:sz="4" w:space="0" w:color="auto"/>
            </w:tcBorders>
            <w:shd w:val="clear" w:color="auto" w:fill="auto"/>
            <w:hideMark/>
          </w:tcPr>
          <w:p w:rsidR="009A7CDB" w:rsidRPr="009A7CDB" w:rsidRDefault="009A7CDB"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NBC</w:t>
            </w:r>
          </w:p>
        </w:tc>
        <w:tc>
          <w:tcPr>
            <w:tcW w:w="2085" w:type="dxa"/>
            <w:tcBorders>
              <w:top w:val="nil"/>
              <w:left w:val="nil"/>
              <w:bottom w:val="single" w:sz="4" w:space="0" w:color="auto"/>
              <w:right w:val="single" w:sz="4" w:space="0" w:color="auto"/>
            </w:tcBorders>
            <w:shd w:val="clear" w:color="auto" w:fill="auto"/>
            <w:hideMark/>
          </w:tcPr>
          <w:p w:rsidR="009A7CDB" w:rsidRPr="009A7CDB" w:rsidRDefault="009A7CDB"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Training of Trainers on Maize Conservation, Breeding and Management</w:t>
            </w:r>
          </w:p>
        </w:tc>
        <w:tc>
          <w:tcPr>
            <w:tcW w:w="6011" w:type="dxa"/>
            <w:tcBorders>
              <w:top w:val="nil"/>
              <w:left w:val="nil"/>
              <w:bottom w:val="single" w:sz="4" w:space="0" w:color="auto"/>
              <w:right w:val="single" w:sz="4" w:space="0" w:color="auto"/>
            </w:tcBorders>
            <w:shd w:val="clear" w:color="auto" w:fill="auto"/>
            <w:hideMark/>
          </w:tcPr>
          <w:p w:rsidR="00AD3E69" w:rsidRDefault="009A7CDB"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1.4. Agro-ecological and ecoregional surveying;</w:t>
            </w:r>
          </w:p>
          <w:p w:rsidR="00AD3E69" w:rsidRDefault="009A7CDB"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1.5. Indigenous knowledge;</w:t>
            </w:r>
          </w:p>
          <w:p w:rsidR="00AD3E69" w:rsidRDefault="009A7CDB"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9.1. Germplasm characterization and/or evaluation;</w:t>
            </w:r>
          </w:p>
          <w:p w:rsidR="00AD3E69" w:rsidRDefault="009A7CDB"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9.2. On-farm evaluation;</w:t>
            </w:r>
          </w:p>
          <w:p w:rsidR="00AD3E69" w:rsidRDefault="009A7CDB"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10.1. Plant breeding;</w:t>
            </w:r>
          </w:p>
          <w:p w:rsidR="00AD3E69" w:rsidRDefault="009A7CDB"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11. Promoting Sustainable Agriculture through Diversification of Crop Production and Broader Diversity in Crops;</w:t>
            </w:r>
          </w:p>
          <w:p w:rsidR="00AD3E69" w:rsidRDefault="009A7CDB"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13. Supporting Seed Production and Distribution;</w:t>
            </w:r>
          </w:p>
          <w:p w:rsidR="009A7CDB" w:rsidRPr="009A7CDB" w:rsidRDefault="009A7CDB"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19. Expanding and Improving Education and Training</w:t>
            </w:r>
          </w:p>
        </w:tc>
        <w:tc>
          <w:tcPr>
            <w:tcW w:w="955" w:type="dxa"/>
            <w:tcBorders>
              <w:top w:val="nil"/>
              <w:left w:val="nil"/>
              <w:bottom w:val="single" w:sz="4" w:space="0" w:color="auto"/>
              <w:right w:val="single" w:sz="4" w:space="0" w:color="auto"/>
            </w:tcBorders>
            <w:shd w:val="clear" w:color="auto" w:fill="auto"/>
            <w:hideMark/>
          </w:tcPr>
          <w:p w:rsidR="009A7CDB" w:rsidRPr="009A7CDB" w:rsidRDefault="009A7CDB"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 </w:t>
            </w:r>
          </w:p>
        </w:tc>
      </w:tr>
      <w:tr w:rsidR="009A7CDB" w:rsidRPr="009A7CDB" w:rsidTr="009B4B55">
        <w:trPr>
          <w:trHeight w:val="765"/>
        </w:trPr>
        <w:tc>
          <w:tcPr>
            <w:tcW w:w="1049" w:type="dxa"/>
            <w:tcBorders>
              <w:top w:val="nil"/>
              <w:left w:val="single" w:sz="4" w:space="0" w:color="auto"/>
              <w:bottom w:val="single" w:sz="4" w:space="0" w:color="auto"/>
              <w:right w:val="single" w:sz="4" w:space="0" w:color="auto"/>
            </w:tcBorders>
            <w:shd w:val="clear" w:color="auto" w:fill="auto"/>
            <w:hideMark/>
          </w:tcPr>
          <w:p w:rsidR="009A7CDB" w:rsidRPr="009A7CDB" w:rsidRDefault="009A7CDB"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NBC</w:t>
            </w:r>
          </w:p>
        </w:tc>
        <w:tc>
          <w:tcPr>
            <w:tcW w:w="2085" w:type="dxa"/>
            <w:tcBorders>
              <w:top w:val="nil"/>
              <w:left w:val="nil"/>
              <w:bottom w:val="single" w:sz="4" w:space="0" w:color="auto"/>
              <w:right w:val="single" w:sz="4" w:space="0" w:color="auto"/>
            </w:tcBorders>
            <w:shd w:val="clear" w:color="auto" w:fill="auto"/>
            <w:hideMark/>
          </w:tcPr>
          <w:p w:rsidR="009A7CDB" w:rsidRPr="009A7CDB" w:rsidRDefault="009A7CDB"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Organic Seed Production and Post Harvest technology</w:t>
            </w:r>
          </w:p>
        </w:tc>
        <w:tc>
          <w:tcPr>
            <w:tcW w:w="6011" w:type="dxa"/>
            <w:tcBorders>
              <w:top w:val="nil"/>
              <w:left w:val="nil"/>
              <w:bottom w:val="single" w:sz="4" w:space="0" w:color="auto"/>
              <w:right w:val="single" w:sz="4" w:space="0" w:color="auto"/>
            </w:tcBorders>
            <w:shd w:val="clear" w:color="auto" w:fill="auto"/>
            <w:hideMark/>
          </w:tcPr>
          <w:p w:rsidR="009A7CDB" w:rsidRPr="009A7CDB" w:rsidRDefault="009A7CDB"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13. Supporting Seed Production and Distribution</w:t>
            </w:r>
          </w:p>
        </w:tc>
        <w:tc>
          <w:tcPr>
            <w:tcW w:w="955" w:type="dxa"/>
            <w:tcBorders>
              <w:top w:val="nil"/>
              <w:left w:val="nil"/>
              <w:bottom w:val="single" w:sz="4" w:space="0" w:color="auto"/>
              <w:right w:val="single" w:sz="4" w:space="0" w:color="auto"/>
            </w:tcBorders>
            <w:shd w:val="clear" w:color="auto" w:fill="auto"/>
            <w:hideMark/>
          </w:tcPr>
          <w:p w:rsidR="009A7CDB" w:rsidRPr="009A7CDB" w:rsidRDefault="009A7CDB"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1</w:t>
            </w:r>
          </w:p>
        </w:tc>
      </w:tr>
      <w:tr w:rsidR="009A7CDB" w:rsidRPr="009A7CDB" w:rsidTr="005048E9">
        <w:trPr>
          <w:trHeight w:val="510"/>
        </w:trPr>
        <w:tc>
          <w:tcPr>
            <w:tcW w:w="1049" w:type="dxa"/>
            <w:tcBorders>
              <w:top w:val="nil"/>
              <w:left w:val="single" w:sz="4" w:space="0" w:color="auto"/>
              <w:bottom w:val="single" w:sz="4" w:space="0" w:color="auto"/>
              <w:right w:val="single" w:sz="4" w:space="0" w:color="auto"/>
            </w:tcBorders>
            <w:shd w:val="clear" w:color="auto" w:fill="auto"/>
            <w:hideMark/>
          </w:tcPr>
          <w:p w:rsidR="009A7CDB" w:rsidRPr="009A7CDB" w:rsidRDefault="009A7CDB"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lastRenderedPageBreak/>
              <w:t>RNR-RDC, Bajo</w:t>
            </w:r>
          </w:p>
        </w:tc>
        <w:tc>
          <w:tcPr>
            <w:tcW w:w="2085" w:type="dxa"/>
            <w:tcBorders>
              <w:top w:val="nil"/>
              <w:left w:val="nil"/>
              <w:bottom w:val="single" w:sz="4" w:space="0" w:color="auto"/>
              <w:right w:val="single" w:sz="4" w:space="0" w:color="auto"/>
            </w:tcBorders>
            <w:shd w:val="clear" w:color="auto" w:fill="auto"/>
            <w:hideMark/>
          </w:tcPr>
          <w:p w:rsidR="009A7CDB" w:rsidRPr="009A7CDB" w:rsidRDefault="009A7CDB"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Rice Germplasm Collection training</w:t>
            </w:r>
          </w:p>
        </w:tc>
        <w:tc>
          <w:tcPr>
            <w:tcW w:w="6011" w:type="dxa"/>
            <w:tcBorders>
              <w:top w:val="nil"/>
              <w:left w:val="nil"/>
              <w:bottom w:val="single" w:sz="4" w:space="0" w:color="auto"/>
              <w:right w:val="single" w:sz="4" w:space="0" w:color="auto"/>
            </w:tcBorders>
            <w:shd w:val="clear" w:color="auto" w:fill="auto"/>
            <w:hideMark/>
          </w:tcPr>
          <w:p w:rsidR="00AD3E69" w:rsidRDefault="009A7CDB"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1. Surveying and Inventorying PGRFA;</w:t>
            </w:r>
          </w:p>
          <w:p w:rsidR="009A7CDB" w:rsidRPr="009A7CDB" w:rsidRDefault="00AD3E69"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 xml:space="preserve"> </w:t>
            </w:r>
            <w:r w:rsidR="009A7CDB" w:rsidRPr="009A7CDB">
              <w:rPr>
                <w:rFonts w:eastAsia="Times New Roman" w:cs="Times New Roman"/>
                <w:sz w:val="20"/>
                <w:szCs w:val="20"/>
                <w:lang w:val="en-GB" w:eastAsia="en-GB"/>
              </w:rPr>
              <w:t xml:space="preserve">8. Expanding </w:t>
            </w:r>
            <w:r w:rsidR="00C82E6D" w:rsidRPr="00C82E6D">
              <w:rPr>
                <w:rFonts w:eastAsia="Times New Roman" w:cs="Times New Roman"/>
                <w:i/>
                <w:sz w:val="20"/>
                <w:szCs w:val="20"/>
                <w:lang w:val="en-GB" w:eastAsia="en-GB"/>
              </w:rPr>
              <w:t>Ex Situ</w:t>
            </w:r>
            <w:r w:rsidR="009A7CDB" w:rsidRPr="009A7CDB">
              <w:rPr>
                <w:rFonts w:eastAsia="Times New Roman" w:cs="Times New Roman"/>
                <w:sz w:val="20"/>
                <w:szCs w:val="20"/>
                <w:lang w:val="en-GB" w:eastAsia="en-GB"/>
              </w:rPr>
              <w:t xml:space="preserve"> Conservation Activities</w:t>
            </w:r>
          </w:p>
        </w:tc>
        <w:tc>
          <w:tcPr>
            <w:tcW w:w="955" w:type="dxa"/>
            <w:tcBorders>
              <w:top w:val="nil"/>
              <w:left w:val="nil"/>
              <w:bottom w:val="single" w:sz="4" w:space="0" w:color="auto"/>
              <w:right w:val="single" w:sz="4" w:space="0" w:color="auto"/>
            </w:tcBorders>
            <w:shd w:val="clear" w:color="auto" w:fill="auto"/>
            <w:hideMark/>
          </w:tcPr>
          <w:p w:rsidR="009A7CDB" w:rsidRPr="009A7CDB" w:rsidRDefault="009A7CDB"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30</w:t>
            </w:r>
          </w:p>
        </w:tc>
      </w:tr>
      <w:tr w:rsidR="009A7CDB" w:rsidRPr="009A7CDB" w:rsidTr="005048E9">
        <w:trPr>
          <w:trHeight w:val="510"/>
        </w:trPr>
        <w:tc>
          <w:tcPr>
            <w:tcW w:w="1049" w:type="dxa"/>
            <w:tcBorders>
              <w:top w:val="single" w:sz="4" w:space="0" w:color="auto"/>
              <w:left w:val="single" w:sz="4" w:space="0" w:color="auto"/>
              <w:bottom w:val="single" w:sz="4" w:space="0" w:color="auto"/>
              <w:right w:val="single" w:sz="4" w:space="0" w:color="auto"/>
            </w:tcBorders>
            <w:shd w:val="clear" w:color="auto" w:fill="auto"/>
            <w:hideMark/>
          </w:tcPr>
          <w:p w:rsidR="009A7CDB" w:rsidRPr="009A7CDB" w:rsidRDefault="009A7CDB"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RNR-RDC, Wengkhar</w:t>
            </w:r>
          </w:p>
        </w:tc>
        <w:tc>
          <w:tcPr>
            <w:tcW w:w="2085" w:type="dxa"/>
            <w:tcBorders>
              <w:top w:val="single" w:sz="4" w:space="0" w:color="auto"/>
              <w:left w:val="nil"/>
              <w:bottom w:val="single" w:sz="4" w:space="0" w:color="auto"/>
              <w:right w:val="single" w:sz="4" w:space="0" w:color="auto"/>
            </w:tcBorders>
            <w:shd w:val="clear" w:color="auto" w:fill="auto"/>
            <w:hideMark/>
          </w:tcPr>
          <w:p w:rsidR="009A7CDB" w:rsidRPr="009A7CDB" w:rsidRDefault="009A7CDB"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Vegetable seed production techniques</w:t>
            </w:r>
          </w:p>
        </w:tc>
        <w:tc>
          <w:tcPr>
            <w:tcW w:w="6011" w:type="dxa"/>
            <w:tcBorders>
              <w:top w:val="single" w:sz="4" w:space="0" w:color="auto"/>
              <w:left w:val="nil"/>
              <w:bottom w:val="single" w:sz="4" w:space="0" w:color="auto"/>
              <w:right w:val="single" w:sz="4" w:space="0" w:color="auto"/>
            </w:tcBorders>
            <w:shd w:val="clear" w:color="auto" w:fill="auto"/>
            <w:hideMark/>
          </w:tcPr>
          <w:p w:rsidR="009A7CDB" w:rsidRPr="009A7CDB" w:rsidRDefault="009A7CDB"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13. Supporting Seed Production and Distribution</w:t>
            </w:r>
          </w:p>
        </w:tc>
        <w:tc>
          <w:tcPr>
            <w:tcW w:w="955" w:type="dxa"/>
            <w:tcBorders>
              <w:top w:val="single" w:sz="4" w:space="0" w:color="auto"/>
              <w:left w:val="nil"/>
              <w:bottom w:val="single" w:sz="4" w:space="0" w:color="auto"/>
              <w:right w:val="single" w:sz="4" w:space="0" w:color="auto"/>
            </w:tcBorders>
            <w:shd w:val="clear" w:color="auto" w:fill="auto"/>
            <w:hideMark/>
          </w:tcPr>
          <w:p w:rsidR="009A7CDB" w:rsidRPr="009A7CDB" w:rsidRDefault="009A7CDB" w:rsidP="00DB12B0">
            <w:pPr>
              <w:jc w:val="both"/>
              <w:rPr>
                <w:rFonts w:eastAsia="Times New Roman" w:cs="Times New Roman"/>
                <w:sz w:val="20"/>
                <w:szCs w:val="20"/>
                <w:lang w:val="en-GB" w:eastAsia="en-GB"/>
              </w:rPr>
            </w:pPr>
            <w:r w:rsidRPr="009A7CDB">
              <w:rPr>
                <w:rFonts w:eastAsia="Times New Roman" w:cs="Times New Roman"/>
                <w:sz w:val="20"/>
                <w:szCs w:val="20"/>
                <w:lang w:val="en-GB" w:eastAsia="en-GB"/>
              </w:rPr>
              <w:t>2</w:t>
            </w:r>
          </w:p>
        </w:tc>
      </w:tr>
    </w:tbl>
    <w:p w:rsidR="00E456F3" w:rsidRPr="00ED1E7E" w:rsidRDefault="00E456F3" w:rsidP="00DB12B0">
      <w:pPr>
        <w:jc w:val="both"/>
      </w:pPr>
    </w:p>
    <w:p w:rsidR="00212FA7" w:rsidRDefault="00212FA7" w:rsidP="00DB12B0">
      <w:pPr>
        <w:spacing w:line="360" w:lineRule="auto"/>
        <w:jc w:val="both"/>
      </w:pPr>
      <w:r>
        <w:t xml:space="preserve">Currently, education and training on PGRFA is not incorporated in the formal education curricula. Therefore, this limits the opportunity to expand PGRFA education and training in the country. Further, lack of trained personnel in the country to provide training, </w:t>
      </w:r>
      <w:r w:rsidR="00043E4B">
        <w:t xml:space="preserve">inadequate </w:t>
      </w:r>
      <w:r>
        <w:t xml:space="preserve">financial resources, and paucity of resource materials have also aggravated the </w:t>
      </w:r>
      <w:r w:rsidR="00043E4B">
        <w:t>situation</w:t>
      </w:r>
      <w:r w:rsidR="00FE6569">
        <w:t xml:space="preserve">. </w:t>
      </w:r>
      <w:r w:rsidR="005019C3">
        <w:t>The</w:t>
      </w:r>
      <w:r w:rsidR="00D85AEC">
        <w:t>re is also no adequate training</w:t>
      </w:r>
      <w:r w:rsidR="005019C3">
        <w:t xml:space="preserve"> </w:t>
      </w:r>
      <w:r w:rsidR="00743F3C">
        <w:t xml:space="preserve">program </w:t>
      </w:r>
      <w:r w:rsidR="005019C3">
        <w:t xml:space="preserve">available in the regions. </w:t>
      </w:r>
      <w:r w:rsidR="00F00F9E">
        <w:t xml:space="preserve">Therefore, SHs have indicated </w:t>
      </w:r>
      <w:r w:rsidR="00D85AEC">
        <w:t xml:space="preserve">the need to incorporate PGRFA trainings in the university curricula, especially in the curricula of the College of Natural Resources </w:t>
      </w:r>
      <w:r w:rsidR="0017277C">
        <w:t xml:space="preserve">(CNR) </w:t>
      </w:r>
      <w:r w:rsidR="00043E4B">
        <w:t>of Bhutan</w:t>
      </w:r>
      <w:r w:rsidR="00F86BC4">
        <w:t xml:space="preserve"> or to identify and</w:t>
      </w:r>
      <w:r w:rsidR="00743F3C">
        <w:t xml:space="preserve"> strengthen some national agencies</w:t>
      </w:r>
      <w:r w:rsidR="00F86BC4">
        <w:t xml:space="preserve"> to provide specialized training in PGRFA. </w:t>
      </w:r>
      <w:r w:rsidR="00B70473">
        <w:t xml:space="preserve">SHs have also recommended setting up a </w:t>
      </w:r>
      <w:r w:rsidR="00043E4B">
        <w:t xml:space="preserve">network of regional and national expertise with </w:t>
      </w:r>
      <w:r w:rsidR="004E2E66">
        <w:t>curriculum vitae</w:t>
      </w:r>
      <w:r w:rsidR="00AB7819">
        <w:t xml:space="preserve"> </w:t>
      </w:r>
      <w:r w:rsidR="00043E4B">
        <w:t>to enable coun</w:t>
      </w:r>
      <w:r w:rsidR="00B70473">
        <w:t>tries to access their expertise. The following are the training prioritized by the SH.</w:t>
      </w:r>
    </w:p>
    <w:p w:rsidR="00B70473" w:rsidRDefault="00B70473" w:rsidP="00DB12B0">
      <w:pPr>
        <w:spacing w:line="360" w:lineRule="auto"/>
        <w:jc w:val="both"/>
        <w:rPr>
          <w:rFonts w:cs="Times New Roman"/>
          <w:sz w:val="22"/>
        </w:rPr>
      </w:pPr>
    </w:p>
    <w:p w:rsidR="00B70473" w:rsidRPr="00B70473" w:rsidRDefault="00B70473" w:rsidP="00DB12B0">
      <w:pPr>
        <w:spacing w:line="360" w:lineRule="auto"/>
        <w:jc w:val="both"/>
        <w:rPr>
          <w:rFonts w:cs="Times New Roman"/>
          <w:b/>
          <w:sz w:val="22"/>
        </w:rPr>
      </w:pPr>
      <w:r w:rsidRPr="00B70473">
        <w:rPr>
          <w:rFonts w:cs="Times New Roman"/>
          <w:b/>
          <w:sz w:val="22"/>
        </w:rPr>
        <w:t>Table 1</w:t>
      </w:r>
      <w:r w:rsidR="00337BE1">
        <w:rPr>
          <w:rFonts w:cs="Times New Roman"/>
          <w:b/>
          <w:sz w:val="22"/>
        </w:rPr>
        <w:t>1</w:t>
      </w:r>
      <w:r w:rsidRPr="00B70473">
        <w:rPr>
          <w:rFonts w:cs="Times New Roman"/>
          <w:b/>
          <w:sz w:val="22"/>
        </w:rPr>
        <w:t xml:space="preserve">: Priority trainings in PGRFA </w:t>
      </w:r>
    </w:p>
    <w:tbl>
      <w:tblPr>
        <w:tblW w:w="94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0"/>
        <w:gridCol w:w="5400"/>
        <w:gridCol w:w="2140"/>
      </w:tblGrid>
      <w:tr w:rsidR="00B70473" w:rsidRPr="00B70473" w:rsidTr="005048E9">
        <w:trPr>
          <w:trHeight w:val="255"/>
        </w:trPr>
        <w:tc>
          <w:tcPr>
            <w:tcW w:w="1940" w:type="dxa"/>
            <w:shd w:val="clear" w:color="auto" w:fill="auto"/>
            <w:hideMark/>
          </w:tcPr>
          <w:p w:rsidR="00B70473" w:rsidRPr="00B70473" w:rsidRDefault="00B70473" w:rsidP="00DB12B0">
            <w:pPr>
              <w:jc w:val="both"/>
              <w:rPr>
                <w:rFonts w:eastAsia="Times New Roman" w:cs="Times New Roman"/>
                <w:b/>
                <w:bCs/>
                <w:lang w:val="en-IN" w:eastAsia="en-IN"/>
              </w:rPr>
            </w:pPr>
            <w:r w:rsidRPr="00B70473">
              <w:rPr>
                <w:rFonts w:eastAsia="Times New Roman" w:cs="Times New Roman"/>
                <w:b/>
                <w:bCs/>
                <w:sz w:val="22"/>
                <w:lang w:val="en-IN" w:eastAsia="en-IN"/>
              </w:rPr>
              <w:t>Stakeholder</w:t>
            </w:r>
          </w:p>
        </w:tc>
        <w:tc>
          <w:tcPr>
            <w:tcW w:w="5400" w:type="dxa"/>
            <w:shd w:val="clear" w:color="auto" w:fill="auto"/>
            <w:hideMark/>
          </w:tcPr>
          <w:p w:rsidR="00B70473" w:rsidRPr="00B70473" w:rsidRDefault="00B70473" w:rsidP="00DB12B0">
            <w:pPr>
              <w:jc w:val="both"/>
              <w:rPr>
                <w:rFonts w:eastAsia="Times New Roman" w:cs="Times New Roman"/>
                <w:b/>
                <w:bCs/>
                <w:lang w:val="en-IN" w:eastAsia="en-IN"/>
              </w:rPr>
            </w:pPr>
            <w:r w:rsidRPr="00B70473">
              <w:rPr>
                <w:rFonts w:eastAsia="Times New Roman" w:cs="Times New Roman"/>
                <w:b/>
                <w:bCs/>
                <w:sz w:val="22"/>
                <w:lang w:val="en-IN" w:eastAsia="en-IN"/>
              </w:rPr>
              <w:t>Training topic</w:t>
            </w:r>
          </w:p>
        </w:tc>
        <w:tc>
          <w:tcPr>
            <w:tcW w:w="2140" w:type="dxa"/>
            <w:shd w:val="clear" w:color="auto" w:fill="auto"/>
            <w:hideMark/>
          </w:tcPr>
          <w:p w:rsidR="00B70473" w:rsidRPr="00B70473" w:rsidRDefault="003E7BF9" w:rsidP="00DB12B0">
            <w:pPr>
              <w:jc w:val="both"/>
              <w:rPr>
                <w:rFonts w:eastAsia="Times New Roman" w:cs="Times New Roman"/>
                <w:b/>
                <w:bCs/>
                <w:lang w:val="en-IN" w:eastAsia="en-IN"/>
              </w:rPr>
            </w:pPr>
            <w:r>
              <w:rPr>
                <w:rFonts w:eastAsia="Times New Roman" w:cs="Times New Roman"/>
                <w:b/>
                <w:bCs/>
                <w:sz w:val="22"/>
                <w:lang w:val="en-IN" w:eastAsia="en-IN"/>
              </w:rPr>
              <w:t>Training</w:t>
            </w:r>
            <w:r w:rsidR="00443F8C">
              <w:rPr>
                <w:rFonts w:eastAsia="Times New Roman" w:cs="Times New Roman"/>
                <w:b/>
                <w:bCs/>
                <w:sz w:val="22"/>
                <w:lang w:val="en-IN" w:eastAsia="en-IN"/>
              </w:rPr>
              <w:t xml:space="preserve"> not available at:</w:t>
            </w:r>
          </w:p>
        </w:tc>
      </w:tr>
      <w:tr w:rsidR="00B70473" w:rsidRPr="00B70473" w:rsidTr="005048E9">
        <w:trPr>
          <w:trHeight w:val="255"/>
        </w:trPr>
        <w:tc>
          <w:tcPr>
            <w:tcW w:w="1940" w:type="dxa"/>
            <w:shd w:val="clear" w:color="auto" w:fill="auto"/>
            <w:hideMark/>
          </w:tcPr>
          <w:p w:rsidR="00B70473" w:rsidRPr="00B70473" w:rsidRDefault="00B70473" w:rsidP="00DB12B0">
            <w:pPr>
              <w:jc w:val="both"/>
              <w:rPr>
                <w:rFonts w:eastAsia="Times New Roman" w:cs="Times New Roman"/>
                <w:lang w:val="en-IN" w:eastAsia="en-IN"/>
              </w:rPr>
            </w:pPr>
            <w:r w:rsidRPr="00B70473">
              <w:rPr>
                <w:rFonts w:eastAsia="Times New Roman" w:cs="Times New Roman"/>
                <w:sz w:val="22"/>
                <w:lang w:val="en-IN" w:eastAsia="en-IN"/>
              </w:rPr>
              <w:t>NSC</w:t>
            </w:r>
          </w:p>
        </w:tc>
        <w:tc>
          <w:tcPr>
            <w:tcW w:w="5400" w:type="dxa"/>
            <w:shd w:val="clear" w:color="auto" w:fill="auto"/>
            <w:hideMark/>
          </w:tcPr>
          <w:p w:rsidR="00B70473" w:rsidRPr="00B70473" w:rsidRDefault="00B70473" w:rsidP="00DB12B0">
            <w:pPr>
              <w:jc w:val="both"/>
              <w:rPr>
                <w:rFonts w:eastAsia="Times New Roman" w:cs="Times New Roman"/>
                <w:lang w:val="en-IN" w:eastAsia="en-IN"/>
              </w:rPr>
            </w:pPr>
            <w:r w:rsidRPr="00B70473">
              <w:rPr>
                <w:rFonts w:eastAsia="Times New Roman" w:cs="Times New Roman"/>
                <w:sz w:val="22"/>
                <w:lang w:val="en-IN" w:eastAsia="en-IN"/>
              </w:rPr>
              <w:t>Vegetable seed production</w:t>
            </w:r>
          </w:p>
        </w:tc>
        <w:tc>
          <w:tcPr>
            <w:tcW w:w="2140" w:type="dxa"/>
            <w:shd w:val="clear" w:color="auto" w:fill="auto"/>
            <w:hideMark/>
          </w:tcPr>
          <w:p w:rsidR="00B70473" w:rsidRPr="00B70473" w:rsidRDefault="00B70473" w:rsidP="00DB12B0">
            <w:pPr>
              <w:jc w:val="both"/>
              <w:rPr>
                <w:rFonts w:eastAsia="Times New Roman" w:cs="Times New Roman"/>
                <w:lang w:val="en-IN" w:eastAsia="en-IN"/>
              </w:rPr>
            </w:pPr>
            <w:r w:rsidRPr="00B70473">
              <w:rPr>
                <w:rFonts w:eastAsia="Times New Roman" w:cs="Times New Roman"/>
                <w:sz w:val="22"/>
                <w:lang w:val="en-IN" w:eastAsia="en-IN"/>
              </w:rPr>
              <w:t>National level</w:t>
            </w:r>
          </w:p>
        </w:tc>
      </w:tr>
      <w:tr w:rsidR="00B70473" w:rsidRPr="00B70473" w:rsidTr="005048E9">
        <w:trPr>
          <w:trHeight w:val="255"/>
        </w:trPr>
        <w:tc>
          <w:tcPr>
            <w:tcW w:w="1940" w:type="dxa"/>
            <w:shd w:val="clear" w:color="auto" w:fill="auto"/>
            <w:hideMark/>
          </w:tcPr>
          <w:p w:rsidR="00B70473" w:rsidRPr="00B70473" w:rsidRDefault="00B70473" w:rsidP="00DB12B0">
            <w:pPr>
              <w:jc w:val="both"/>
              <w:rPr>
                <w:rFonts w:eastAsia="Times New Roman" w:cs="Times New Roman"/>
                <w:lang w:val="en-IN" w:eastAsia="en-IN"/>
              </w:rPr>
            </w:pPr>
            <w:r w:rsidRPr="00B70473">
              <w:rPr>
                <w:rFonts w:eastAsia="Times New Roman" w:cs="Times New Roman"/>
                <w:sz w:val="22"/>
                <w:lang w:val="en-IN" w:eastAsia="en-IN"/>
              </w:rPr>
              <w:t>NSC</w:t>
            </w:r>
          </w:p>
        </w:tc>
        <w:tc>
          <w:tcPr>
            <w:tcW w:w="5400" w:type="dxa"/>
            <w:shd w:val="clear" w:color="auto" w:fill="auto"/>
            <w:hideMark/>
          </w:tcPr>
          <w:p w:rsidR="00B70473" w:rsidRPr="00B70473" w:rsidRDefault="00B70473" w:rsidP="00DB12B0">
            <w:pPr>
              <w:jc w:val="both"/>
              <w:rPr>
                <w:rFonts w:eastAsia="Times New Roman" w:cs="Times New Roman"/>
                <w:lang w:val="en-IN" w:eastAsia="en-IN"/>
              </w:rPr>
            </w:pPr>
            <w:r w:rsidRPr="00B70473">
              <w:rPr>
                <w:rFonts w:eastAsia="Times New Roman" w:cs="Times New Roman"/>
                <w:sz w:val="22"/>
                <w:lang w:val="en-IN" w:eastAsia="en-IN"/>
              </w:rPr>
              <w:t>Fruit plant production technique</w:t>
            </w:r>
          </w:p>
        </w:tc>
        <w:tc>
          <w:tcPr>
            <w:tcW w:w="2140" w:type="dxa"/>
            <w:shd w:val="clear" w:color="auto" w:fill="auto"/>
            <w:hideMark/>
          </w:tcPr>
          <w:p w:rsidR="00B70473" w:rsidRPr="00B70473" w:rsidRDefault="00B70473" w:rsidP="00DB12B0">
            <w:pPr>
              <w:jc w:val="both"/>
              <w:rPr>
                <w:rFonts w:eastAsia="Times New Roman" w:cs="Times New Roman"/>
                <w:lang w:val="en-IN" w:eastAsia="en-IN"/>
              </w:rPr>
            </w:pPr>
            <w:r w:rsidRPr="00B70473">
              <w:rPr>
                <w:rFonts w:eastAsia="Times New Roman" w:cs="Times New Roman"/>
                <w:sz w:val="22"/>
                <w:lang w:val="en-IN" w:eastAsia="en-IN"/>
              </w:rPr>
              <w:t>at National level</w:t>
            </w:r>
          </w:p>
        </w:tc>
      </w:tr>
      <w:tr w:rsidR="00B70473" w:rsidRPr="00B70473" w:rsidTr="005048E9">
        <w:trPr>
          <w:trHeight w:val="255"/>
        </w:trPr>
        <w:tc>
          <w:tcPr>
            <w:tcW w:w="1940" w:type="dxa"/>
            <w:shd w:val="clear" w:color="auto" w:fill="auto"/>
            <w:hideMark/>
          </w:tcPr>
          <w:p w:rsidR="00B70473" w:rsidRPr="00B70473" w:rsidRDefault="00B70473" w:rsidP="00DB12B0">
            <w:pPr>
              <w:jc w:val="both"/>
              <w:rPr>
                <w:rFonts w:eastAsia="Times New Roman" w:cs="Times New Roman"/>
                <w:lang w:val="en-IN" w:eastAsia="en-IN"/>
              </w:rPr>
            </w:pPr>
            <w:r w:rsidRPr="00B70473">
              <w:rPr>
                <w:rFonts w:eastAsia="Times New Roman" w:cs="Times New Roman"/>
                <w:sz w:val="22"/>
                <w:lang w:val="en-IN" w:eastAsia="en-IN"/>
              </w:rPr>
              <w:t>RNR-RDC-Bajo</w:t>
            </w:r>
          </w:p>
        </w:tc>
        <w:tc>
          <w:tcPr>
            <w:tcW w:w="5400" w:type="dxa"/>
            <w:shd w:val="clear" w:color="auto" w:fill="auto"/>
            <w:hideMark/>
          </w:tcPr>
          <w:p w:rsidR="00B70473" w:rsidRPr="00B70473" w:rsidRDefault="00B70473" w:rsidP="00DB12B0">
            <w:pPr>
              <w:jc w:val="both"/>
              <w:rPr>
                <w:rFonts w:eastAsia="Times New Roman" w:cs="Times New Roman"/>
                <w:lang w:val="en-IN" w:eastAsia="en-IN"/>
              </w:rPr>
            </w:pPr>
            <w:r w:rsidRPr="00B70473">
              <w:rPr>
                <w:rFonts w:eastAsia="Times New Roman" w:cs="Times New Roman"/>
                <w:sz w:val="22"/>
                <w:lang w:val="en-IN" w:eastAsia="en-IN"/>
              </w:rPr>
              <w:t>Participatory Plant Breeding</w:t>
            </w:r>
          </w:p>
        </w:tc>
        <w:tc>
          <w:tcPr>
            <w:tcW w:w="2140" w:type="dxa"/>
            <w:shd w:val="clear" w:color="auto" w:fill="auto"/>
            <w:hideMark/>
          </w:tcPr>
          <w:p w:rsidR="00B70473" w:rsidRPr="00B70473" w:rsidRDefault="00B70473" w:rsidP="00DB12B0">
            <w:pPr>
              <w:jc w:val="both"/>
              <w:rPr>
                <w:rFonts w:eastAsia="Times New Roman" w:cs="Times New Roman"/>
                <w:lang w:val="en-IN" w:eastAsia="en-IN"/>
              </w:rPr>
            </w:pPr>
            <w:r w:rsidRPr="00B70473">
              <w:rPr>
                <w:rFonts w:eastAsia="Times New Roman" w:cs="Times New Roman"/>
                <w:sz w:val="22"/>
                <w:lang w:val="en-IN" w:eastAsia="en-IN"/>
              </w:rPr>
              <w:t>at National level</w:t>
            </w:r>
          </w:p>
        </w:tc>
      </w:tr>
      <w:tr w:rsidR="00B70473" w:rsidRPr="00B70473" w:rsidTr="005048E9">
        <w:trPr>
          <w:trHeight w:val="255"/>
        </w:trPr>
        <w:tc>
          <w:tcPr>
            <w:tcW w:w="1940" w:type="dxa"/>
            <w:shd w:val="clear" w:color="auto" w:fill="auto"/>
            <w:hideMark/>
          </w:tcPr>
          <w:p w:rsidR="00B70473" w:rsidRPr="00B70473" w:rsidRDefault="00B70473" w:rsidP="00DB12B0">
            <w:pPr>
              <w:jc w:val="both"/>
              <w:rPr>
                <w:rFonts w:eastAsia="Times New Roman" w:cs="Times New Roman"/>
                <w:lang w:val="en-IN" w:eastAsia="en-IN"/>
              </w:rPr>
            </w:pPr>
            <w:r w:rsidRPr="00B70473">
              <w:rPr>
                <w:rFonts w:eastAsia="Times New Roman" w:cs="Times New Roman"/>
                <w:sz w:val="22"/>
                <w:lang w:val="en-IN" w:eastAsia="en-IN"/>
              </w:rPr>
              <w:t>RNR-RDC-Bajo</w:t>
            </w:r>
          </w:p>
        </w:tc>
        <w:tc>
          <w:tcPr>
            <w:tcW w:w="5400" w:type="dxa"/>
            <w:shd w:val="clear" w:color="auto" w:fill="auto"/>
            <w:hideMark/>
          </w:tcPr>
          <w:p w:rsidR="00B70473" w:rsidRPr="00B70473" w:rsidRDefault="00B70473" w:rsidP="00DB12B0">
            <w:pPr>
              <w:jc w:val="both"/>
              <w:rPr>
                <w:rFonts w:eastAsia="Times New Roman" w:cs="Times New Roman"/>
                <w:lang w:val="en-IN" w:eastAsia="en-IN"/>
              </w:rPr>
            </w:pPr>
            <w:r w:rsidRPr="00B70473">
              <w:rPr>
                <w:rFonts w:eastAsia="Times New Roman" w:cs="Times New Roman"/>
                <w:sz w:val="22"/>
                <w:lang w:val="en-IN" w:eastAsia="en-IN"/>
              </w:rPr>
              <w:t>Taxonomy of food crops</w:t>
            </w:r>
          </w:p>
        </w:tc>
        <w:tc>
          <w:tcPr>
            <w:tcW w:w="2140" w:type="dxa"/>
            <w:shd w:val="clear" w:color="auto" w:fill="auto"/>
            <w:hideMark/>
          </w:tcPr>
          <w:p w:rsidR="00B70473" w:rsidRPr="00B70473" w:rsidRDefault="00B70473" w:rsidP="00DB12B0">
            <w:pPr>
              <w:jc w:val="both"/>
              <w:rPr>
                <w:rFonts w:eastAsia="Times New Roman" w:cs="Times New Roman"/>
                <w:lang w:val="en-IN" w:eastAsia="en-IN"/>
              </w:rPr>
            </w:pPr>
            <w:r w:rsidRPr="00B70473">
              <w:rPr>
                <w:rFonts w:eastAsia="Times New Roman" w:cs="Times New Roman"/>
                <w:sz w:val="22"/>
                <w:lang w:val="en-IN" w:eastAsia="en-IN"/>
              </w:rPr>
              <w:t>at National level</w:t>
            </w:r>
          </w:p>
        </w:tc>
      </w:tr>
      <w:tr w:rsidR="00B70473" w:rsidRPr="00B70473" w:rsidTr="005048E9">
        <w:trPr>
          <w:trHeight w:val="255"/>
        </w:trPr>
        <w:tc>
          <w:tcPr>
            <w:tcW w:w="1940" w:type="dxa"/>
            <w:shd w:val="clear" w:color="auto" w:fill="auto"/>
            <w:hideMark/>
          </w:tcPr>
          <w:p w:rsidR="00B70473" w:rsidRPr="00B70473" w:rsidRDefault="00B70473" w:rsidP="00DB12B0">
            <w:pPr>
              <w:jc w:val="both"/>
              <w:rPr>
                <w:rFonts w:eastAsia="Times New Roman" w:cs="Times New Roman"/>
                <w:lang w:val="en-IN" w:eastAsia="en-IN"/>
              </w:rPr>
            </w:pPr>
            <w:r w:rsidRPr="00B70473">
              <w:rPr>
                <w:rFonts w:eastAsia="Times New Roman" w:cs="Times New Roman"/>
                <w:sz w:val="22"/>
                <w:lang w:val="en-IN" w:eastAsia="en-IN"/>
              </w:rPr>
              <w:t>RNR-RDC-Bajo</w:t>
            </w:r>
          </w:p>
        </w:tc>
        <w:tc>
          <w:tcPr>
            <w:tcW w:w="5400" w:type="dxa"/>
            <w:shd w:val="clear" w:color="auto" w:fill="auto"/>
            <w:hideMark/>
          </w:tcPr>
          <w:p w:rsidR="00B70473" w:rsidRPr="00B70473" w:rsidRDefault="00B70473" w:rsidP="00DB12B0">
            <w:pPr>
              <w:jc w:val="both"/>
              <w:rPr>
                <w:rFonts w:eastAsia="Times New Roman" w:cs="Times New Roman"/>
                <w:lang w:val="en-IN" w:eastAsia="en-IN"/>
              </w:rPr>
            </w:pPr>
            <w:r w:rsidRPr="00B70473">
              <w:rPr>
                <w:rFonts w:eastAsia="Times New Roman" w:cs="Times New Roman"/>
                <w:sz w:val="22"/>
                <w:lang w:val="en-IN" w:eastAsia="en-IN"/>
              </w:rPr>
              <w:t>Exploration and Survey of Crop wild relatives</w:t>
            </w:r>
          </w:p>
        </w:tc>
        <w:tc>
          <w:tcPr>
            <w:tcW w:w="2140" w:type="dxa"/>
            <w:shd w:val="clear" w:color="auto" w:fill="auto"/>
            <w:hideMark/>
          </w:tcPr>
          <w:p w:rsidR="00B70473" w:rsidRPr="00B70473" w:rsidRDefault="00B70473" w:rsidP="00DB12B0">
            <w:pPr>
              <w:jc w:val="both"/>
              <w:rPr>
                <w:rFonts w:eastAsia="Times New Roman" w:cs="Times New Roman"/>
                <w:lang w:val="en-IN" w:eastAsia="en-IN"/>
              </w:rPr>
            </w:pPr>
            <w:r w:rsidRPr="00B70473">
              <w:rPr>
                <w:rFonts w:eastAsia="Times New Roman" w:cs="Times New Roman"/>
                <w:sz w:val="22"/>
                <w:lang w:val="en-IN" w:eastAsia="en-IN"/>
              </w:rPr>
              <w:t>at National level</w:t>
            </w:r>
          </w:p>
        </w:tc>
      </w:tr>
      <w:tr w:rsidR="00B70473" w:rsidRPr="00B70473" w:rsidTr="005048E9">
        <w:trPr>
          <w:trHeight w:val="255"/>
        </w:trPr>
        <w:tc>
          <w:tcPr>
            <w:tcW w:w="1940" w:type="dxa"/>
            <w:shd w:val="clear" w:color="auto" w:fill="auto"/>
            <w:hideMark/>
          </w:tcPr>
          <w:p w:rsidR="00B70473" w:rsidRPr="00B70473" w:rsidRDefault="00B70473" w:rsidP="00DB12B0">
            <w:pPr>
              <w:jc w:val="both"/>
              <w:rPr>
                <w:rFonts w:eastAsia="Times New Roman" w:cs="Times New Roman"/>
                <w:lang w:val="en-IN" w:eastAsia="en-IN"/>
              </w:rPr>
            </w:pPr>
            <w:r w:rsidRPr="00B70473">
              <w:rPr>
                <w:rFonts w:eastAsia="Times New Roman" w:cs="Times New Roman"/>
                <w:sz w:val="22"/>
                <w:lang w:val="en-IN" w:eastAsia="en-IN"/>
              </w:rPr>
              <w:t xml:space="preserve">Horticulture </w:t>
            </w:r>
            <w:r w:rsidR="00B55CFE" w:rsidRPr="00B70473">
              <w:rPr>
                <w:rFonts w:eastAsia="Times New Roman" w:cs="Times New Roman"/>
                <w:sz w:val="22"/>
                <w:lang w:val="en-IN" w:eastAsia="en-IN"/>
              </w:rPr>
              <w:t>Division</w:t>
            </w:r>
          </w:p>
        </w:tc>
        <w:tc>
          <w:tcPr>
            <w:tcW w:w="5400" w:type="dxa"/>
            <w:shd w:val="clear" w:color="auto" w:fill="auto"/>
            <w:hideMark/>
          </w:tcPr>
          <w:p w:rsidR="00B70473" w:rsidRPr="00B70473" w:rsidRDefault="00B70473" w:rsidP="00DB12B0">
            <w:pPr>
              <w:jc w:val="both"/>
              <w:rPr>
                <w:rFonts w:eastAsia="Times New Roman" w:cs="Times New Roman"/>
                <w:lang w:val="en-IN" w:eastAsia="en-IN"/>
              </w:rPr>
            </w:pPr>
            <w:r w:rsidRPr="00B70473">
              <w:rPr>
                <w:rFonts w:eastAsia="Times New Roman" w:cs="Times New Roman"/>
                <w:sz w:val="22"/>
                <w:lang w:val="en-IN" w:eastAsia="en-IN"/>
              </w:rPr>
              <w:t>Molecular and Morphological characterization</w:t>
            </w:r>
          </w:p>
        </w:tc>
        <w:tc>
          <w:tcPr>
            <w:tcW w:w="2140" w:type="dxa"/>
            <w:shd w:val="clear" w:color="auto" w:fill="auto"/>
            <w:hideMark/>
          </w:tcPr>
          <w:p w:rsidR="00B70473" w:rsidRPr="00B70473" w:rsidRDefault="00B70473" w:rsidP="00DB12B0">
            <w:pPr>
              <w:jc w:val="both"/>
              <w:rPr>
                <w:rFonts w:eastAsia="Times New Roman" w:cs="Times New Roman"/>
                <w:lang w:val="en-IN" w:eastAsia="en-IN"/>
              </w:rPr>
            </w:pPr>
            <w:r w:rsidRPr="00B70473">
              <w:rPr>
                <w:rFonts w:eastAsia="Times New Roman" w:cs="Times New Roman"/>
                <w:sz w:val="22"/>
                <w:lang w:val="en-IN" w:eastAsia="en-IN"/>
              </w:rPr>
              <w:t>at National level</w:t>
            </w:r>
          </w:p>
        </w:tc>
      </w:tr>
      <w:tr w:rsidR="00B70473" w:rsidRPr="00B70473" w:rsidTr="005048E9">
        <w:trPr>
          <w:trHeight w:val="510"/>
        </w:trPr>
        <w:tc>
          <w:tcPr>
            <w:tcW w:w="1940" w:type="dxa"/>
            <w:shd w:val="clear" w:color="auto" w:fill="auto"/>
            <w:hideMark/>
          </w:tcPr>
          <w:p w:rsidR="00B70473" w:rsidRPr="00B70473" w:rsidRDefault="00B70473" w:rsidP="00DB12B0">
            <w:pPr>
              <w:jc w:val="both"/>
              <w:rPr>
                <w:rFonts w:eastAsia="Times New Roman" w:cs="Times New Roman"/>
                <w:lang w:val="en-IN" w:eastAsia="en-IN"/>
              </w:rPr>
            </w:pPr>
            <w:r w:rsidRPr="00B70473">
              <w:rPr>
                <w:rFonts w:eastAsia="Times New Roman" w:cs="Times New Roman"/>
                <w:sz w:val="22"/>
                <w:lang w:val="en-IN" w:eastAsia="en-IN"/>
              </w:rPr>
              <w:t>RNR-RDC, Wengkhar</w:t>
            </w:r>
          </w:p>
        </w:tc>
        <w:tc>
          <w:tcPr>
            <w:tcW w:w="5400" w:type="dxa"/>
            <w:shd w:val="clear" w:color="auto" w:fill="auto"/>
            <w:hideMark/>
          </w:tcPr>
          <w:p w:rsidR="00B70473" w:rsidRPr="00B70473" w:rsidRDefault="00B70473" w:rsidP="00DB12B0">
            <w:pPr>
              <w:jc w:val="both"/>
              <w:rPr>
                <w:rFonts w:eastAsia="Times New Roman" w:cs="Times New Roman"/>
                <w:lang w:val="en-IN" w:eastAsia="en-IN"/>
              </w:rPr>
            </w:pPr>
            <w:r w:rsidRPr="00B70473">
              <w:rPr>
                <w:rFonts w:eastAsia="Times New Roman" w:cs="Times New Roman"/>
                <w:sz w:val="22"/>
                <w:lang w:val="en-IN" w:eastAsia="en-IN"/>
              </w:rPr>
              <w:t>Breeding</w:t>
            </w:r>
          </w:p>
        </w:tc>
        <w:tc>
          <w:tcPr>
            <w:tcW w:w="2140" w:type="dxa"/>
            <w:shd w:val="clear" w:color="auto" w:fill="auto"/>
            <w:hideMark/>
          </w:tcPr>
          <w:p w:rsidR="00B70473" w:rsidRPr="00B70473" w:rsidRDefault="00B70473" w:rsidP="00DB12B0">
            <w:pPr>
              <w:jc w:val="both"/>
              <w:rPr>
                <w:rFonts w:eastAsia="Times New Roman" w:cs="Times New Roman"/>
                <w:lang w:val="en-IN" w:eastAsia="en-IN"/>
              </w:rPr>
            </w:pPr>
            <w:r w:rsidRPr="00B70473">
              <w:rPr>
                <w:rFonts w:eastAsia="Times New Roman" w:cs="Times New Roman"/>
                <w:sz w:val="22"/>
                <w:lang w:val="en-IN" w:eastAsia="en-IN"/>
              </w:rPr>
              <w:t>at National level</w:t>
            </w:r>
          </w:p>
        </w:tc>
      </w:tr>
      <w:tr w:rsidR="00B70473" w:rsidRPr="00B70473" w:rsidTr="005048E9">
        <w:trPr>
          <w:trHeight w:val="510"/>
        </w:trPr>
        <w:tc>
          <w:tcPr>
            <w:tcW w:w="1940" w:type="dxa"/>
            <w:shd w:val="clear" w:color="auto" w:fill="auto"/>
            <w:hideMark/>
          </w:tcPr>
          <w:p w:rsidR="00B70473" w:rsidRPr="00B70473" w:rsidRDefault="00B70473" w:rsidP="00DB12B0">
            <w:pPr>
              <w:jc w:val="both"/>
              <w:rPr>
                <w:rFonts w:eastAsia="Times New Roman" w:cs="Times New Roman"/>
                <w:lang w:val="en-IN" w:eastAsia="en-IN"/>
              </w:rPr>
            </w:pPr>
            <w:r w:rsidRPr="00B70473">
              <w:rPr>
                <w:rFonts w:eastAsia="Times New Roman" w:cs="Times New Roman"/>
                <w:sz w:val="22"/>
                <w:lang w:val="en-IN" w:eastAsia="en-IN"/>
              </w:rPr>
              <w:t>RNR-RDC, Wengkhar</w:t>
            </w:r>
          </w:p>
        </w:tc>
        <w:tc>
          <w:tcPr>
            <w:tcW w:w="5400" w:type="dxa"/>
            <w:shd w:val="clear" w:color="auto" w:fill="auto"/>
            <w:hideMark/>
          </w:tcPr>
          <w:p w:rsidR="00B70473" w:rsidRPr="00B70473" w:rsidRDefault="00B70473" w:rsidP="00DB12B0">
            <w:pPr>
              <w:jc w:val="both"/>
              <w:rPr>
                <w:rFonts w:eastAsia="Times New Roman" w:cs="Times New Roman"/>
                <w:lang w:val="en-IN" w:eastAsia="en-IN"/>
              </w:rPr>
            </w:pPr>
            <w:r w:rsidRPr="00B70473">
              <w:rPr>
                <w:rFonts w:eastAsia="Times New Roman" w:cs="Times New Roman"/>
                <w:sz w:val="22"/>
                <w:lang w:val="en-IN" w:eastAsia="en-IN"/>
              </w:rPr>
              <w:t>Surveying and inventorying PGRFA</w:t>
            </w:r>
          </w:p>
        </w:tc>
        <w:tc>
          <w:tcPr>
            <w:tcW w:w="2140" w:type="dxa"/>
            <w:shd w:val="clear" w:color="auto" w:fill="auto"/>
            <w:hideMark/>
          </w:tcPr>
          <w:p w:rsidR="00B70473" w:rsidRPr="00B70473" w:rsidRDefault="00B70473" w:rsidP="00DB12B0">
            <w:pPr>
              <w:jc w:val="both"/>
              <w:rPr>
                <w:rFonts w:eastAsia="Times New Roman" w:cs="Times New Roman"/>
                <w:lang w:val="en-IN" w:eastAsia="en-IN"/>
              </w:rPr>
            </w:pPr>
            <w:r w:rsidRPr="00B70473">
              <w:rPr>
                <w:rFonts w:eastAsia="Times New Roman" w:cs="Times New Roman"/>
                <w:sz w:val="22"/>
                <w:lang w:val="en-IN" w:eastAsia="en-IN"/>
              </w:rPr>
              <w:t>at National level</w:t>
            </w:r>
          </w:p>
        </w:tc>
      </w:tr>
      <w:tr w:rsidR="00B70473" w:rsidRPr="00B70473" w:rsidTr="005048E9">
        <w:trPr>
          <w:trHeight w:val="255"/>
        </w:trPr>
        <w:tc>
          <w:tcPr>
            <w:tcW w:w="1940" w:type="dxa"/>
            <w:shd w:val="clear" w:color="auto" w:fill="auto"/>
            <w:hideMark/>
          </w:tcPr>
          <w:p w:rsidR="00B70473" w:rsidRPr="00B70473" w:rsidRDefault="00B70473" w:rsidP="00DB12B0">
            <w:pPr>
              <w:jc w:val="both"/>
              <w:rPr>
                <w:rFonts w:eastAsia="Times New Roman" w:cs="Times New Roman"/>
                <w:lang w:val="en-IN" w:eastAsia="en-IN"/>
              </w:rPr>
            </w:pPr>
            <w:r w:rsidRPr="00B70473">
              <w:rPr>
                <w:rFonts w:eastAsia="Times New Roman" w:cs="Times New Roman"/>
                <w:sz w:val="22"/>
                <w:lang w:val="en-IN" w:eastAsia="en-IN"/>
              </w:rPr>
              <w:t>CoRRB</w:t>
            </w:r>
          </w:p>
        </w:tc>
        <w:tc>
          <w:tcPr>
            <w:tcW w:w="5400" w:type="dxa"/>
            <w:shd w:val="clear" w:color="auto" w:fill="auto"/>
            <w:hideMark/>
          </w:tcPr>
          <w:p w:rsidR="00B70473" w:rsidRPr="00B70473" w:rsidRDefault="00B70473" w:rsidP="00DB12B0">
            <w:pPr>
              <w:jc w:val="both"/>
              <w:rPr>
                <w:rFonts w:eastAsia="Times New Roman" w:cs="Times New Roman"/>
                <w:lang w:val="en-IN" w:eastAsia="en-IN"/>
              </w:rPr>
            </w:pPr>
            <w:r w:rsidRPr="00B70473">
              <w:rPr>
                <w:rFonts w:eastAsia="Times New Roman" w:cs="Times New Roman"/>
                <w:sz w:val="22"/>
                <w:lang w:val="en-IN" w:eastAsia="en-IN"/>
              </w:rPr>
              <w:t>Monitoring and evaluation of PGRFA</w:t>
            </w:r>
          </w:p>
        </w:tc>
        <w:tc>
          <w:tcPr>
            <w:tcW w:w="2140" w:type="dxa"/>
            <w:shd w:val="clear" w:color="auto" w:fill="auto"/>
            <w:hideMark/>
          </w:tcPr>
          <w:p w:rsidR="00B70473" w:rsidRPr="00B70473" w:rsidRDefault="00B70473" w:rsidP="00DB12B0">
            <w:pPr>
              <w:jc w:val="both"/>
              <w:rPr>
                <w:rFonts w:eastAsia="Times New Roman" w:cs="Times New Roman"/>
                <w:lang w:val="en-IN" w:eastAsia="en-IN"/>
              </w:rPr>
            </w:pPr>
            <w:r w:rsidRPr="00B70473">
              <w:rPr>
                <w:rFonts w:eastAsia="Times New Roman" w:cs="Times New Roman"/>
                <w:sz w:val="22"/>
                <w:lang w:val="en-IN" w:eastAsia="en-IN"/>
              </w:rPr>
              <w:t>at National level</w:t>
            </w:r>
          </w:p>
        </w:tc>
      </w:tr>
      <w:tr w:rsidR="00B70473" w:rsidRPr="00B70473" w:rsidTr="005048E9">
        <w:trPr>
          <w:trHeight w:val="510"/>
        </w:trPr>
        <w:tc>
          <w:tcPr>
            <w:tcW w:w="1940" w:type="dxa"/>
            <w:shd w:val="clear" w:color="auto" w:fill="auto"/>
            <w:hideMark/>
          </w:tcPr>
          <w:p w:rsidR="00B70473" w:rsidRPr="00B70473" w:rsidRDefault="00B70473" w:rsidP="00DB12B0">
            <w:pPr>
              <w:jc w:val="both"/>
              <w:rPr>
                <w:rFonts w:eastAsia="Times New Roman" w:cs="Times New Roman"/>
                <w:lang w:val="en-IN" w:eastAsia="en-IN"/>
              </w:rPr>
            </w:pPr>
            <w:r w:rsidRPr="00B70473">
              <w:rPr>
                <w:rFonts w:eastAsia="Times New Roman" w:cs="Times New Roman"/>
                <w:sz w:val="22"/>
                <w:lang w:val="en-IN" w:eastAsia="en-IN"/>
              </w:rPr>
              <w:t>CoRRB</w:t>
            </w:r>
          </w:p>
        </w:tc>
        <w:tc>
          <w:tcPr>
            <w:tcW w:w="5400" w:type="dxa"/>
            <w:shd w:val="clear" w:color="auto" w:fill="auto"/>
            <w:hideMark/>
          </w:tcPr>
          <w:p w:rsidR="00B70473" w:rsidRPr="00B70473" w:rsidRDefault="00B70473" w:rsidP="00DB12B0">
            <w:pPr>
              <w:jc w:val="both"/>
              <w:rPr>
                <w:rFonts w:eastAsia="Times New Roman" w:cs="Times New Roman"/>
                <w:lang w:val="en-IN" w:eastAsia="en-IN"/>
              </w:rPr>
            </w:pPr>
            <w:r w:rsidRPr="00B70473">
              <w:rPr>
                <w:rFonts w:eastAsia="Times New Roman" w:cs="Times New Roman"/>
                <w:sz w:val="22"/>
                <w:lang w:val="en-IN" w:eastAsia="en-IN"/>
              </w:rPr>
              <w:t>Advanced technologies to enhance sustainable production and use of PGRFA</w:t>
            </w:r>
          </w:p>
        </w:tc>
        <w:tc>
          <w:tcPr>
            <w:tcW w:w="2140" w:type="dxa"/>
            <w:shd w:val="clear" w:color="auto" w:fill="auto"/>
            <w:hideMark/>
          </w:tcPr>
          <w:p w:rsidR="00B70473" w:rsidRPr="00B70473" w:rsidRDefault="00B70473" w:rsidP="00DB12B0">
            <w:pPr>
              <w:jc w:val="both"/>
              <w:rPr>
                <w:rFonts w:eastAsia="Times New Roman" w:cs="Times New Roman"/>
                <w:lang w:val="en-IN" w:eastAsia="en-IN"/>
              </w:rPr>
            </w:pPr>
            <w:r w:rsidRPr="00B70473">
              <w:rPr>
                <w:rFonts w:eastAsia="Times New Roman" w:cs="Times New Roman"/>
                <w:sz w:val="22"/>
                <w:lang w:val="en-IN" w:eastAsia="en-IN"/>
              </w:rPr>
              <w:t>at National level</w:t>
            </w:r>
          </w:p>
        </w:tc>
      </w:tr>
      <w:tr w:rsidR="00B70473" w:rsidRPr="00B70473" w:rsidTr="005048E9">
        <w:trPr>
          <w:trHeight w:val="255"/>
        </w:trPr>
        <w:tc>
          <w:tcPr>
            <w:tcW w:w="1940" w:type="dxa"/>
            <w:shd w:val="clear" w:color="auto" w:fill="auto"/>
            <w:hideMark/>
          </w:tcPr>
          <w:p w:rsidR="00B70473" w:rsidRPr="00B70473" w:rsidRDefault="00B70473" w:rsidP="00DB12B0">
            <w:pPr>
              <w:jc w:val="both"/>
              <w:rPr>
                <w:rFonts w:eastAsia="Times New Roman" w:cs="Times New Roman"/>
                <w:lang w:val="en-IN" w:eastAsia="en-IN"/>
              </w:rPr>
            </w:pPr>
            <w:r w:rsidRPr="00B70473">
              <w:rPr>
                <w:rFonts w:eastAsia="Times New Roman" w:cs="Times New Roman"/>
                <w:sz w:val="22"/>
                <w:lang w:val="en-IN" w:eastAsia="en-IN"/>
              </w:rPr>
              <w:t>CoRRB</w:t>
            </w:r>
          </w:p>
        </w:tc>
        <w:tc>
          <w:tcPr>
            <w:tcW w:w="5400" w:type="dxa"/>
            <w:shd w:val="clear" w:color="auto" w:fill="auto"/>
            <w:hideMark/>
          </w:tcPr>
          <w:p w:rsidR="00B70473" w:rsidRPr="00B70473" w:rsidRDefault="00B70473" w:rsidP="00DB12B0">
            <w:pPr>
              <w:jc w:val="both"/>
              <w:rPr>
                <w:rFonts w:eastAsia="Times New Roman" w:cs="Times New Roman"/>
                <w:lang w:val="en-IN" w:eastAsia="en-IN"/>
              </w:rPr>
            </w:pPr>
            <w:r w:rsidRPr="00B70473">
              <w:rPr>
                <w:rFonts w:eastAsia="Times New Roman" w:cs="Times New Roman"/>
                <w:sz w:val="22"/>
                <w:lang w:val="en-IN" w:eastAsia="en-IN"/>
              </w:rPr>
              <w:t>PGRFA database development and data management</w:t>
            </w:r>
          </w:p>
        </w:tc>
        <w:tc>
          <w:tcPr>
            <w:tcW w:w="2140" w:type="dxa"/>
            <w:shd w:val="clear" w:color="auto" w:fill="auto"/>
            <w:hideMark/>
          </w:tcPr>
          <w:p w:rsidR="00B70473" w:rsidRPr="00B70473" w:rsidRDefault="00B70473" w:rsidP="00DB12B0">
            <w:pPr>
              <w:jc w:val="both"/>
              <w:rPr>
                <w:rFonts w:eastAsia="Times New Roman" w:cs="Times New Roman"/>
                <w:lang w:val="en-IN" w:eastAsia="en-IN"/>
              </w:rPr>
            </w:pPr>
            <w:r w:rsidRPr="00B70473">
              <w:rPr>
                <w:rFonts w:eastAsia="Times New Roman" w:cs="Times New Roman"/>
                <w:sz w:val="22"/>
                <w:lang w:val="en-IN" w:eastAsia="en-IN"/>
              </w:rPr>
              <w:t>at National level</w:t>
            </w:r>
          </w:p>
        </w:tc>
      </w:tr>
      <w:tr w:rsidR="005048E9" w:rsidRPr="00B70473" w:rsidTr="005048E9">
        <w:trPr>
          <w:trHeight w:val="255"/>
        </w:trPr>
        <w:tc>
          <w:tcPr>
            <w:tcW w:w="1940" w:type="dxa"/>
            <w:shd w:val="clear" w:color="auto" w:fill="auto"/>
          </w:tcPr>
          <w:p w:rsidR="005048E9" w:rsidRPr="00B70473" w:rsidRDefault="005048E9" w:rsidP="00DB12B0">
            <w:pPr>
              <w:jc w:val="both"/>
              <w:rPr>
                <w:rFonts w:eastAsia="Times New Roman" w:cs="Times New Roman"/>
                <w:lang w:val="en-IN" w:eastAsia="en-IN"/>
              </w:rPr>
            </w:pPr>
            <w:r>
              <w:rPr>
                <w:rFonts w:eastAsia="Times New Roman" w:cs="Times New Roman"/>
                <w:sz w:val="22"/>
                <w:lang w:val="en-IN" w:eastAsia="en-IN"/>
              </w:rPr>
              <w:t>NBC</w:t>
            </w:r>
          </w:p>
        </w:tc>
        <w:tc>
          <w:tcPr>
            <w:tcW w:w="5400" w:type="dxa"/>
            <w:shd w:val="clear" w:color="auto" w:fill="auto"/>
          </w:tcPr>
          <w:p w:rsidR="005048E9" w:rsidRPr="00B70473" w:rsidRDefault="005048E9" w:rsidP="00DB12B0">
            <w:pPr>
              <w:jc w:val="both"/>
              <w:rPr>
                <w:rFonts w:eastAsia="Times New Roman" w:cs="Times New Roman"/>
                <w:lang w:val="en-IN" w:eastAsia="en-IN"/>
              </w:rPr>
            </w:pPr>
            <w:r w:rsidRPr="00B70473">
              <w:rPr>
                <w:rFonts w:eastAsia="Times New Roman" w:cs="Times New Roman"/>
                <w:sz w:val="22"/>
                <w:lang w:val="en-IN" w:eastAsia="en-IN"/>
              </w:rPr>
              <w:t>Surveying and inventorying PGRFA</w:t>
            </w:r>
          </w:p>
        </w:tc>
        <w:tc>
          <w:tcPr>
            <w:tcW w:w="2140" w:type="dxa"/>
            <w:shd w:val="clear" w:color="auto" w:fill="auto"/>
          </w:tcPr>
          <w:p w:rsidR="005048E9" w:rsidRPr="00B70473" w:rsidRDefault="005048E9" w:rsidP="00DB12B0">
            <w:pPr>
              <w:jc w:val="both"/>
              <w:rPr>
                <w:rFonts w:eastAsia="Times New Roman" w:cs="Times New Roman"/>
                <w:lang w:val="en-IN" w:eastAsia="en-IN"/>
              </w:rPr>
            </w:pPr>
            <w:r w:rsidRPr="00B70473">
              <w:rPr>
                <w:rFonts w:eastAsia="Times New Roman" w:cs="Times New Roman"/>
                <w:sz w:val="22"/>
                <w:lang w:val="en-IN" w:eastAsia="en-IN"/>
              </w:rPr>
              <w:t>at National level</w:t>
            </w:r>
          </w:p>
        </w:tc>
      </w:tr>
      <w:tr w:rsidR="005323AC" w:rsidRPr="00B70473" w:rsidTr="00E94348">
        <w:trPr>
          <w:trHeight w:val="255"/>
        </w:trPr>
        <w:tc>
          <w:tcPr>
            <w:tcW w:w="1940" w:type="dxa"/>
            <w:shd w:val="clear" w:color="auto" w:fill="auto"/>
          </w:tcPr>
          <w:p w:rsidR="005323AC" w:rsidRDefault="005323AC" w:rsidP="00DB12B0">
            <w:pPr>
              <w:jc w:val="both"/>
              <w:rPr>
                <w:rFonts w:eastAsia="Times New Roman" w:cs="Times New Roman"/>
                <w:lang w:val="en-IN" w:eastAsia="en-IN"/>
              </w:rPr>
            </w:pPr>
            <w:r>
              <w:rPr>
                <w:rFonts w:eastAsia="Times New Roman" w:cs="Times New Roman"/>
                <w:sz w:val="22"/>
                <w:lang w:val="en-IN" w:eastAsia="en-IN"/>
              </w:rPr>
              <w:t>NBC</w:t>
            </w:r>
          </w:p>
        </w:tc>
        <w:tc>
          <w:tcPr>
            <w:tcW w:w="5400" w:type="dxa"/>
            <w:shd w:val="clear" w:color="auto" w:fill="auto"/>
          </w:tcPr>
          <w:p w:rsidR="005323AC" w:rsidRDefault="005323AC" w:rsidP="00DB12B0">
            <w:pPr>
              <w:jc w:val="both"/>
              <w:rPr>
                <w:rFonts w:eastAsia="Times New Roman" w:cs="Times New Roman"/>
                <w:lang w:val="en-IN" w:eastAsia="en-IN"/>
              </w:rPr>
            </w:pPr>
            <w:r>
              <w:rPr>
                <w:rFonts w:eastAsia="Times New Roman" w:cs="Times New Roman"/>
                <w:sz w:val="22"/>
                <w:lang w:val="en-IN" w:eastAsia="en-IN"/>
              </w:rPr>
              <w:t>Spatial analysis and mapping of genetic resources using GIS program</w:t>
            </w:r>
          </w:p>
        </w:tc>
        <w:tc>
          <w:tcPr>
            <w:tcW w:w="2140" w:type="dxa"/>
            <w:shd w:val="clear" w:color="auto" w:fill="auto"/>
          </w:tcPr>
          <w:p w:rsidR="005323AC" w:rsidRPr="00B70473" w:rsidRDefault="005323AC" w:rsidP="00DB12B0">
            <w:pPr>
              <w:jc w:val="both"/>
              <w:rPr>
                <w:rFonts w:eastAsia="Times New Roman" w:cs="Times New Roman"/>
                <w:lang w:val="en-IN" w:eastAsia="en-IN"/>
              </w:rPr>
            </w:pPr>
            <w:r>
              <w:rPr>
                <w:rFonts w:eastAsia="Times New Roman" w:cs="Times New Roman"/>
                <w:sz w:val="22"/>
                <w:lang w:val="en-IN" w:eastAsia="en-IN"/>
              </w:rPr>
              <w:t>NBC</w:t>
            </w:r>
          </w:p>
        </w:tc>
      </w:tr>
      <w:tr w:rsidR="005323AC" w:rsidRPr="00B70473" w:rsidTr="005048E9">
        <w:trPr>
          <w:trHeight w:val="255"/>
        </w:trPr>
        <w:tc>
          <w:tcPr>
            <w:tcW w:w="1940" w:type="dxa"/>
            <w:shd w:val="clear" w:color="auto" w:fill="auto"/>
          </w:tcPr>
          <w:p w:rsidR="005323AC" w:rsidRDefault="005323AC" w:rsidP="00DB12B0">
            <w:pPr>
              <w:jc w:val="both"/>
              <w:rPr>
                <w:rFonts w:eastAsia="Times New Roman" w:cs="Times New Roman"/>
                <w:lang w:val="en-IN" w:eastAsia="en-IN"/>
              </w:rPr>
            </w:pPr>
            <w:r>
              <w:rPr>
                <w:rFonts w:eastAsia="Times New Roman" w:cs="Times New Roman"/>
                <w:sz w:val="22"/>
                <w:lang w:val="en-IN" w:eastAsia="en-IN"/>
              </w:rPr>
              <w:t>NBC</w:t>
            </w:r>
          </w:p>
        </w:tc>
        <w:tc>
          <w:tcPr>
            <w:tcW w:w="5400" w:type="dxa"/>
            <w:shd w:val="clear" w:color="auto" w:fill="auto"/>
          </w:tcPr>
          <w:p w:rsidR="005323AC" w:rsidRDefault="005323AC" w:rsidP="00DB12B0">
            <w:pPr>
              <w:jc w:val="both"/>
              <w:rPr>
                <w:rFonts w:eastAsia="Times New Roman" w:cs="Times New Roman"/>
                <w:lang w:val="en-IN" w:eastAsia="en-IN"/>
              </w:rPr>
            </w:pPr>
            <w:r>
              <w:rPr>
                <w:rFonts w:eastAsia="Times New Roman" w:cs="Times New Roman"/>
                <w:sz w:val="22"/>
                <w:lang w:val="en-IN" w:eastAsia="en-IN"/>
              </w:rPr>
              <w:t>PVS and value addition</w:t>
            </w:r>
          </w:p>
        </w:tc>
        <w:tc>
          <w:tcPr>
            <w:tcW w:w="2140" w:type="dxa"/>
            <w:shd w:val="clear" w:color="auto" w:fill="auto"/>
          </w:tcPr>
          <w:p w:rsidR="005323AC" w:rsidRPr="00B70473" w:rsidRDefault="005323AC" w:rsidP="00DB12B0">
            <w:pPr>
              <w:jc w:val="both"/>
              <w:rPr>
                <w:rFonts w:eastAsia="Times New Roman" w:cs="Times New Roman"/>
                <w:lang w:val="en-IN" w:eastAsia="en-IN"/>
              </w:rPr>
            </w:pPr>
            <w:r w:rsidRPr="00B70473">
              <w:rPr>
                <w:rFonts w:eastAsia="Times New Roman" w:cs="Times New Roman"/>
                <w:sz w:val="22"/>
                <w:lang w:val="en-IN" w:eastAsia="en-IN"/>
              </w:rPr>
              <w:t>at National level</w:t>
            </w:r>
          </w:p>
        </w:tc>
      </w:tr>
      <w:tr w:rsidR="005323AC" w:rsidRPr="00B70473" w:rsidTr="005048E9">
        <w:trPr>
          <w:trHeight w:val="255"/>
        </w:trPr>
        <w:tc>
          <w:tcPr>
            <w:tcW w:w="1940" w:type="dxa"/>
            <w:shd w:val="clear" w:color="auto" w:fill="auto"/>
          </w:tcPr>
          <w:p w:rsidR="005323AC" w:rsidRDefault="005323AC" w:rsidP="00DB12B0">
            <w:pPr>
              <w:jc w:val="both"/>
              <w:rPr>
                <w:rFonts w:eastAsia="Times New Roman" w:cs="Times New Roman"/>
                <w:lang w:val="en-IN" w:eastAsia="en-IN"/>
              </w:rPr>
            </w:pPr>
            <w:r>
              <w:rPr>
                <w:rFonts w:eastAsia="Times New Roman" w:cs="Times New Roman"/>
                <w:sz w:val="22"/>
                <w:lang w:val="en-IN" w:eastAsia="en-IN"/>
              </w:rPr>
              <w:t>NBC</w:t>
            </w:r>
          </w:p>
        </w:tc>
        <w:tc>
          <w:tcPr>
            <w:tcW w:w="5400" w:type="dxa"/>
            <w:shd w:val="clear" w:color="auto" w:fill="auto"/>
          </w:tcPr>
          <w:p w:rsidR="005323AC" w:rsidRDefault="005323AC" w:rsidP="00DB12B0">
            <w:pPr>
              <w:jc w:val="both"/>
              <w:rPr>
                <w:rFonts w:eastAsia="Times New Roman" w:cs="Times New Roman"/>
                <w:lang w:val="en-IN" w:eastAsia="en-IN"/>
              </w:rPr>
            </w:pPr>
            <w:r>
              <w:rPr>
                <w:rFonts w:eastAsia="Times New Roman" w:cs="Times New Roman"/>
                <w:sz w:val="22"/>
                <w:lang w:val="en-IN" w:eastAsia="en-IN"/>
              </w:rPr>
              <w:t xml:space="preserve">Exploration and </w:t>
            </w:r>
            <w:r w:rsidRPr="005048E9">
              <w:rPr>
                <w:rFonts w:eastAsia="Times New Roman" w:cs="Times New Roman"/>
                <w:sz w:val="22"/>
                <w:lang w:val="en-IN" w:eastAsia="en-IN"/>
              </w:rPr>
              <w:t xml:space="preserve"> Collecting of Plant Genetic Resources</w:t>
            </w:r>
            <w:r>
              <w:rPr>
                <w:rFonts w:eastAsia="Times New Roman" w:cs="Times New Roman"/>
                <w:sz w:val="22"/>
                <w:lang w:val="en-IN" w:eastAsia="en-IN"/>
              </w:rPr>
              <w:t xml:space="preserve"> particularly CWR and Horticultural crops</w:t>
            </w:r>
          </w:p>
        </w:tc>
        <w:tc>
          <w:tcPr>
            <w:tcW w:w="2140" w:type="dxa"/>
            <w:shd w:val="clear" w:color="auto" w:fill="auto"/>
          </w:tcPr>
          <w:p w:rsidR="005323AC" w:rsidRPr="00B70473" w:rsidRDefault="005323AC" w:rsidP="00DB12B0">
            <w:pPr>
              <w:jc w:val="both"/>
              <w:rPr>
                <w:rFonts w:eastAsia="Times New Roman" w:cs="Times New Roman"/>
                <w:lang w:val="en-IN" w:eastAsia="en-IN"/>
              </w:rPr>
            </w:pPr>
            <w:r w:rsidRPr="00B70473">
              <w:rPr>
                <w:rFonts w:eastAsia="Times New Roman" w:cs="Times New Roman"/>
                <w:sz w:val="22"/>
                <w:lang w:val="en-IN" w:eastAsia="en-IN"/>
              </w:rPr>
              <w:t>at National level</w:t>
            </w:r>
          </w:p>
        </w:tc>
      </w:tr>
      <w:tr w:rsidR="005323AC" w:rsidRPr="00B70473" w:rsidTr="005048E9">
        <w:trPr>
          <w:trHeight w:val="255"/>
        </w:trPr>
        <w:tc>
          <w:tcPr>
            <w:tcW w:w="1940" w:type="dxa"/>
            <w:shd w:val="clear" w:color="auto" w:fill="auto"/>
          </w:tcPr>
          <w:p w:rsidR="005323AC" w:rsidRDefault="005323AC" w:rsidP="00DB12B0">
            <w:pPr>
              <w:jc w:val="both"/>
              <w:rPr>
                <w:rFonts w:eastAsia="Times New Roman" w:cs="Times New Roman"/>
                <w:lang w:val="en-IN" w:eastAsia="en-IN"/>
              </w:rPr>
            </w:pPr>
            <w:r>
              <w:rPr>
                <w:rFonts w:eastAsia="Times New Roman" w:cs="Times New Roman"/>
                <w:sz w:val="22"/>
                <w:lang w:val="en-IN" w:eastAsia="en-IN"/>
              </w:rPr>
              <w:t>NBC</w:t>
            </w:r>
          </w:p>
        </w:tc>
        <w:tc>
          <w:tcPr>
            <w:tcW w:w="5400" w:type="dxa"/>
            <w:shd w:val="clear" w:color="auto" w:fill="auto"/>
          </w:tcPr>
          <w:p w:rsidR="005323AC" w:rsidRPr="00B70473" w:rsidRDefault="005323AC" w:rsidP="00DB12B0">
            <w:pPr>
              <w:jc w:val="both"/>
              <w:rPr>
                <w:rFonts w:eastAsia="Times New Roman" w:cs="Times New Roman"/>
                <w:lang w:val="en-IN" w:eastAsia="en-IN"/>
              </w:rPr>
            </w:pPr>
            <w:r>
              <w:rPr>
                <w:rFonts w:eastAsia="Times New Roman" w:cs="Times New Roman"/>
                <w:sz w:val="22"/>
                <w:lang w:val="en-IN" w:eastAsia="en-IN"/>
              </w:rPr>
              <w:t>Taxonomy of legumes and Crop Wild Relatives</w:t>
            </w:r>
          </w:p>
        </w:tc>
        <w:tc>
          <w:tcPr>
            <w:tcW w:w="2140" w:type="dxa"/>
            <w:shd w:val="clear" w:color="auto" w:fill="auto"/>
          </w:tcPr>
          <w:p w:rsidR="005323AC" w:rsidRPr="00B70473" w:rsidRDefault="005323AC" w:rsidP="00DB12B0">
            <w:pPr>
              <w:jc w:val="both"/>
              <w:rPr>
                <w:rFonts w:eastAsia="Times New Roman" w:cs="Times New Roman"/>
                <w:lang w:val="en-IN" w:eastAsia="en-IN"/>
              </w:rPr>
            </w:pPr>
            <w:r w:rsidRPr="00B70473">
              <w:rPr>
                <w:rFonts w:eastAsia="Times New Roman" w:cs="Times New Roman"/>
                <w:sz w:val="22"/>
                <w:lang w:val="en-IN" w:eastAsia="en-IN"/>
              </w:rPr>
              <w:t>at National level</w:t>
            </w:r>
          </w:p>
        </w:tc>
      </w:tr>
      <w:tr w:rsidR="005323AC" w:rsidRPr="00B70473" w:rsidTr="005048E9">
        <w:trPr>
          <w:trHeight w:val="255"/>
        </w:trPr>
        <w:tc>
          <w:tcPr>
            <w:tcW w:w="1940" w:type="dxa"/>
            <w:shd w:val="clear" w:color="auto" w:fill="auto"/>
          </w:tcPr>
          <w:p w:rsidR="005323AC" w:rsidRDefault="005323AC" w:rsidP="00DB12B0">
            <w:pPr>
              <w:jc w:val="both"/>
              <w:rPr>
                <w:rFonts w:eastAsia="Times New Roman" w:cs="Times New Roman"/>
                <w:lang w:val="en-IN" w:eastAsia="en-IN"/>
              </w:rPr>
            </w:pPr>
            <w:r>
              <w:rPr>
                <w:rFonts w:eastAsia="Times New Roman" w:cs="Times New Roman"/>
                <w:sz w:val="22"/>
                <w:lang w:val="en-IN" w:eastAsia="en-IN"/>
              </w:rPr>
              <w:lastRenderedPageBreak/>
              <w:t>NBC</w:t>
            </w:r>
          </w:p>
        </w:tc>
        <w:tc>
          <w:tcPr>
            <w:tcW w:w="5400" w:type="dxa"/>
            <w:shd w:val="clear" w:color="auto" w:fill="auto"/>
          </w:tcPr>
          <w:p w:rsidR="005323AC" w:rsidRDefault="005323AC" w:rsidP="00DB12B0">
            <w:pPr>
              <w:jc w:val="both"/>
              <w:rPr>
                <w:rFonts w:eastAsia="Times New Roman" w:cs="Times New Roman"/>
                <w:lang w:val="en-IN" w:eastAsia="en-IN"/>
              </w:rPr>
            </w:pPr>
            <w:r>
              <w:rPr>
                <w:rFonts w:eastAsia="Times New Roman" w:cs="Times New Roman"/>
                <w:sz w:val="22"/>
                <w:lang w:val="en-IN" w:eastAsia="en-IN"/>
              </w:rPr>
              <w:t>Germplasm quarantine</w:t>
            </w:r>
          </w:p>
        </w:tc>
        <w:tc>
          <w:tcPr>
            <w:tcW w:w="2140" w:type="dxa"/>
            <w:shd w:val="clear" w:color="auto" w:fill="auto"/>
          </w:tcPr>
          <w:p w:rsidR="005323AC" w:rsidRPr="00B70473" w:rsidRDefault="005323AC" w:rsidP="00DB12B0">
            <w:pPr>
              <w:jc w:val="both"/>
              <w:rPr>
                <w:rFonts w:eastAsia="Times New Roman" w:cs="Times New Roman"/>
                <w:lang w:val="en-IN" w:eastAsia="en-IN"/>
              </w:rPr>
            </w:pPr>
            <w:r>
              <w:rPr>
                <w:rFonts w:eastAsia="Times New Roman" w:cs="Times New Roman"/>
                <w:sz w:val="22"/>
                <w:lang w:val="en-IN" w:eastAsia="en-IN"/>
              </w:rPr>
              <w:t>NBC</w:t>
            </w:r>
          </w:p>
        </w:tc>
      </w:tr>
      <w:tr w:rsidR="005323AC" w:rsidRPr="00B70473" w:rsidTr="005048E9">
        <w:trPr>
          <w:trHeight w:val="255"/>
        </w:trPr>
        <w:tc>
          <w:tcPr>
            <w:tcW w:w="1940" w:type="dxa"/>
            <w:shd w:val="clear" w:color="auto" w:fill="auto"/>
          </w:tcPr>
          <w:p w:rsidR="005323AC" w:rsidRDefault="005323AC" w:rsidP="00DB12B0">
            <w:pPr>
              <w:jc w:val="both"/>
              <w:rPr>
                <w:rFonts w:eastAsia="Times New Roman" w:cs="Times New Roman"/>
                <w:lang w:val="en-IN" w:eastAsia="en-IN"/>
              </w:rPr>
            </w:pPr>
            <w:r>
              <w:rPr>
                <w:rFonts w:eastAsia="Times New Roman" w:cs="Times New Roman"/>
                <w:sz w:val="22"/>
                <w:lang w:val="en-IN" w:eastAsia="en-IN"/>
              </w:rPr>
              <w:t>NBC</w:t>
            </w:r>
          </w:p>
        </w:tc>
        <w:tc>
          <w:tcPr>
            <w:tcW w:w="5400" w:type="dxa"/>
            <w:shd w:val="clear" w:color="auto" w:fill="auto"/>
          </w:tcPr>
          <w:p w:rsidR="005323AC" w:rsidRDefault="001933D0" w:rsidP="00DB12B0">
            <w:pPr>
              <w:jc w:val="both"/>
              <w:rPr>
                <w:rFonts w:eastAsia="Times New Roman" w:cs="Times New Roman"/>
                <w:lang w:val="en-IN" w:eastAsia="en-IN"/>
              </w:rPr>
            </w:pPr>
            <w:r w:rsidRPr="001933D0">
              <w:rPr>
                <w:rFonts w:eastAsia="Times New Roman" w:cs="Times New Roman"/>
                <w:i/>
                <w:sz w:val="22"/>
                <w:lang w:val="en-IN" w:eastAsia="en-IN"/>
              </w:rPr>
              <w:t>In Situ</w:t>
            </w:r>
            <w:r w:rsidR="005323AC" w:rsidRPr="005048E9">
              <w:rPr>
                <w:rFonts w:eastAsia="Times New Roman" w:cs="Times New Roman"/>
                <w:sz w:val="22"/>
                <w:lang w:val="en-IN" w:eastAsia="en-IN"/>
              </w:rPr>
              <w:t xml:space="preserve"> Conservation of Crop Wild Relatives</w:t>
            </w:r>
          </w:p>
        </w:tc>
        <w:tc>
          <w:tcPr>
            <w:tcW w:w="2140" w:type="dxa"/>
            <w:shd w:val="clear" w:color="auto" w:fill="auto"/>
          </w:tcPr>
          <w:p w:rsidR="005323AC" w:rsidRPr="00B70473" w:rsidRDefault="005323AC" w:rsidP="00DB12B0">
            <w:pPr>
              <w:jc w:val="both"/>
              <w:rPr>
                <w:rFonts w:eastAsia="Times New Roman" w:cs="Times New Roman"/>
                <w:lang w:val="en-IN" w:eastAsia="en-IN"/>
              </w:rPr>
            </w:pPr>
            <w:r w:rsidRPr="00B70473">
              <w:rPr>
                <w:rFonts w:eastAsia="Times New Roman" w:cs="Times New Roman"/>
                <w:sz w:val="22"/>
                <w:lang w:val="en-IN" w:eastAsia="en-IN"/>
              </w:rPr>
              <w:t>at National level</w:t>
            </w:r>
          </w:p>
        </w:tc>
      </w:tr>
      <w:tr w:rsidR="005323AC" w:rsidRPr="00B70473" w:rsidTr="005048E9">
        <w:trPr>
          <w:trHeight w:val="255"/>
        </w:trPr>
        <w:tc>
          <w:tcPr>
            <w:tcW w:w="1940" w:type="dxa"/>
            <w:shd w:val="clear" w:color="auto" w:fill="auto"/>
          </w:tcPr>
          <w:p w:rsidR="005323AC" w:rsidRDefault="005323AC" w:rsidP="00DB12B0">
            <w:pPr>
              <w:jc w:val="both"/>
              <w:rPr>
                <w:rFonts w:eastAsia="Times New Roman" w:cs="Times New Roman"/>
                <w:lang w:val="en-IN" w:eastAsia="en-IN"/>
              </w:rPr>
            </w:pPr>
            <w:r>
              <w:rPr>
                <w:rFonts w:eastAsia="Times New Roman" w:cs="Times New Roman"/>
                <w:sz w:val="22"/>
                <w:lang w:val="en-IN" w:eastAsia="en-IN"/>
              </w:rPr>
              <w:t>NBC</w:t>
            </w:r>
          </w:p>
        </w:tc>
        <w:tc>
          <w:tcPr>
            <w:tcW w:w="5400" w:type="dxa"/>
            <w:shd w:val="clear" w:color="auto" w:fill="auto"/>
          </w:tcPr>
          <w:p w:rsidR="005323AC" w:rsidRPr="005048E9" w:rsidRDefault="005323AC" w:rsidP="00DB12B0">
            <w:pPr>
              <w:jc w:val="both"/>
              <w:rPr>
                <w:rFonts w:eastAsia="Times New Roman" w:cs="Times New Roman"/>
                <w:lang w:val="en-IN" w:eastAsia="en-IN"/>
              </w:rPr>
            </w:pPr>
            <w:r w:rsidRPr="005048E9">
              <w:rPr>
                <w:rFonts w:eastAsia="Times New Roman" w:cs="Times New Roman"/>
                <w:sz w:val="22"/>
                <w:lang w:val="en-IN" w:eastAsia="en-IN"/>
              </w:rPr>
              <w:t xml:space="preserve">Characterization, Evaluation and </w:t>
            </w:r>
            <w:r>
              <w:rPr>
                <w:rFonts w:eastAsia="Times New Roman" w:cs="Times New Roman"/>
                <w:sz w:val="22"/>
                <w:lang w:val="en-IN" w:eastAsia="en-IN"/>
              </w:rPr>
              <w:t>development of core collection</w:t>
            </w:r>
          </w:p>
        </w:tc>
        <w:tc>
          <w:tcPr>
            <w:tcW w:w="2140" w:type="dxa"/>
            <w:shd w:val="clear" w:color="auto" w:fill="auto"/>
          </w:tcPr>
          <w:p w:rsidR="005323AC" w:rsidRPr="00B70473" w:rsidRDefault="005323AC" w:rsidP="00DB12B0">
            <w:pPr>
              <w:jc w:val="both"/>
              <w:rPr>
                <w:rFonts w:eastAsia="Times New Roman" w:cs="Times New Roman"/>
                <w:lang w:val="en-IN" w:eastAsia="en-IN"/>
              </w:rPr>
            </w:pPr>
            <w:r w:rsidRPr="00B70473">
              <w:rPr>
                <w:rFonts w:eastAsia="Times New Roman" w:cs="Times New Roman"/>
                <w:sz w:val="22"/>
                <w:lang w:val="en-IN" w:eastAsia="en-IN"/>
              </w:rPr>
              <w:t>at National level</w:t>
            </w:r>
          </w:p>
        </w:tc>
      </w:tr>
      <w:tr w:rsidR="005323AC" w:rsidRPr="00B70473" w:rsidTr="005048E9">
        <w:trPr>
          <w:trHeight w:val="255"/>
        </w:trPr>
        <w:tc>
          <w:tcPr>
            <w:tcW w:w="1940" w:type="dxa"/>
            <w:shd w:val="clear" w:color="auto" w:fill="auto"/>
          </w:tcPr>
          <w:p w:rsidR="005323AC" w:rsidRDefault="005323AC" w:rsidP="00DB12B0">
            <w:pPr>
              <w:jc w:val="both"/>
              <w:rPr>
                <w:rFonts w:eastAsia="Times New Roman" w:cs="Times New Roman"/>
                <w:lang w:val="en-IN" w:eastAsia="en-IN"/>
              </w:rPr>
            </w:pPr>
            <w:r>
              <w:rPr>
                <w:rFonts w:eastAsia="Times New Roman" w:cs="Times New Roman"/>
                <w:sz w:val="22"/>
                <w:lang w:val="en-IN" w:eastAsia="en-IN"/>
              </w:rPr>
              <w:t>NBC</w:t>
            </w:r>
          </w:p>
        </w:tc>
        <w:tc>
          <w:tcPr>
            <w:tcW w:w="5400" w:type="dxa"/>
            <w:shd w:val="clear" w:color="auto" w:fill="auto"/>
          </w:tcPr>
          <w:p w:rsidR="005323AC" w:rsidRDefault="005323AC" w:rsidP="00DB12B0">
            <w:pPr>
              <w:jc w:val="both"/>
              <w:rPr>
                <w:rFonts w:eastAsia="Times New Roman" w:cs="Times New Roman"/>
                <w:lang w:val="en-IN" w:eastAsia="en-IN"/>
              </w:rPr>
            </w:pPr>
            <w:r>
              <w:rPr>
                <w:rFonts w:eastAsia="Times New Roman" w:cs="Times New Roman"/>
                <w:sz w:val="22"/>
                <w:lang w:val="en-IN" w:eastAsia="en-IN"/>
              </w:rPr>
              <w:t xml:space="preserve">Statistical analysis of </w:t>
            </w:r>
            <w:r w:rsidR="00631861">
              <w:rPr>
                <w:rFonts w:eastAsia="Times New Roman" w:cs="Times New Roman"/>
                <w:sz w:val="22"/>
                <w:lang w:val="en-IN" w:eastAsia="en-IN"/>
              </w:rPr>
              <w:t>PGRFA</w:t>
            </w:r>
            <w:r>
              <w:rPr>
                <w:rFonts w:eastAsia="Times New Roman" w:cs="Times New Roman"/>
                <w:sz w:val="22"/>
                <w:lang w:val="en-IN" w:eastAsia="en-IN"/>
              </w:rPr>
              <w:t>data</w:t>
            </w:r>
          </w:p>
        </w:tc>
        <w:tc>
          <w:tcPr>
            <w:tcW w:w="2140" w:type="dxa"/>
            <w:shd w:val="clear" w:color="auto" w:fill="auto"/>
          </w:tcPr>
          <w:p w:rsidR="005323AC" w:rsidRDefault="005323AC" w:rsidP="00DB12B0">
            <w:pPr>
              <w:jc w:val="both"/>
              <w:rPr>
                <w:rFonts w:eastAsia="Times New Roman" w:cs="Times New Roman"/>
                <w:lang w:val="en-IN" w:eastAsia="en-IN"/>
              </w:rPr>
            </w:pPr>
            <w:r w:rsidRPr="00B70473">
              <w:rPr>
                <w:rFonts w:eastAsia="Times New Roman" w:cs="Times New Roman"/>
                <w:sz w:val="22"/>
                <w:lang w:val="en-IN" w:eastAsia="en-IN"/>
              </w:rPr>
              <w:t>at National level</w:t>
            </w:r>
          </w:p>
        </w:tc>
      </w:tr>
      <w:tr w:rsidR="005323AC" w:rsidRPr="00B70473" w:rsidTr="005048E9">
        <w:trPr>
          <w:trHeight w:val="255"/>
        </w:trPr>
        <w:tc>
          <w:tcPr>
            <w:tcW w:w="1940" w:type="dxa"/>
            <w:shd w:val="clear" w:color="auto" w:fill="auto"/>
          </w:tcPr>
          <w:p w:rsidR="005323AC" w:rsidRDefault="005323AC" w:rsidP="00DB12B0">
            <w:pPr>
              <w:jc w:val="both"/>
              <w:rPr>
                <w:rFonts w:eastAsia="Times New Roman" w:cs="Times New Roman"/>
                <w:lang w:val="en-IN" w:eastAsia="en-IN"/>
              </w:rPr>
            </w:pPr>
            <w:r>
              <w:rPr>
                <w:rFonts w:eastAsia="Times New Roman" w:cs="Times New Roman"/>
                <w:sz w:val="22"/>
                <w:lang w:val="en-IN" w:eastAsia="en-IN"/>
              </w:rPr>
              <w:t>NBC</w:t>
            </w:r>
          </w:p>
        </w:tc>
        <w:tc>
          <w:tcPr>
            <w:tcW w:w="5400" w:type="dxa"/>
            <w:shd w:val="clear" w:color="auto" w:fill="auto"/>
          </w:tcPr>
          <w:p w:rsidR="005323AC" w:rsidRPr="005048E9" w:rsidRDefault="001933D0" w:rsidP="00DB12B0">
            <w:pPr>
              <w:jc w:val="both"/>
              <w:rPr>
                <w:rFonts w:eastAsia="Times New Roman" w:cs="Times New Roman"/>
                <w:lang w:val="en-IN" w:eastAsia="en-IN"/>
              </w:rPr>
            </w:pPr>
            <w:r w:rsidRPr="001933D0">
              <w:rPr>
                <w:rFonts w:eastAsia="Times New Roman" w:cs="Times New Roman"/>
                <w:i/>
                <w:sz w:val="22"/>
                <w:lang w:val="en-IN" w:eastAsia="en-IN"/>
              </w:rPr>
              <w:t>Ex-situ</w:t>
            </w:r>
            <w:r w:rsidR="005323AC">
              <w:rPr>
                <w:rFonts w:eastAsia="Times New Roman" w:cs="Times New Roman"/>
                <w:sz w:val="22"/>
                <w:lang w:val="en-IN" w:eastAsia="en-IN"/>
              </w:rPr>
              <w:t xml:space="preserve"> conservation of horticultural crops</w:t>
            </w:r>
          </w:p>
        </w:tc>
        <w:tc>
          <w:tcPr>
            <w:tcW w:w="2140" w:type="dxa"/>
            <w:shd w:val="clear" w:color="auto" w:fill="auto"/>
          </w:tcPr>
          <w:p w:rsidR="005323AC" w:rsidRPr="00B70473" w:rsidRDefault="005323AC" w:rsidP="00DB12B0">
            <w:pPr>
              <w:jc w:val="both"/>
              <w:rPr>
                <w:rFonts w:eastAsia="Times New Roman" w:cs="Times New Roman"/>
                <w:lang w:val="en-IN" w:eastAsia="en-IN"/>
              </w:rPr>
            </w:pPr>
            <w:r>
              <w:rPr>
                <w:rFonts w:eastAsia="Times New Roman" w:cs="Times New Roman"/>
                <w:sz w:val="22"/>
                <w:lang w:val="en-IN" w:eastAsia="en-IN"/>
              </w:rPr>
              <w:t>NBC</w:t>
            </w:r>
          </w:p>
        </w:tc>
      </w:tr>
      <w:tr w:rsidR="005323AC" w:rsidRPr="00B70473" w:rsidTr="005048E9">
        <w:trPr>
          <w:trHeight w:val="255"/>
        </w:trPr>
        <w:tc>
          <w:tcPr>
            <w:tcW w:w="1940" w:type="dxa"/>
            <w:shd w:val="clear" w:color="auto" w:fill="auto"/>
          </w:tcPr>
          <w:p w:rsidR="005323AC" w:rsidRDefault="005323AC" w:rsidP="00DB12B0">
            <w:pPr>
              <w:jc w:val="both"/>
              <w:rPr>
                <w:rFonts w:eastAsia="Times New Roman" w:cs="Times New Roman"/>
                <w:lang w:val="en-IN" w:eastAsia="en-IN"/>
              </w:rPr>
            </w:pPr>
            <w:r>
              <w:rPr>
                <w:rFonts w:eastAsia="Times New Roman" w:cs="Times New Roman"/>
                <w:sz w:val="22"/>
                <w:lang w:val="en-IN" w:eastAsia="en-IN"/>
              </w:rPr>
              <w:t>NBC</w:t>
            </w:r>
          </w:p>
        </w:tc>
        <w:tc>
          <w:tcPr>
            <w:tcW w:w="5400" w:type="dxa"/>
            <w:shd w:val="clear" w:color="auto" w:fill="auto"/>
          </w:tcPr>
          <w:p w:rsidR="005323AC" w:rsidRDefault="005323AC" w:rsidP="00DB12B0">
            <w:pPr>
              <w:jc w:val="both"/>
              <w:rPr>
                <w:rFonts w:eastAsia="Times New Roman" w:cs="Times New Roman"/>
                <w:lang w:val="en-IN" w:eastAsia="en-IN"/>
              </w:rPr>
            </w:pPr>
            <w:r>
              <w:rPr>
                <w:rFonts w:eastAsia="Times New Roman" w:cs="Times New Roman"/>
                <w:sz w:val="22"/>
                <w:lang w:val="en-IN" w:eastAsia="en-IN"/>
              </w:rPr>
              <w:t xml:space="preserve">PGRFA database </w:t>
            </w:r>
            <w:r w:rsidR="00631861">
              <w:rPr>
                <w:rFonts w:eastAsia="Times New Roman" w:cs="Times New Roman"/>
                <w:sz w:val="22"/>
                <w:lang w:val="en-IN" w:eastAsia="en-IN"/>
              </w:rPr>
              <w:t>maintenance</w:t>
            </w:r>
          </w:p>
        </w:tc>
        <w:tc>
          <w:tcPr>
            <w:tcW w:w="2140" w:type="dxa"/>
            <w:shd w:val="clear" w:color="auto" w:fill="auto"/>
          </w:tcPr>
          <w:p w:rsidR="005323AC" w:rsidRDefault="005323AC" w:rsidP="00DB12B0">
            <w:pPr>
              <w:jc w:val="both"/>
              <w:rPr>
                <w:rFonts w:eastAsia="Times New Roman" w:cs="Times New Roman"/>
                <w:lang w:val="en-IN" w:eastAsia="en-IN"/>
              </w:rPr>
            </w:pPr>
            <w:r>
              <w:rPr>
                <w:rFonts w:eastAsia="Times New Roman" w:cs="Times New Roman"/>
                <w:sz w:val="22"/>
                <w:lang w:val="en-IN" w:eastAsia="en-IN"/>
              </w:rPr>
              <w:t>NBC</w:t>
            </w:r>
          </w:p>
        </w:tc>
      </w:tr>
      <w:tr w:rsidR="005323AC" w:rsidRPr="00B70473" w:rsidTr="005048E9">
        <w:trPr>
          <w:trHeight w:val="255"/>
        </w:trPr>
        <w:tc>
          <w:tcPr>
            <w:tcW w:w="1940" w:type="dxa"/>
            <w:shd w:val="clear" w:color="auto" w:fill="auto"/>
          </w:tcPr>
          <w:p w:rsidR="005323AC" w:rsidRDefault="005323AC" w:rsidP="00DB12B0">
            <w:pPr>
              <w:jc w:val="both"/>
              <w:rPr>
                <w:rFonts w:eastAsia="Times New Roman" w:cs="Times New Roman"/>
                <w:lang w:val="en-IN" w:eastAsia="en-IN"/>
              </w:rPr>
            </w:pPr>
            <w:r>
              <w:rPr>
                <w:rFonts w:eastAsia="Times New Roman" w:cs="Times New Roman"/>
                <w:sz w:val="22"/>
                <w:lang w:val="en-IN" w:eastAsia="en-IN"/>
              </w:rPr>
              <w:t>NBC</w:t>
            </w:r>
          </w:p>
        </w:tc>
        <w:tc>
          <w:tcPr>
            <w:tcW w:w="5400" w:type="dxa"/>
            <w:shd w:val="clear" w:color="auto" w:fill="auto"/>
          </w:tcPr>
          <w:p w:rsidR="005323AC" w:rsidRDefault="00631861" w:rsidP="00DB12B0">
            <w:pPr>
              <w:jc w:val="both"/>
              <w:rPr>
                <w:rFonts w:eastAsia="Times New Roman" w:cs="Times New Roman"/>
                <w:lang w:val="en-IN" w:eastAsia="en-IN"/>
              </w:rPr>
            </w:pPr>
            <w:r>
              <w:rPr>
                <w:rFonts w:eastAsia="Times New Roman" w:cs="Times New Roman"/>
                <w:sz w:val="22"/>
                <w:lang w:val="en-IN" w:eastAsia="en-IN"/>
              </w:rPr>
              <w:t xml:space="preserve">PGRFA </w:t>
            </w:r>
            <w:r w:rsidR="005323AC" w:rsidRPr="005323AC">
              <w:rPr>
                <w:rFonts w:eastAsia="Times New Roman" w:cs="Times New Roman"/>
                <w:sz w:val="22"/>
                <w:lang w:val="en-IN" w:eastAsia="en-IN"/>
              </w:rPr>
              <w:t xml:space="preserve">Monitoring and </w:t>
            </w:r>
            <w:r>
              <w:rPr>
                <w:rFonts w:eastAsia="Times New Roman" w:cs="Times New Roman"/>
                <w:sz w:val="22"/>
                <w:lang w:val="en-IN" w:eastAsia="en-IN"/>
              </w:rPr>
              <w:t xml:space="preserve">development of </w:t>
            </w:r>
            <w:r w:rsidR="005323AC" w:rsidRPr="005323AC">
              <w:rPr>
                <w:rFonts w:eastAsia="Times New Roman" w:cs="Times New Roman"/>
                <w:sz w:val="22"/>
                <w:lang w:val="en-IN" w:eastAsia="en-IN"/>
              </w:rPr>
              <w:t xml:space="preserve">Early Warning Systems </w:t>
            </w:r>
          </w:p>
        </w:tc>
        <w:tc>
          <w:tcPr>
            <w:tcW w:w="2140" w:type="dxa"/>
            <w:shd w:val="clear" w:color="auto" w:fill="auto"/>
          </w:tcPr>
          <w:p w:rsidR="005323AC" w:rsidRDefault="005323AC" w:rsidP="00DB12B0">
            <w:pPr>
              <w:jc w:val="both"/>
              <w:rPr>
                <w:rFonts w:eastAsia="Times New Roman" w:cs="Times New Roman"/>
                <w:lang w:val="en-IN" w:eastAsia="en-IN"/>
              </w:rPr>
            </w:pPr>
            <w:r w:rsidRPr="00B70473">
              <w:rPr>
                <w:rFonts w:eastAsia="Times New Roman" w:cs="Times New Roman"/>
                <w:sz w:val="22"/>
                <w:lang w:val="en-IN" w:eastAsia="en-IN"/>
              </w:rPr>
              <w:t>at National level</w:t>
            </w:r>
          </w:p>
        </w:tc>
      </w:tr>
      <w:tr w:rsidR="005323AC" w:rsidRPr="00B70473" w:rsidTr="005048E9">
        <w:trPr>
          <w:trHeight w:val="255"/>
        </w:trPr>
        <w:tc>
          <w:tcPr>
            <w:tcW w:w="1940" w:type="dxa"/>
            <w:shd w:val="clear" w:color="auto" w:fill="auto"/>
          </w:tcPr>
          <w:p w:rsidR="005323AC" w:rsidRDefault="005323AC" w:rsidP="00DB12B0">
            <w:pPr>
              <w:jc w:val="both"/>
              <w:rPr>
                <w:rFonts w:eastAsia="Times New Roman" w:cs="Times New Roman"/>
                <w:lang w:val="en-IN" w:eastAsia="en-IN"/>
              </w:rPr>
            </w:pPr>
            <w:r>
              <w:rPr>
                <w:rFonts w:eastAsia="Times New Roman" w:cs="Times New Roman"/>
                <w:sz w:val="22"/>
                <w:lang w:val="en-IN" w:eastAsia="en-IN"/>
              </w:rPr>
              <w:t>NBC</w:t>
            </w:r>
          </w:p>
        </w:tc>
        <w:tc>
          <w:tcPr>
            <w:tcW w:w="5400" w:type="dxa"/>
            <w:shd w:val="clear" w:color="auto" w:fill="auto"/>
          </w:tcPr>
          <w:p w:rsidR="005323AC" w:rsidRPr="005323AC" w:rsidRDefault="005323AC" w:rsidP="00DB12B0">
            <w:pPr>
              <w:jc w:val="both"/>
              <w:rPr>
                <w:rFonts w:eastAsia="Times New Roman" w:cs="Times New Roman"/>
                <w:lang w:val="en-IN" w:eastAsia="en-IN"/>
              </w:rPr>
            </w:pPr>
            <w:r>
              <w:rPr>
                <w:rFonts w:eastAsia="Times New Roman" w:cs="Times New Roman"/>
                <w:sz w:val="22"/>
                <w:lang w:val="en-IN" w:eastAsia="en-IN"/>
              </w:rPr>
              <w:t>Genetic er</w:t>
            </w:r>
            <w:r w:rsidR="004D7782">
              <w:rPr>
                <w:rFonts w:eastAsia="Times New Roman" w:cs="Times New Roman"/>
                <w:sz w:val="22"/>
                <w:lang w:val="en-IN" w:eastAsia="en-IN"/>
              </w:rPr>
              <w:t>o</w:t>
            </w:r>
            <w:r>
              <w:rPr>
                <w:rFonts w:eastAsia="Times New Roman" w:cs="Times New Roman"/>
                <w:sz w:val="22"/>
                <w:lang w:val="en-IN" w:eastAsia="en-IN"/>
              </w:rPr>
              <w:t>sion and genetic drift asse</w:t>
            </w:r>
            <w:r w:rsidR="004D7782">
              <w:rPr>
                <w:rFonts w:eastAsia="Times New Roman" w:cs="Times New Roman"/>
                <w:sz w:val="22"/>
                <w:lang w:val="en-IN" w:eastAsia="en-IN"/>
              </w:rPr>
              <w:t>ss</w:t>
            </w:r>
            <w:r>
              <w:rPr>
                <w:rFonts w:eastAsia="Times New Roman" w:cs="Times New Roman"/>
                <w:sz w:val="22"/>
                <w:lang w:val="en-IN" w:eastAsia="en-IN"/>
              </w:rPr>
              <w:t>ment</w:t>
            </w:r>
          </w:p>
        </w:tc>
        <w:tc>
          <w:tcPr>
            <w:tcW w:w="2140" w:type="dxa"/>
            <w:shd w:val="clear" w:color="auto" w:fill="auto"/>
          </w:tcPr>
          <w:p w:rsidR="005323AC" w:rsidRPr="00B70473" w:rsidRDefault="005323AC" w:rsidP="00DB12B0">
            <w:pPr>
              <w:jc w:val="both"/>
              <w:rPr>
                <w:rFonts w:eastAsia="Times New Roman" w:cs="Times New Roman"/>
                <w:lang w:val="en-IN" w:eastAsia="en-IN"/>
              </w:rPr>
            </w:pPr>
            <w:r>
              <w:rPr>
                <w:rFonts w:eastAsia="Times New Roman" w:cs="Times New Roman"/>
                <w:sz w:val="22"/>
                <w:lang w:val="en-IN" w:eastAsia="en-IN"/>
              </w:rPr>
              <w:t>NBC</w:t>
            </w:r>
          </w:p>
        </w:tc>
      </w:tr>
      <w:tr w:rsidR="004D7782" w:rsidRPr="00B70473" w:rsidTr="005048E9">
        <w:trPr>
          <w:trHeight w:val="255"/>
        </w:trPr>
        <w:tc>
          <w:tcPr>
            <w:tcW w:w="1940" w:type="dxa"/>
            <w:shd w:val="clear" w:color="auto" w:fill="auto"/>
          </w:tcPr>
          <w:p w:rsidR="004D7782" w:rsidRDefault="004D7782" w:rsidP="00DB12B0">
            <w:pPr>
              <w:jc w:val="both"/>
              <w:rPr>
                <w:rFonts w:eastAsia="Times New Roman" w:cs="Times New Roman"/>
                <w:lang w:val="en-IN" w:eastAsia="en-IN"/>
              </w:rPr>
            </w:pPr>
            <w:r>
              <w:rPr>
                <w:rFonts w:eastAsia="Times New Roman" w:cs="Times New Roman"/>
                <w:sz w:val="20"/>
                <w:szCs w:val="20"/>
                <w:lang w:val="en-GB" w:eastAsia="en-GB"/>
              </w:rPr>
              <w:t>NBC</w:t>
            </w:r>
          </w:p>
        </w:tc>
        <w:tc>
          <w:tcPr>
            <w:tcW w:w="5400" w:type="dxa"/>
            <w:shd w:val="clear" w:color="auto" w:fill="auto"/>
          </w:tcPr>
          <w:p w:rsidR="004D7782" w:rsidRDefault="004D7782" w:rsidP="00DB12B0">
            <w:pPr>
              <w:jc w:val="both"/>
              <w:rPr>
                <w:rFonts w:eastAsia="Times New Roman" w:cs="Times New Roman"/>
                <w:lang w:val="en-IN" w:eastAsia="en-IN"/>
              </w:rPr>
            </w:pPr>
            <w:r>
              <w:rPr>
                <w:rFonts w:eastAsia="Times New Roman" w:cs="Times New Roman"/>
                <w:sz w:val="20"/>
                <w:szCs w:val="20"/>
                <w:lang w:val="en-GB" w:eastAsia="en-GB"/>
              </w:rPr>
              <w:t>Field Gene Bank Management</w:t>
            </w:r>
          </w:p>
        </w:tc>
        <w:tc>
          <w:tcPr>
            <w:tcW w:w="2140" w:type="dxa"/>
            <w:shd w:val="clear" w:color="auto" w:fill="auto"/>
          </w:tcPr>
          <w:p w:rsidR="004D7782" w:rsidRDefault="00311D3D" w:rsidP="00DB12B0">
            <w:pPr>
              <w:jc w:val="both"/>
              <w:rPr>
                <w:rFonts w:eastAsia="Times New Roman" w:cs="Times New Roman"/>
                <w:lang w:val="en-IN" w:eastAsia="en-IN"/>
              </w:rPr>
            </w:pPr>
            <w:r>
              <w:rPr>
                <w:rFonts w:eastAsia="Times New Roman" w:cs="Times New Roman"/>
                <w:sz w:val="22"/>
                <w:lang w:val="en-IN" w:eastAsia="en-IN"/>
              </w:rPr>
              <w:t>At National level</w:t>
            </w:r>
          </w:p>
        </w:tc>
      </w:tr>
      <w:tr w:rsidR="004D7782" w:rsidRPr="00B70473" w:rsidTr="005048E9">
        <w:trPr>
          <w:trHeight w:val="255"/>
        </w:trPr>
        <w:tc>
          <w:tcPr>
            <w:tcW w:w="1940" w:type="dxa"/>
            <w:shd w:val="clear" w:color="auto" w:fill="auto"/>
          </w:tcPr>
          <w:p w:rsidR="004D7782" w:rsidRDefault="004D7782" w:rsidP="00DB12B0">
            <w:pPr>
              <w:jc w:val="both"/>
              <w:rPr>
                <w:rFonts w:eastAsia="Times New Roman" w:cs="Times New Roman"/>
                <w:lang w:val="en-IN" w:eastAsia="en-IN"/>
              </w:rPr>
            </w:pPr>
            <w:r>
              <w:rPr>
                <w:rFonts w:eastAsia="Times New Roman" w:cs="Times New Roman"/>
                <w:sz w:val="20"/>
                <w:szCs w:val="20"/>
                <w:lang w:val="en-GB" w:eastAsia="en-GB"/>
              </w:rPr>
              <w:t>NBC</w:t>
            </w:r>
          </w:p>
        </w:tc>
        <w:tc>
          <w:tcPr>
            <w:tcW w:w="5400" w:type="dxa"/>
            <w:shd w:val="clear" w:color="auto" w:fill="auto"/>
          </w:tcPr>
          <w:p w:rsidR="004D7782" w:rsidRDefault="004D7782" w:rsidP="00DB12B0">
            <w:pPr>
              <w:jc w:val="both"/>
              <w:rPr>
                <w:rFonts w:eastAsia="Times New Roman" w:cs="Times New Roman"/>
                <w:lang w:val="en-IN" w:eastAsia="en-IN"/>
              </w:rPr>
            </w:pPr>
            <w:r>
              <w:rPr>
                <w:rFonts w:eastAsia="Times New Roman" w:cs="Times New Roman"/>
                <w:sz w:val="20"/>
                <w:szCs w:val="20"/>
                <w:lang w:val="en-GB" w:eastAsia="en-GB"/>
              </w:rPr>
              <w:t>Cryo and In-vitro preservation</w:t>
            </w:r>
          </w:p>
        </w:tc>
        <w:tc>
          <w:tcPr>
            <w:tcW w:w="2140" w:type="dxa"/>
            <w:shd w:val="clear" w:color="auto" w:fill="auto"/>
          </w:tcPr>
          <w:p w:rsidR="004D7782" w:rsidRDefault="00311D3D" w:rsidP="00DB12B0">
            <w:pPr>
              <w:jc w:val="both"/>
              <w:rPr>
                <w:rFonts w:eastAsia="Times New Roman" w:cs="Times New Roman"/>
                <w:lang w:val="en-IN" w:eastAsia="en-IN"/>
              </w:rPr>
            </w:pPr>
            <w:r>
              <w:rPr>
                <w:rFonts w:eastAsia="Times New Roman" w:cs="Times New Roman"/>
                <w:sz w:val="22"/>
                <w:lang w:val="en-IN" w:eastAsia="en-IN"/>
              </w:rPr>
              <w:t>NBC</w:t>
            </w:r>
          </w:p>
        </w:tc>
      </w:tr>
      <w:tr w:rsidR="004D7782" w:rsidRPr="00B70473" w:rsidTr="005048E9">
        <w:trPr>
          <w:trHeight w:val="255"/>
        </w:trPr>
        <w:tc>
          <w:tcPr>
            <w:tcW w:w="1940" w:type="dxa"/>
            <w:shd w:val="clear" w:color="auto" w:fill="auto"/>
          </w:tcPr>
          <w:p w:rsidR="004D7782" w:rsidRDefault="004D7782" w:rsidP="00DB12B0">
            <w:pPr>
              <w:jc w:val="both"/>
              <w:rPr>
                <w:rFonts w:eastAsia="Times New Roman" w:cs="Times New Roman"/>
                <w:lang w:val="en-IN" w:eastAsia="en-IN"/>
              </w:rPr>
            </w:pPr>
            <w:r>
              <w:rPr>
                <w:rFonts w:eastAsia="Times New Roman" w:cs="Times New Roman"/>
                <w:sz w:val="20"/>
                <w:szCs w:val="20"/>
                <w:lang w:val="en-GB" w:eastAsia="en-GB"/>
              </w:rPr>
              <w:t>NBC</w:t>
            </w:r>
          </w:p>
        </w:tc>
        <w:tc>
          <w:tcPr>
            <w:tcW w:w="5400" w:type="dxa"/>
            <w:shd w:val="clear" w:color="auto" w:fill="auto"/>
          </w:tcPr>
          <w:p w:rsidR="004D7782" w:rsidRDefault="004D7782" w:rsidP="00DB12B0">
            <w:pPr>
              <w:jc w:val="both"/>
              <w:rPr>
                <w:rFonts w:eastAsia="Times New Roman" w:cs="Times New Roman"/>
                <w:lang w:val="en-IN" w:eastAsia="en-IN"/>
              </w:rPr>
            </w:pPr>
            <w:r>
              <w:rPr>
                <w:rFonts w:eastAsia="Times New Roman" w:cs="Times New Roman"/>
                <w:sz w:val="20"/>
                <w:szCs w:val="20"/>
                <w:lang w:val="en-GB" w:eastAsia="en-GB"/>
              </w:rPr>
              <w:t>Gene Bank equipment maintenance</w:t>
            </w:r>
          </w:p>
        </w:tc>
        <w:tc>
          <w:tcPr>
            <w:tcW w:w="2140" w:type="dxa"/>
            <w:shd w:val="clear" w:color="auto" w:fill="auto"/>
          </w:tcPr>
          <w:p w:rsidR="004D7782" w:rsidRDefault="00311D3D" w:rsidP="00DB12B0">
            <w:pPr>
              <w:jc w:val="both"/>
              <w:rPr>
                <w:rFonts w:eastAsia="Times New Roman" w:cs="Times New Roman"/>
                <w:lang w:val="en-IN" w:eastAsia="en-IN"/>
              </w:rPr>
            </w:pPr>
            <w:r>
              <w:rPr>
                <w:rFonts w:eastAsia="Times New Roman" w:cs="Times New Roman"/>
                <w:sz w:val="22"/>
                <w:lang w:val="en-IN" w:eastAsia="en-IN"/>
              </w:rPr>
              <w:t>NBC</w:t>
            </w:r>
          </w:p>
        </w:tc>
      </w:tr>
    </w:tbl>
    <w:p w:rsidR="00BC6E0F" w:rsidRDefault="00BC6E0F" w:rsidP="00DB12B0">
      <w:pPr>
        <w:jc w:val="both"/>
      </w:pPr>
    </w:p>
    <w:p w:rsidR="00861667" w:rsidRPr="00A10A9F" w:rsidRDefault="00861667" w:rsidP="00DB12B0">
      <w:pPr>
        <w:pStyle w:val="Heading3"/>
        <w:jc w:val="both"/>
      </w:pPr>
      <w:bookmarkStart w:id="39" w:name="_Toc311279656"/>
      <w:r w:rsidRPr="00A10A9F">
        <w:t>Activity Area   20   Promoting Public Awareness of the Value of Plant Genetic Resources for Food and Agriculture Conservation and Use</w:t>
      </w:r>
      <w:bookmarkEnd w:id="39"/>
    </w:p>
    <w:p w:rsidR="00012C31" w:rsidRDefault="00012C31" w:rsidP="00DB12B0">
      <w:pPr>
        <w:spacing w:line="360" w:lineRule="auto"/>
        <w:jc w:val="both"/>
      </w:pPr>
    </w:p>
    <w:p w:rsidR="00FA09AB" w:rsidRPr="00ED64DB" w:rsidRDefault="00E549AE" w:rsidP="003B47AB">
      <w:pPr>
        <w:autoSpaceDE w:val="0"/>
        <w:autoSpaceDN w:val="0"/>
        <w:adjustRightInd w:val="0"/>
        <w:spacing w:line="360" w:lineRule="auto"/>
        <w:jc w:val="both"/>
        <w:rPr>
          <w:rFonts w:cs="Times New Roman"/>
        </w:rPr>
      </w:pPr>
      <w:r w:rsidRPr="00ED64DB">
        <w:rPr>
          <w:rFonts w:cs="Times New Roman"/>
        </w:rPr>
        <w:t xml:space="preserve">Since the institutionalization of </w:t>
      </w:r>
      <w:r w:rsidR="003B47AB" w:rsidRPr="00ED64DB">
        <w:rPr>
          <w:rFonts w:cs="Times New Roman"/>
        </w:rPr>
        <w:t>PGR program in the country</w:t>
      </w:r>
      <w:r w:rsidR="000A0D93" w:rsidRPr="00ED64DB">
        <w:rPr>
          <w:rFonts w:cs="Times New Roman"/>
        </w:rPr>
        <w:t xml:space="preserve"> and establishment</w:t>
      </w:r>
      <w:r w:rsidR="00ED64DB">
        <w:rPr>
          <w:rFonts w:cs="Times New Roman"/>
        </w:rPr>
        <w:t xml:space="preserve"> of</w:t>
      </w:r>
      <w:r w:rsidR="000A0D93" w:rsidRPr="00ED64DB">
        <w:rPr>
          <w:rFonts w:cs="Times New Roman"/>
        </w:rPr>
        <w:t xml:space="preserve"> </w:t>
      </w:r>
      <w:r w:rsidRPr="00ED64DB">
        <w:rPr>
          <w:rFonts w:cs="Times New Roman"/>
        </w:rPr>
        <w:t>NBC in 1998</w:t>
      </w:r>
      <w:r w:rsidR="003B47AB" w:rsidRPr="00ED64DB">
        <w:rPr>
          <w:rFonts w:cs="Times New Roman"/>
        </w:rPr>
        <w:t xml:space="preserve">, </w:t>
      </w:r>
      <w:r w:rsidRPr="00ED64DB">
        <w:rPr>
          <w:rFonts w:cs="Times New Roman"/>
        </w:rPr>
        <w:t xml:space="preserve">concerted efforts </w:t>
      </w:r>
      <w:r w:rsidR="00ED64DB">
        <w:rPr>
          <w:rFonts w:cs="Times New Roman"/>
        </w:rPr>
        <w:t xml:space="preserve">have been made </w:t>
      </w:r>
      <w:r w:rsidRPr="00ED64DB">
        <w:rPr>
          <w:rFonts w:cs="Times New Roman"/>
        </w:rPr>
        <w:t>in promoting awareness on the value</w:t>
      </w:r>
      <w:r w:rsidR="00F7024E" w:rsidRPr="00ED64DB">
        <w:rPr>
          <w:rFonts w:cs="Times New Roman"/>
        </w:rPr>
        <w:t xml:space="preserve"> </w:t>
      </w:r>
      <w:r w:rsidR="00DC767B">
        <w:rPr>
          <w:rFonts w:cs="Times New Roman"/>
        </w:rPr>
        <w:t xml:space="preserve">of </w:t>
      </w:r>
      <w:r w:rsidR="00F7024E" w:rsidRPr="00ED64DB">
        <w:rPr>
          <w:rFonts w:cs="Times New Roman"/>
        </w:rPr>
        <w:t xml:space="preserve">diverse </w:t>
      </w:r>
      <w:r w:rsidRPr="00ED64DB">
        <w:rPr>
          <w:rFonts w:cs="Times New Roman"/>
        </w:rPr>
        <w:t>PGRFA</w:t>
      </w:r>
      <w:r w:rsidR="00F7024E" w:rsidRPr="00ED64DB">
        <w:rPr>
          <w:rFonts w:cs="Times New Roman"/>
        </w:rPr>
        <w:t xml:space="preserve"> as foundation for promoting sustainable agriculture and food security</w:t>
      </w:r>
      <w:r w:rsidR="00DC767B">
        <w:rPr>
          <w:rFonts w:cs="Times New Roman"/>
        </w:rPr>
        <w:t>.</w:t>
      </w:r>
      <w:r w:rsidR="005F471D" w:rsidRPr="00ED64DB">
        <w:rPr>
          <w:rFonts w:cs="Times New Roman"/>
        </w:rPr>
        <w:t xml:space="preserve"> </w:t>
      </w:r>
      <w:r w:rsidR="007F6890" w:rsidRPr="00ED64DB">
        <w:rPr>
          <w:rFonts w:cs="Times New Roman"/>
        </w:rPr>
        <w:t xml:space="preserve">The </w:t>
      </w:r>
      <w:r w:rsidR="00F204AF">
        <w:rPr>
          <w:rFonts w:cs="Times New Roman"/>
        </w:rPr>
        <w:t>NBC</w:t>
      </w:r>
      <w:r w:rsidR="007F6890" w:rsidRPr="00ED64DB">
        <w:rPr>
          <w:rFonts w:cs="Times New Roman"/>
        </w:rPr>
        <w:t xml:space="preserve"> has been successful in </w:t>
      </w:r>
      <w:r w:rsidR="003560CE" w:rsidRPr="00ED64DB">
        <w:rPr>
          <w:rFonts w:cs="Times New Roman"/>
        </w:rPr>
        <w:t>garnering support from many agencies such as Dzongkhag Agriculture Sector</w:t>
      </w:r>
      <w:r w:rsidR="003A193F" w:rsidRPr="00ED64DB">
        <w:rPr>
          <w:rFonts w:cs="Times New Roman"/>
        </w:rPr>
        <w:t>/Agriculture Extension officials</w:t>
      </w:r>
      <w:r w:rsidR="003560CE" w:rsidRPr="00ED64DB">
        <w:rPr>
          <w:rFonts w:cs="Times New Roman"/>
        </w:rPr>
        <w:t xml:space="preserve"> and RNR-RDC in promoting public awareness</w:t>
      </w:r>
      <w:r w:rsidR="003A193F" w:rsidRPr="00ED64DB">
        <w:rPr>
          <w:rFonts w:cs="Times New Roman"/>
        </w:rPr>
        <w:t xml:space="preserve"> at community level</w:t>
      </w:r>
      <w:r w:rsidR="003560CE" w:rsidRPr="00ED64DB">
        <w:rPr>
          <w:rFonts w:cs="Times New Roman"/>
        </w:rPr>
        <w:t xml:space="preserve">. </w:t>
      </w:r>
      <w:r w:rsidR="002B4B5A" w:rsidRPr="00ED64DB">
        <w:rPr>
          <w:rFonts w:cs="Times New Roman"/>
        </w:rPr>
        <w:t xml:space="preserve">The Centre continues to </w:t>
      </w:r>
      <w:r w:rsidR="00FA09AB" w:rsidRPr="00ED64DB">
        <w:rPr>
          <w:rFonts w:cs="Times New Roman"/>
        </w:rPr>
        <w:t>enhance public</w:t>
      </w:r>
      <w:r w:rsidR="003B47AB" w:rsidRPr="00ED64DB">
        <w:rPr>
          <w:rFonts w:cs="Times New Roman"/>
        </w:rPr>
        <w:t xml:space="preserve"> awareness every year</w:t>
      </w:r>
      <w:r w:rsidR="002B4B5A" w:rsidRPr="00ED64DB">
        <w:rPr>
          <w:rFonts w:cs="Times New Roman"/>
        </w:rPr>
        <w:t xml:space="preserve"> by</w:t>
      </w:r>
      <w:r w:rsidR="003B47AB" w:rsidRPr="00ED64DB">
        <w:rPr>
          <w:rFonts w:cs="Times New Roman"/>
        </w:rPr>
        <w:t xml:space="preserve"> us</w:t>
      </w:r>
      <w:r w:rsidR="002B4B5A" w:rsidRPr="00ED64DB">
        <w:rPr>
          <w:rFonts w:cs="Times New Roman"/>
        </w:rPr>
        <w:t xml:space="preserve">ing different tools such as </w:t>
      </w:r>
      <w:r w:rsidR="003B47AB" w:rsidRPr="00ED64DB">
        <w:rPr>
          <w:rFonts w:cs="Times New Roman"/>
        </w:rPr>
        <w:t>meetings, village gatherings, students’ visits to</w:t>
      </w:r>
      <w:r w:rsidR="002B4B5A" w:rsidRPr="00ED64DB">
        <w:rPr>
          <w:rFonts w:cs="Times New Roman"/>
        </w:rPr>
        <w:t xml:space="preserve"> NBC facilities, seminars</w:t>
      </w:r>
      <w:r w:rsidR="003B47AB" w:rsidRPr="00ED64DB">
        <w:rPr>
          <w:rFonts w:cs="Times New Roman"/>
        </w:rPr>
        <w:t>, brochures, leaflets, posters, biodiversity fairs, food fairs</w:t>
      </w:r>
      <w:r w:rsidR="002B4B5A" w:rsidRPr="00ED64DB">
        <w:rPr>
          <w:rFonts w:cs="Times New Roman"/>
        </w:rPr>
        <w:t>,</w:t>
      </w:r>
      <w:r w:rsidR="003B47AB" w:rsidRPr="00ED64DB">
        <w:rPr>
          <w:rFonts w:cs="Times New Roman"/>
        </w:rPr>
        <w:t xml:space="preserve"> etc. RNR confere</w:t>
      </w:r>
      <w:r w:rsidR="00CB0A42" w:rsidRPr="00ED64DB">
        <w:rPr>
          <w:rFonts w:cs="Times New Roman"/>
        </w:rPr>
        <w:t>nces and sectoral workshops are</w:t>
      </w:r>
      <w:r w:rsidR="003B47AB" w:rsidRPr="00ED64DB">
        <w:rPr>
          <w:rFonts w:cs="Times New Roman"/>
        </w:rPr>
        <w:t xml:space="preserve"> also used as opportunities to sensitize stakeholders and the public at large to issues surrounding PGRFA. </w:t>
      </w:r>
    </w:p>
    <w:p w:rsidR="00FA09AB" w:rsidRPr="00ED64DB" w:rsidRDefault="00FA09AB" w:rsidP="003B47AB">
      <w:pPr>
        <w:autoSpaceDE w:val="0"/>
        <w:autoSpaceDN w:val="0"/>
        <w:adjustRightInd w:val="0"/>
        <w:spacing w:line="360" w:lineRule="auto"/>
        <w:jc w:val="both"/>
        <w:rPr>
          <w:rFonts w:cs="Times New Roman"/>
        </w:rPr>
      </w:pPr>
    </w:p>
    <w:p w:rsidR="00181C02" w:rsidRPr="00ED64DB" w:rsidRDefault="00F006D5" w:rsidP="003B47AB">
      <w:pPr>
        <w:autoSpaceDE w:val="0"/>
        <w:autoSpaceDN w:val="0"/>
        <w:adjustRightInd w:val="0"/>
        <w:spacing w:line="360" w:lineRule="auto"/>
        <w:jc w:val="both"/>
        <w:rPr>
          <w:rFonts w:cs="Times New Roman"/>
        </w:rPr>
      </w:pPr>
      <w:r w:rsidRPr="00ED64DB">
        <w:rPr>
          <w:rFonts w:cs="Times New Roman"/>
        </w:rPr>
        <w:t>NBC received initial support from Bioversity International (</w:t>
      </w:r>
      <w:r w:rsidR="000A0D93" w:rsidRPr="00ED64DB">
        <w:rPr>
          <w:rFonts w:cs="Times New Roman"/>
        </w:rPr>
        <w:t xml:space="preserve">the </w:t>
      </w:r>
      <w:r w:rsidRPr="00ED64DB">
        <w:rPr>
          <w:rFonts w:cs="Times New Roman"/>
        </w:rPr>
        <w:t xml:space="preserve">then IPGRI) in 1999 for promoting public awareness </w:t>
      </w:r>
      <w:r w:rsidR="00841BB1" w:rsidRPr="00ED64DB">
        <w:rPr>
          <w:rFonts w:cs="Times New Roman"/>
        </w:rPr>
        <w:t xml:space="preserve">on the value of PGRFA </w:t>
      </w:r>
      <w:r w:rsidRPr="00ED64DB">
        <w:rPr>
          <w:rFonts w:cs="Times New Roman"/>
        </w:rPr>
        <w:t>and currently, the Centre receives support for these activities under the BUCAP (under the SEARICE network) and UNDP-GEF funded I</w:t>
      </w:r>
      <w:r w:rsidR="00544218" w:rsidRPr="00ED64DB">
        <w:rPr>
          <w:rFonts w:cs="Times New Roman"/>
        </w:rPr>
        <w:t xml:space="preserve">ntegrated </w:t>
      </w:r>
      <w:r w:rsidRPr="00ED64DB">
        <w:rPr>
          <w:rFonts w:cs="Times New Roman"/>
        </w:rPr>
        <w:t>L</w:t>
      </w:r>
      <w:r w:rsidR="00544218" w:rsidRPr="00ED64DB">
        <w:rPr>
          <w:rFonts w:cs="Times New Roman"/>
        </w:rPr>
        <w:t xml:space="preserve">ivestock and </w:t>
      </w:r>
      <w:r w:rsidRPr="00ED64DB">
        <w:rPr>
          <w:rFonts w:cs="Times New Roman"/>
        </w:rPr>
        <w:t>C</w:t>
      </w:r>
      <w:r w:rsidR="00544218" w:rsidRPr="00ED64DB">
        <w:rPr>
          <w:rFonts w:cs="Times New Roman"/>
        </w:rPr>
        <w:t xml:space="preserve">rop </w:t>
      </w:r>
      <w:r w:rsidRPr="00ED64DB">
        <w:rPr>
          <w:rFonts w:cs="Times New Roman"/>
        </w:rPr>
        <w:t>C</w:t>
      </w:r>
      <w:r w:rsidR="00544218" w:rsidRPr="00ED64DB">
        <w:rPr>
          <w:rFonts w:cs="Times New Roman"/>
        </w:rPr>
        <w:t>onservation P</w:t>
      </w:r>
      <w:r w:rsidRPr="00ED64DB">
        <w:rPr>
          <w:rFonts w:cs="Times New Roman"/>
        </w:rPr>
        <w:t>roject</w:t>
      </w:r>
      <w:r w:rsidR="00544218" w:rsidRPr="00ED64DB">
        <w:rPr>
          <w:rFonts w:cs="Times New Roman"/>
        </w:rPr>
        <w:t xml:space="preserve"> (ILCCP)</w:t>
      </w:r>
      <w:r w:rsidRPr="00ED64DB">
        <w:rPr>
          <w:rFonts w:cs="Times New Roman"/>
        </w:rPr>
        <w:t xml:space="preserve">. </w:t>
      </w:r>
    </w:p>
    <w:p w:rsidR="00181C02" w:rsidRPr="00ED64DB" w:rsidRDefault="00181C02" w:rsidP="003B47AB">
      <w:pPr>
        <w:autoSpaceDE w:val="0"/>
        <w:autoSpaceDN w:val="0"/>
        <w:adjustRightInd w:val="0"/>
        <w:spacing w:line="360" w:lineRule="auto"/>
        <w:jc w:val="both"/>
        <w:rPr>
          <w:rFonts w:cs="Times New Roman"/>
        </w:rPr>
      </w:pPr>
    </w:p>
    <w:p w:rsidR="00D33B64" w:rsidRPr="00ED64DB" w:rsidRDefault="003B47AB" w:rsidP="003B47AB">
      <w:pPr>
        <w:spacing w:line="360" w:lineRule="auto"/>
        <w:jc w:val="both"/>
        <w:rPr>
          <w:rFonts w:cs="Times New Roman"/>
          <w:b/>
          <w:bCs/>
        </w:rPr>
      </w:pPr>
      <w:r w:rsidRPr="00ED64DB">
        <w:rPr>
          <w:rFonts w:cs="Times New Roman"/>
        </w:rPr>
        <w:t xml:space="preserve">However, </w:t>
      </w:r>
      <w:r w:rsidR="00181C02" w:rsidRPr="00ED64DB">
        <w:rPr>
          <w:rFonts w:cs="Times New Roman"/>
        </w:rPr>
        <w:t xml:space="preserve">despite the fact that awareness on the value of PGRFA has advanced compared to a decade ago, it is </w:t>
      </w:r>
      <w:r w:rsidRPr="00ED64DB">
        <w:rPr>
          <w:rFonts w:cs="Times New Roman"/>
        </w:rPr>
        <w:t xml:space="preserve">still </w:t>
      </w:r>
      <w:r w:rsidR="00670577" w:rsidRPr="00ED64DB">
        <w:rPr>
          <w:rFonts w:cs="Times New Roman"/>
        </w:rPr>
        <w:t>inadequate</w:t>
      </w:r>
      <w:r w:rsidR="00504AD3" w:rsidRPr="00ED64DB">
        <w:rPr>
          <w:rFonts w:cs="Times New Roman"/>
        </w:rPr>
        <w:t xml:space="preserve">. This could be due to limited coordinated and complementary activities and lack of integration of PGRFA education into school and university curricula in the country. </w:t>
      </w:r>
      <w:r w:rsidR="00386602">
        <w:rPr>
          <w:rFonts w:cs="Times New Roman"/>
        </w:rPr>
        <w:t xml:space="preserve">The role of NGOs has also been very minimal. </w:t>
      </w:r>
      <w:r w:rsidR="00FA355D" w:rsidRPr="00ED64DB">
        <w:rPr>
          <w:rFonts w:cs="Times New Roman"/>
        </w:rPr>
        <w:t xml:space="preserve">Expect for Tarayana Foundation, a </w:t>
      </w:r>
      <w:r w:rsidR="00FA355D" w:rsidRPr="00ED64DB">
        <w:rPr>
          <w:rFonts w:cs="Times New Roman"/>
        </w:rPr>
        <w:lastRenderedPageBreak/>
        <w:t>national NGO, which has some activities involving the utilization of PGRFA and thereby promoting awareness to some extent, there are n</w:t>
      </w:r>
      <w:r w:rsidR="00504AD3" w:rsidRPr="00ED64DB">
        <w:rPr>
          <w:rFonts w:cs="Times New Roman"/>
        </w:rPr>
        <w:t xml:space="preserve">o national NGOs involved in promoting public education on </w:t>
      </w:r>
      <w:r w:rsidR="00386602">
        <w:rPr>
          <w:rFonts w:cs="Times New Roman"/>
        </w:rPr>
        <w:t>PGRFA.</w:t>
      </w:r>
      <w:r w:rsidR="00FA355D" w:rsidRPr="00ED64DB">
        <w:rPr>
          <w:rFonts w:cs="Times New Roman"/>
        </w:rPr>
        <w:t xml:space="preserve"> </w:t>
      </w:r>
      <w:r w:rsidR="00504AD3" w:rsidRPr="00ED64DB">
        <w:rPr>
          <w:rFonts w:cs="Times New Roman"/>
        </w:rPr>
        <w:t>The situation is further aggravated by insufficient number of staff, fund and skill and knowledge in conducting public awareness programs.</w:t>
      </w:r>
      <w:r w:rsidR="00504AD3" w:rsidRPr="00ED64DB">
        <w:rPr>
          <w:rFonts w:cs="Times New Roman"/>
          <w:b/>
          <w:bCs/>
        </w:rPr>
        <w:t xml:space="preserve"> </w:t>
      </w:r>
    </w:p>
    <w:p w:rsidR="00D33B64" w:rsidRPr="00ED64DB" w:rsidRDefault="00D33B64" w:rsidP="003B47AB">
      <w:pPr>
        <w:spacing w:line="360" w:lineRule="auto"/>
        <w:jc w:val="both"/>
        <w:rPr>
          <w:rFonts w:cs="Times New Roman"/>
          <w:b/>
          <w:bCs/>
        </w:rPr>
      </w:pPr>
    </w:p>
    <w:p w:rsidR="00504AD3" w:rsidRPr="00ED64DB" w:rsidRDefault="00D50E34" w:rsidP="003B47AB">
      <w:pPr>
        <w:spacing w:line="360" w:lineRule="auto"/>
        <w:jc w:val="both"/>
        <w:rPr>
          <w:rFonts w:cs="Times New Roman"/>
        </w:rPr>
      </w:pPr>
      <w:r w:rsidRPr="00ED64DB">
        <w:rPr>
          <w:rFonts w:cs="Times New Roman"/>
        </w:rPr>
        <w:t xml:space="preserve">The </w:t>
      </w:r>
      <w:r w:rsidR="007815D9" w:rsidRPr="00ED64DB">
        <w:rPr>
          <w:rFonts w:cs="Times New Roman"/>
        </w:rPr>
        <w:t>need</w:t>
      </w:r>
      <w:r w:rsidR="00504AD3" w:rsidRPr="00ED64DB">
        <w:rPr>
          <w:rFonts w:cs="Times New Roman"/>
        </w:rPr>
        <w:t xml:space="preserve"> to enhance </w:t>
      </w:r>
      <w:r w:rsidR="007815D9" w:rsidRPr="00ED64DB">
        <w:rPr>
          <w:rFonts w:cs="Times New Roman"/>
        </w:rPr>
        <w:t>public awareness on the value of maintaining diverse PGRFA</w:t>
      </w:r>
      <w:r w:rsidR="00FA355D" w:rsidRPr="00ED64DB">
        <w:rPr>
          <w:rFonts w:cs="Times New Roman"/>
        </w:rPr>
        <w:t xml:space="preserve"> is becoming more critical</w:t>
      </w:r>
      <w:r w:rsidR="00504AD3" w:rsidRPr="00ED64DB">
        <w:rPr>
          <w:rFonts w:cs="Times New Roman"/>
        </w:rPr>
        <w:t xml:space="preserve"> because of the emerging threats to PGRFA such as replacement by improved cultivars with uniform genetic base, dwindling farm</w:t>
      </w:r>
      <w:r w:rsidR="00D33B64" w:rsidRPr="00ED64DB">
        <w:rPr>
          <w:rFonts w:cs="Times New Roman"/>
        </w:rPr>
        <w:t xml:space="preserve"> labour in managing</w:t>
      </w:r>
      <w:r w:rsidR="00504AD3" w:rsidRPr="00ED64DB">
        <w:rPr>
          <w:rFonts w:cs="Times New Roman"/>
        </w:rPr>
        <w:t xml:space="preserve"> diverse agriculture system</w:t>
      </w:r>
      <w:r w:rsidR="00D33B64" w:rsidRPr="00ED64DB">
        <w:rPr>
          <w:rFonts w:cs="Times New Roman"/>
        </w:rPr>
        <w:t>s</w:t>
      </w:r>
      <w:r w:rsidR="00504AD3" w:rsidRPr="00ED64DB">
        <w:rPr>
          <w:rFonts w:cs="Times New Roman"/>
        </w:rPr>
        <w:t>, land use change,</w:t>
      </w:r>
      <w:r w:rsidR="00670577" w:rsidRPr="00ED64DB">
        <w:rPr>
          <w:rFonts w:cs="Times New Roman"/>
        </w:rPr>
        <w:t xml:space="preserve"> </w:t>
      </w:r>
      <w:r w:rsidR="00D33B64" w:rsidRPr="00ED64DB">
        <w:rPr>
          <w:rFonts w:cs="Times New Roman"/>
        </w:rPr>
        <w:t xml:space="preserve">etc. Since diversity serves as insurance against impacts of climate change on agriculture as well as food security, raising public awareness </w:t>
      </w:r>
      <w:r w:rsidR="00CB70F3" w:rsidRPr="00ED64DB">
        <w:rPr>
          <w:rFonts w:cs="Times New Roman"/>
        </w:rPr>
        <w:t xml:space="preserve">on the value of PGRFA from this angle is yet </w:t>
      </w:r>
      <w:r w:rsidR="00D67A80" w:rsidRPr="00ED64DB">
        <w:rPr>
          <w:rFonts w:cs="Times New Roman"/>
        </w:rPr>
        <w:t xml:space="preserve">another </w:t>
      </w:r>
      <w:r w:rsidR="0017277C">
        <w:rPr>
          <w:rFonts w:cs="Times New Roman"/>
        </w:rPr>
        <w:t xml:space="preserve">important </w:t>
      </w:r>
      <w:r w:rsidR="00D67A80" w:rsidRPr="00ED64DB">
        <w:rPr>
          <w:rFonts w:cs="Times New Roman"/>
        </w:rPr>
        <w:t>issue</w:t>
      </w:r>
      <w:r w:rsidR="0017277C">
        <w:rPr>
          <w:rFonts w:cs="Times New Roman"/>
        </w:rPr>
        <w:t xml:space="preserve"> to be addressed</w:t>
      </w:r>
      <w:r w:rsidR="00CB70F3" w:rsidRPr="00ED64DB">
        <w:rPr>
          <w:rFonts w:cs="Times New Roman"/>
        </w:rPr>
        <w:t>.</w:t>
      </w:r>
    </w:p>
    <w:p w:rsidR="00CB70F3" w:rsidRPr="00ED64DB" w:rsidRDefault="00CB70F3" w:rsidP="003B47AB">
      <w:pPr>
        <w:spacing w:line="360" w:lineRule="auto"/>
        <w:jc w:val="both"/>
        <w:rPr>
          <w:rFonts w:cs="Times New Roman"/>
        </w:rPr>
      </w:pPr>
    </w:p>
    <w:p w:rsidR="00ED64DB" w:rsidRDefault="0087579A" w:rsidP="00012C31">
      <w:pPr>
        <w:spacing w:line="360" w:lineRule="auto"/>
        <w:jc w:val="both"/>
        <w:rPr>
          <w:rFonts w:cs="Times New Roman"/>
        </w:rPr>
      </w:pPr>
      <w:r w:rsidRPr="00ED64DB">
        <w:rPr>
          <w:rFonts w:cs="Times New Roman"/>
          <w:bCs/>
          <w:color w:val="000000" w:themeColor="text1"/>
        </w:rPr>
        <w:t>The</w:t>
      </w:r>
      <w:r w:rsidR="003B47AB" w:rsidRPr="00ED64DB">
        <w:rPr>
          <w:rFonts w:cs="Times New Roman"/>
          <w:bCs/>
          <w:color w:val="000000" w:themeColor="text1"/>
        </w:rPr>
        <w:t xml:space="preserve"> drawback and the need to raise public education are however acknowledged by many SHs and have recommended seeking support to develop public education materials and education through </w:t>
      </w:r>
      <w:r w:rsidRPr="00ED64DB">
        <w:rPr>
          <w:rFonts w:cs="Times New Roman"/>
          <w:bCs/>
          <w:color w:val="000000" w:themeColor="text1"/>
        </w:rPr>
        <w:t xml:space="preserve">diverse media such as </w:t>
      </w:r>
      <w:r w:rsidR="003B47AB" w:rsidRPr="00ED64DB">
        <w:rPr>
          <w:rFonts w:cs="Times New Roman"/>
          <w:bCs/>
          <w:color w:val="000000" w:themeColor="text1"/>
        </w:rPr>
        <w:t>national TV</w:t>
      </w:r>
      <w:r w:rsidRPr="00ED64DB">
        <w:rPr>
          <w:rFonts w:cs="Times New Roman"/>
          <w:bCs/>
          <w:color w:val="000000" w:themeColor="text1"/>
        </w:rPr>
        <w:t xml:space="preserve"> and radio, </w:t>
      </w:r>
      <w:r w:rsidRPr="00ED64DB">
        <w:rPr>
          <w:rFonts w:cs="Times New Roman"/>
        </w:rPr>
        <w:t xml:space="preserve">targeting different groups of </w:t>
      </w:r>
      <w:r w:rsidR="003B47AB" w:rsidRPr="00ED64DB">
        <w:rPr>
          <w:rFonts w:cs="Times New Roman"/>
        </w:rPr>
        <w:t>audiences</w:t>
      </w:r>
      <w:r w:rsidRPr="00ED64DB">
        <w:rPr>
          <w:rFonts w:cs="Times New Roman"/>
        </w:rPr>
        <w:t>.</w:t>
      </w:r>
    </w:p>
    <w:p w:rsidR="00ED64DB" w:rsidRDefault="00ED64DB" w:rsidP="00012C31">
      <w:pPr>
        <w:spacing w:line="360" w:lineRule="auto"/>
        <w:jc w:val="both"/>
        <w:rPr>
          <w:rFonts w:cs="Times New Roman"/>
        </w:rPr>
      </w:pPr>
    </w:p>
    <w:p w:rsidR="00ED64DB" w:rsidRDefault="00ED64DB" w:rsidP="00012C31">
      <w:pPr>
        <w:spacing w:line="360" w:lineRule="auto"/>
        <w:jc w:val="both"/>
        <w:rPr>
          <w:rFonts w:cs="Times New Roman"/>
        </w:rPr>
      </w:pPr>
    </w:p>
    <w:p w:rsidR="00ED64DB" w:rsidRDefault="00ED64DB" w:rsidP="00012C31">
      <w:pPr>
        <w:spacing w:line="360" w:lineRule="auto"/>
        <w:jc w:val="both"/>
        <w:rPr>
          <w:rFonts w:cs="Times New Roman"/>
        </w:rPr>
      </w:pPr>
    </w:p>
    <w:p w:rsidR="003B47AB" w:rsidRPr="00ED64DB" w:rsidRDefault="0087579A" w:rsidP="00012C31">
      <w:pPr>
        <w:spacing w:line="360" w:lineRule="auto"/>
        <w:jc w:val="both"/>
        <w:rPr>
          <w:rFonts w:cs="Times New Roman"/>
        </w:rPr>
      </w:pPr>
      <w:r w:rsidRPr="00ED64DB">
        <w:rPr>
          <w:rFonts w:cs="Times New Roman"/>
        </w:rPr>
        <w:t xml:space="preserve"> </w:t>
      </w:r>
    </w:p>
    <w:p w:rsidR="003B47AB" w:rsidRDefault="003B47AB" w:rsidP="00012C31">
      <w:pPr>
        <w:spacing w:line="360" w:lineRule="auto"/>
        <w:jc w:val="both"/>
      </w:pPr>
    </w:p>
    <w:p w:rsidR="0017277C" w:rsidRDefault="0017277C">
      <w:pPr>
        <w:rPr>
          <w:rFonts w:asciiTheme="majorHAnsi" w:eastAsiaTheme="majorEastAsia" w:hAnsiTheme="majorHAnsi" w:cstheme="majorBidi"/>
          <w:b/>
          <w:bCs/>
          <w:color w:val="365F91" w:themeColor="accent1" w:themeShade="BF"/>
          <w:sz w:val="28"/>
          <w:szCs w:val="28"/>
        </w:rPr>
      </w:pPr>
      <w:bookmarkStart w:id="40" w:name="_Toc311279657"/>
      <w:r>
        <w:br w:type="page"/>
      </w:r>
    </w:p>
    <w:p w:rsidR="00BC6807" w:rsidRDefault="00E61F91" w:rsidP="00DB12B0">
      <w:pPr>
        <w:pStyle w:val="Heading1"/>
        <w:jc w:val="both"/>
      </w:pPr>
      <w:r>
        <w:lastRenderedPageBreak/>
        <w:t>Chapter 5</w:t>
      </w:r>
      <w:r w:rsidR="00DD393F">
        <w:t xml:space="preserve">: </w:t>
      </w:r>
      <w:r w:rsidR="00BC6807" w:rsidRPr="006A0F04">
        <w:t xml:space="preserve"> </w:t>
      </w:r>
      <w:r w:rsidR="00467A8B">
        <w:t>Constraints</w:t>
      </w:r>
      <w:r w:rsidR="00135075">
        <w:t xml:space="preserve"> in project implementation.</w:t>
      </w:r>
      <w:bookmarkEnd w:id="40"/>
    </w:p>
    <w:p w:rsidR="00B826A6" w:rsidRDefault="00B826A6" w:rsidP="00DB12B0">
      <w:pPr>
        <w:jc w:val="both"/>
      </w:pPr>
    </w:p>
    <w:p w:rsidR="000072D1" w:rsidRDefault="00B826A6" w:rsidP="00DB12B0">
      <w:pPr>
        <w:spacing w:line="360" w:lineRule="auto"/>
        <w:jc w:val="both"/>
        <w:rPr>
          <w:rFonts w:cs="Times New Roman"/>
        </w:rPr>
      </w:pPr>
      <w:r w:rsidRPr="002C7B04">
        <w:rPr>
          <w:rFonts w:cs="Times New Roman"/>
        </w:rPr>
        <w:t>Bhutan started</w:t>
      </w:r>
      <w:r w:rsidR="00DC57D0" w:rsidRPr="002C7B04">
        <w:rPr>
          <w:rFonts w:cs="Times New Roman"/>
        </w:rPr>
        <w:t xml:space="preserve"> the process of </w:t>
      </w:r>
      <w:r w:rsidRPr="002C7B04">
        <w:rPr>
          <w:rFonts w:cs="Times New Roman"/>
        </w:rPr>
        <w:t xml:space="preserve">NISM-GPA implementation </w:t>
      </w:r>
      <w:r w:rsidR="00DC57D0" w:rsidRPr="002C7B04">
        <w:rPr>
          <w:rFonts w:cs="Times New Roman"/>
        </w:rPr>
        <w:t>through formatio</w:t>
      </w:r>
      <w:r w:rsidR="00DF3A7E">
        <w:rPr>
          <w:rFonts w:cs="Times New Roman"/>
        </w:rPr>
        <w:t>n of TFF towards the end of 2009</w:t>
      </w:r>
      <w:r w:rsidR="00DC57D0" w:rsidRPr="002C7B04">
        <w:rPr>
          <w:rFonts w:cs="Times New Roman"/>
        </w:rPr>
        <w:t xml:space="preserve">. </w:t>
      </w:r>
      <w:r w:rsidRPr="002C7B04">
        <w:rPr>
          <w:rFonts w:cs="Times New Roman"/>
        </w:rPr>
        <w:t xml:space="preserve"> </w:t>
      </w:r>
      <w:r w:rsidR="00572538">
        <w:rPr>
          <w:rFonts w:cs="Times New Roman"/>
        </w:rPr>
        <w:t>The preparatory activities such as procurement of equipments</w:t>
      </w:r>
      <w:r w:rsidR="00334FDD">
        <w:rPr>
          <w:rFonts w:cs="Times New Roman"/>
        </w:rPr>
        <w:t xml:space="preserve">, </w:t>
      </w:r>
      <w:r w:rsidR="000713D6">
        <w:rPr>
          <w:rFonts w:cs="Times New Roman"/>
        </w:rPr>
        <w:t xml:space="preserve">identification of SHs, </w:t>
      </w:r>
      <w:r w:rsidR="00572538">
        <w:rPr>
          <w:rFonts w:cs="Times New Roman"/>
        </w:rPr>
        <w:t>awareness raising on PGRFA and GPA</w:t>
      </w:r>
      <w:r w:rsidR="00334FDD">
        <w:rPr>
          <w:rFonts w:cs="Times New Roman"/>
        </w:rPr>
        <w:t xml:space="preserve">, familiarization with the database and </w:t>
      </w:r>
      <w:r w:rsidR="007027CC">
        <w:rPr>
          <w:rFonts w:cs="Times New Roman"/>
        </w:rPr>
        <w:t>collection and documentation</w:t>
      </w:r>
      <w:r w:rsidR="00334FDD">
        <w:rPr>
          <w:rFonts w:cs="Times New Roman"/>
        </w:rPr>
        <w:t xml:space="preserve"> </w:t>
      </w:r>
      <w:r w:rsidR="000713D6">
        <w:rPr>
          <w:rFonts w:cs="Times New Roman"/>
        </w:rPr>
        <w:t xml:space="preserve">of </w:t>
      </w:r>
      <w:r w:rsidR="00334FDD">
        <w:rPr>
          <w:rFonts w:cs="Times New Roman"/>
        </w:rPr>
        <w:t xml:space="preserve">easily accessible data </w:t>
      </w:r>
      <w:r w:rsidR="007027CC">
        <w:rPr>
          <w:rFonts w:cs="Times New Roman"/>
        </w:rPr>
        <w:t>were</w:t>
      </w:r>
      <w:r w:rsidR="00572538">
        <w:rPr>
          <w:rFonts w:cs="Times New Roman"/>
        </w:rPr>
        <w:t xml:space="preserve"> implemented </w:t>
      </w:r>
      <w:r w:rsidR="007027CC">
        <w:rPr>
          <w:rFonts w:cs="Times New Roman"/>
        </w:rPr>
        <w:t>from March through December 2010</w:t>
      </w:r>
      <w:r w:rsidR="00572538">
        <w:rPr>
          <w:rFonts w:cs="Times New Roman"/>
        </w:rPr>
        <w:t xml:space="preserve">. </w:t>
      </w:r>
      <w:r w:rsidR="00334FDD">
        <w:rPr>
          <w:rFonts w:cs="Times New Roman"/>
        </w:rPr>
        <w:t xml:space="preserve">The </w:t>
      </w:r>
      <w:r w:rsidR="000713D6">
        <w:rPr>
          <w:rFonts w:cs="Times New Roman"/>
        </w:rPr>
        <w:t>m</w:t>
      </w:r>
      <w:r w:rsidR="001D30D9">
        <w:rPr>
          <w:rFonts w:cs="Times New Roman"/>
        </w:rPr>
        <w:t>ajor</w:t>
      </w:r>
      <w:r w:rsidR="000713D6">
        <w:rPr>
          <w:rFonts w:cs="Times New Roman"/>
        </w:rPr>
        <w:t xml:space="preserve"> portion of the project activity, data collection and documentation from all SHS</w:t>
      </w:r>
      <w:r w:rsidR="000072D1">
        <w:rPr>
          <w:rFonts w:cs="Times New Roman"/>
        </w:rPr>
        <w:t>, data va</w:t>
      </w:r>
      <w:r w:rsidR="00A90F42">
        <w:rPr>
          <w:rFonts w:cs="Times New Roman"/>
        </w:rPr>
        <w:t>lidation, merging, analysis, etc</w:t>
      </w:r>
      <w:r w:rsidR="000713D6">
        <w:rPr>
          <w:rFonts w:cs="Times New Roman"/>
        </w:rPr>
        <w:t xml:space="preserve"> could be implemented only during the 2</w:t>
      </w:r>
      <w:r w:rsidR="000713D6" w:rsidRPr="000713D6">
        <w:rPr>
          <w:rFonts w:cs="Times New Roman"/>
          <w:vertAlign w:val="superscript"/>
        </w:rPr>
        <w:t>nd</w:t>
      </w:r>
      <w:r w:rsidR="000713D6">
        <w:rPr>
          <w:rFonts w:cs="Times New Roman"/>
        </w:rPr>
        <w:t xml:space="preserve"> year</w:t>
      </w:r>
      <w:r w:rsidR="00BC1891">
        <w:rPr>
          <w:rFonts w:cs="Times New Roman"/>
        </w:rPr>
        <w:t>,</w:t>
      </w:r>
      <w:r w:rsidR="000713D6">
        <w:rPr>
          <w:rFonts w:cs="Times New Roman"/>
        </w:rPr>
        <w:t xml:space="preserve"> after the release of funds in April, 2011.</w:t>
      </w:r>
      <w:r w:rsidR="00572538">
        <w:rPr>
          <w:rFonts w:cs="Times New Roman"/>
        </w:rPr>
        <w:t xml:space="preserve"> </w:t>
      </w:r>
    </w:p>
    <w:p w:rsidR="00807D98" w:rsidRDefault="00807D98" w:rsidP="00DB12B0">
      <w:pPr>
        <w:spacing w:line="360" w:lineRule="auto"/>
        <w:jc w:val="both"/>
        <w:rPr>
          <w:rFonts w:cs="Times New Roman"/>
        </w:rPr>
      </w:pPr>
    </w:p>
    <w:p w:rsidR="002C7B04" w:rsidRPr="002C7B04" w:rsidRDefault="00807D98" w:rsidP="00DB12B0">
      <w:pPr>
        <w:spacing w:line="360" w:lineRule="auto"/>
        <w:jc w:val="both"/>
        <w:rPr>
          <w:rFonts w:cs="Times New Roman"/>
        </w:rPr>
      </w:pPr>
      <w:r>
        <w:rPr>
          <w:rFonts w:cs="Times New Roman"/>
        </w:rPr>
        <w:t>The following are s</w:t>
      </w:r>
      <w:r w:rsidR="00DC57D0" w:rsidRPr="002C7B04">
        <w:rPr>
          <w:rFonts w:cs="Times New Roman"/>
        </w:rPr>
        <w:t>ome of the constraints faced in the implementation of the project:</w:t>
      </w:r>
    </w:p>
    <w:p w:rsidR="002C7B04" w:rsidRPr="002C7B04" w:rsidRDefault="002C7B04" w:rsidP="00DB12B0">
      <w:pPr>
        <w:pStyle w:val="ListParagraph"/>
        <w:numPr>
          <w:ilvl w:val="0"/>
          <w:numId w:val="18"/>
        </w:numPr>
        <w:spacing w:line="360" w:lineRule="auto"/>
        <w:jc w:val="both"/>
        <w:rPr>
          <w:rFonts w:ascii="Times New Roman" w:hAnsi="Times New Roman"/>
        </w:rPr>
      </w:pPr>
      <w:r w:rsidRPr="002C7B04">
        <w:rPr>
          <w:rFonts w:ascii="Times New Roman" w:hAnsi="Times New Roman"/>
        </w:rPr>
        <w:t xml:space="preserve">Most of the data on PGR from SHs as well as NFP were not in electronic format which had to be </w:t>
      </w:r>
      <w:r w:rsidR="00A2096B">
        <w:rPr>
          <w:rFonts w:ascii="Times New Roman" w:hAnsi="Times New Roman"/>
        </w:rPr>
        <w:t xml:space="preserve">digitized </w:t>
      </w:r>
      <w:r w:rsidRPr="002C7B04">
        <w:rPr>
          <w:rFonts w:ascii="Times New Roman" w:hAnsi="Times New Roman"/>
        </w:rPr>
        <w:t>and this activity took time.</w:t>
      </w:r>
    </w:p>
    <w:p w:rsidR="002C7B04" w:rsidRPr="002C7B04" w:rsidRDefault="002C7B04" w:rsidP="00DB12B0">
      <w:pPr>
        <w:pStyle w:val="ListParagraph"/>
        <w:numPr>
          <w:ilvl w:val="0"/>
          <w:numId w:val="18"/>
        </w:numPr>
        <w:spacing w:line="360" w:lineRule="auto"/>
        <w:jc w:val="both"/>
        <w:rPr>
          <w:rFonts w:ascii="Times New Roman" w:hAnsi="Times New Roman"/>
        </w:rPr>
      </w:pPr>
      <w:r w:rsidRPr="002C7B04">
        <w:rPr>
          <w:rFonts w:ascii="Times New Roman" w:hAnsi="Times New Roman"/>
        </w:rPr>
        <w:t xml:space="preserve">Lack of man power and skill. </w:t>
      </w:r>
    </w:p>
    <w:p w:rsidR="006E734D" w:rsidRDefault="008350B2" w:rsidP="00E61F91">
      <w:pPr>
        <w:pStyle w:val="ListParagraph"/>
        <w:numPr>
          <w:ilvl w:val="1"/>
          <w:numId w:val="37"/>
        </w:numPr>
        <w:spacing w:line="360" w:lineRule="auto"/>
        <w:jc w:val="both"/>
        <w:rPr>
          <w:rFonts w:ascii="Times New Roman" w:hAnsi="Times New Roman"/>
        </w:rPr>
      </w:pPr>
      <w:r>
        <w:rPr>
          <w:rFonts w:ascii="Times New Roman" w:hAnsi="Times New Roman"/>
        </w:rPr>
        <w:t>No SH had</w:t>
      </w:r>
      <w:r w:rsidR="002C7B04" w:rsidRPr="002C7B04">
        <w:rPr>
          <w:rFonts w:ascii="Times New Roman" w:hAnsi="Times New Roman"/>
        </w:rPr>
        <w:t xml:space="preserve"> a dedicated </w:t>
      </w:r>
      <w:r w:rsidR="00E61F91">
        <w:rPr>
          <w:rFonts w:ascii="Times New Roman" w:hAnsi="Times New Roman"/>
        </w:rPr>
        <w:t xml:space="preserve">staff for PGR data management.  </w:t>
      </w:r>
      <w:r>
        <w:rPr>
          <w:rFonts w:ascii="Times New Roman" w:hAnsi="Times New Roman"/>
        </w:rPr>
        <w:t>Further, all representative of SH had</w:t>
      </w:r>
      <w:r w:rsidR="002C7B04">
        <w:rPr>
          <w:rFonts w:ascii="Times New Roman" w:hAnsi="Times New Roman"/>
        </w:rPr>
        <w:t xml:space="preserve"> their own normal workload, which did not give adequate time even to </w:t>
      </w:r>
      <w:r w:rsidR="006E734D">
        <w:rPr>
          <w:rFonts w:ascii="Times New Roman" w:hAnsi="Times New Roman"/>
        </w:rPr>
        <w:t>collate data and provide it to NFP. Therefore, a</w:t>
      </w:r>
      <w:r>
        <w:rPr>
          <w:rFonts w:ascii="Times New Roman" w:hAnsi="Times New Roman"/>
        </w:rPr>
        <w:t>ll data had</w:t>
      </w:r>
      <w:r w:rsidR="006E734D" w:rsidRPr="006E734D">
        <w:rPr>
          <w:rFonts w:ascii="Times New Roman" w:hAnsi="Times New Roman"/>
        </w:rPr>
        <w:t xml:space="preserve"> to be </w:t>
      </w:r>
      <w:r>
        <w:rPr>
          <w:rFonts w:ascii="Times New Roman" w:hAnsi="Times New Roman"/>
        </w:rPr>
        <w:t xml:space="preserve">entered </w:t>
      </w:r>
      <w:r w:rsidR="006E734D" w:rsidRPr="006E734D">
        <w:rPr>
          <w:rFonts w:ascii="Times New Roman" w:hAnsi="Times New Roman"/>
        </w:rPr>
        <w:t>by NFP’s data manager</w:t>
      </w:r>
      <w:r w:rsidR="006E734D">
        <w:rPr>
          <w:rFonts w:ascii="Times New Roman" w:hAnsi="Times New Roman"/>
        </w:rPr>
        <w:t>.</w:t>
      </w:r>
    </w:p>
    <w:p w:rsidR="006E734D" w:rsidRPr="007914B3" w:rsidRDefault="006E734D" w:rsidP="00E61F91">
      <w:pPr>
        <w:pStyle w:val="ListParagraph"/>
        <w:numPr>
          <w:ilvl w:val="1"/>
          <w:numId w:val="37"/>
        </w:numPr>
        <w:spacing w:line="360" w:lineRule="auto"/>
        <w:jc w:val="both"/>
        <w:rPr>
          <w:rFonts w:ascii="Times New Roman" w:hAnsi="Times New Roman"/>
        </w:rPr>
      </w:pPr>
      <w:r>
        <w:rPr>
          <w:rFonts w:ascii="Times New Roman" w:hAnsi="Times New Roman"/>
        </w:rPr>
        <w:t xml:space="preserve">Many SH could not provide data to the NFP because of lack of time and communication as most SHs did not understand the </w:t>
      </w:r>
      <w:r w:rsidR="00FB33D1">
        <w:rPr>
          <w:rFonts w:ascii="Times New Roman" w:hAnsi="Times New Roman"/>
        </w:rPr>
        <w:t xml:space="preserve">concept and </w:t>
      </w:r>
      <w:r>
        <w:rPr>
          <w:rFonts w:ascii="Times New Roman" w:hAnsi="Times New Roman"/>
        </w:rPr>
        <w:t xml:space="preserve">importance of </w:t>
      </w:r>
      <w:r w:rsidR="00014459">
        <w:rPr>
          <w:rFonts w:ascii="Times New Roman" w:hAnsi="Times New Roman"/>
        </w:rPr>
        <w:t>NISM-GPA.</w:t>
      </w:r>
      <w:r>
        <w:rPr>
          <w:rFonts w:ascii="Times New Roman" w:hAnsi="Times New Roman"/>
        </w:rPr>
        <w:t xml:space="preserve"> </w:t>
      </w:r>
      <w:r w:rsidRPr="007914B3">
        <w:rPr>
          <w:rFonts w:ascii="Times New Roman" w:hAnsi="Times New Roman"/>
        </w:rPr>
        <w:t>Therefore, the picture of PGRFA status in the country is still incomplete.</w:t>
      </w:r>
    </w:p>
    <w:p w:rsidR="006E734D" w:rsidRPr="007914B3" w:rsidRDefault="006E734D" w:rsidP="00E61F91">
      <w:pPr>
        <w:pStyle w:val="ListParagraph"/>
        <w:numPr>
          <w:ilvl w:val="1"/>
          <w:numId w:val="37"/>
        </w:numPr>
        <w:spacing w:line="360" w:lineRule="auto"/>
        <w:jc w:val="both"/>
        <w:rPr>
          <w:rFonts w:ascii="Times New Roman" w:hAnsi="Times New Roman"/>
        </w:rPr>
      </w:pPr>
      <w:r w:rsidRPr="007914B3">
        <w:rPr>
          <w:rFonts w:ascii="Times New Roman" w:hAnsi="Times New Roman"/>
        </w:rPr>
        <w:t>There was no adequate time to provide trainings to</w:t>
      </w:r>
      <w:r w:rsidR="007914B3">
        <w:rPr>
          <w:rFonts w:ascii="Times New Roman" w:hAnsi="Times New Roman"/>
        </w:rPr>
        <w:t xml:space="preserve"> SHs on</w:t>
      </w:r>
      <w:r w:rsidRPr="007914B3">
        <w:rPr>
          <w:rFonts w:ascii="Times New Roman" w:hAnsi="Times New Roman"/>
        </w:rPr>
        <w:t xml:space="preserve"> the use of NISM software. Further, since there was no dedicated staff for data management within all SHs,</w:t>
      </w:r>
      <w:r w:rsidR="007914B3">
        <w:rPr>
          <w:rFonts w:ascii="Times New Roman" w:hAnsi="Times New Roman"/>
        </w:rPr>
        <w:t xml:space="preserve"> </w:t>
      </w:r>
      <w:r w:rsidR="00F061D9">
        <w:rPr>
          <w:rFonts w:ascii="Times New Roman" w:hAnsi="Times New Roman"/>
        </w:rPr>
        <w:t xml:space="preserve">training was not </w:t>
      </w:r>
      <w:r w:rsidRPr="007914B3">
        <w:rPr>
          <w:rFonts w:ascii="Times New Roman" w:hAnsi="Times New Roman"/>
        </w:rPr>
        <w:t>feasible.</w:t>
      </w:r>
    </w:p>
    <w:p w:rsidR="00267315" w:rsidRDefault="006E734D" w:rsidP="00DB12B0">
      <w:pPr>
        <w:pStyle w:val="ListParagraph"/>
        <w:numPr>
          <w:ilvl w:val="0"/>
          <w:numId w:val="19"/>
        </w:numPr>
        <w:spacing w:line="360" w:lineRule="auto"/>
        <w:ind w:left="714" w:hanging="357"/>
        <w:jc w:val="both"/>
        <w:rPr>
          <w:rFonts w:ascii="Times New Roman" w:hAnsi="Times New Roman"/>
        </w:rPr>
      </w:pPr>
      <w:r w:rsidRPr="00267315">
        <w:rPr>
          <w:rFonts w:ascii="Times New Roman" w:hAnsi="Times New Roman"/>
        </w:rPr>
        <w:t xml:space="preserve">The data manager of NFP </w:t>
      </w:r>
      <w:r w:rsidR="00267315" w:rsidRPr="00267315">
        <w:rPr>
          <w:rFonts w:ascii="Times New Roman" w:hAnsi="Times New Roman"/>
        </w:rPr>
        <w:t>was not exposed</w:t>
      </w:r>
      <w:r w:rsidR="00267315">
        <w:rPr>
          <w:rFonts w:ascii="Times New Roman" w:hAnsi="Times New Roman"/>
        </w:rPr>
        <w:t xml:space="preserve"> or trained in</w:t>
      </w:r>
      <w:r w:rsidR="00267315" w:rsidRPr="00267315">
        <w:rPr>
          <w:rFonts w:ascii="Times New Roman" w:hAnsi="Times New Roman"/>
        </w:rPr>
        <w:t xml:space="preserve"> PGR </w:t>
      </w:r>
      <w:r w:rsidR="00267315">
        <w:rPr>
          <w:rFonts w:ascii="Times New Roman" w:hAnsi="Times New Roman"/>
        </w:rPr>
        <w:t xml:space="preserve">issues, therefore </w:t>
      </w:r>
      <w:r w:rsidR="00267315" w:rsidRPr="00267315">
        <w:rPr>
          <w:rFonts w:ascii="Times New Roman" w:hAnsi="Times New Roman"/>
        </w:rPr>
        <w:t xml:space="preserve">independent data encoding and entry was not </w:t>
      </w:r>
      <w:r w:rsidR="00554508">
        <w:rPr>
          <w:rFonts w:ascii="Times New Roman" w:hAnsi="Times New Roman"/>
        </w:rPr>
        <w:t>feasible.</w:t>
      </w:r>
    </w:p>
    <w:p w:rsidR="00DC57D0" w:rsidRPr="00267315" w:rsidRDefault="00E105D6" w:rsidP="00DB12B0">
      <w:pPr>
        <w:pStyle w:val="ListParagraph"/>
        <w:numPr>
          <w:ilvl w:val="0"/>
          <w:numId w:val="19"/>
        </w:numPr>
        <w:spacing w:line="360" w:lineRule="auto"/>
        <w:ind w:left="714" w:hanging="357"/>
        <w:jc w:val="both"/>
        <w:rPr>
          <w:rFonts w:ascii="Times New Roman" w:hAnsi="Times New Roman"/>
        </w:rPr>
      </w:pPr>
      <w:r w:rsidRPr="00267315">
        <w:rPr>
          <w:rFonts w:ascii="Times New Roman" w:hAnsi="Times New Roman"/>
        </w:rPr>
        <w:t xml:space="preserve">The training </w:t>
      </w:r>
      <w:r w:rsidR="006030E1" w:rsidRPr="00267315">
        <w:rPr>
          <w:rFonts w:ascii="Times New Roman" w:hAnsi="Times New Roman"/>
        </w:rPr>
        <w:t xml:space="preserve">provided </w:t>
      </w:r>
      <w:r w:rsidR="006030E1">
        <w:rPr>
          <w:rFonts w:ascii="Times New Roman" w:hAnsi="Times New Roman"/>
        </w:rPr>
        <w:t xml:space="preserve">to the </w:t>
      </w:r>
      <w:r w:rsidR="006030E1" w:rsidRPr="00267315">
        <w:rPr>
          <w:rFonts w:ascii="Times New Roman" w:hAnsi="Times New Roman"/>
        </w:rPr>
        <w:t>data</w:t>
      </w:r>
      <w:r w:rsidRPr="00267315">
        <w:rPr>
          <w:rFonts w:ascii="Times New Roman" w:hAnsi="Times New Roman"/>
        </w:rPr>
        <w:t xml:space="preserve"> manager by </w:t>
      </w:r>
      <w:r w:rsidR="006030E1">
        <w:rPr>
          <w:rFonts w:ascii="Times New Roman" w:hAnsi="Times New Roman"/>
        </w:rPr>
        <w:t xml:space="preserve">the </w:t>
      </w:r>
      <w:r w:rsidRPr="00267315">
        <w:rPr>
          <w:rFonts w:ascii="Times New Roman" w:hAnsi="Times New Roman"/>
        </w:rPr>
        <w:t xml:space="preserve">regional office in Thailand </w:t>
      </w:r>
      <w:r w:rsidR="00A22F3F" w:rsidRPr="00267315">
        <w:rPr>
          <w:rFonts w:ascii="Times New Roman" w:hAnsi="Times New Roman"/>
        </w:rPr>
        <w:t xml:space="preserve">was </w:t>
      </w:r>
      <w:r w:rsidRPr="00267315">
        <w:rPr>
          <w:rFonts w:ascii="Times New Roman" w:hAnsi="Times New Roman"/>
        </w:rPr>
        <w:t xml:space="preserve">not adequate as training duration </w:t>
      </w:r>
      <w:r w:rsidR="00A22F3F" w:rsidRPr="00267315">
        <w:rPr>
          <w:rFonts w:ascii="Times New Roman" w:hAnsi="Times New Roman"/>
        </w:rPr>
        <w:t>w</w:t>
      </w:r>
      <w:r w:rsidRPr="00267315">
        <w:rPr>
          <w:rFonts w:ascii="Times New Roman" w:hAnsi="Times New Roman"/>
        </w:rPr>
        <w:t xml:space="preserve">as too short and was provided </w:t>
      </w:r>
      <w:r w:rsidR="007914B3" w:rsidRPr="00267315">
        <w:rPr>
          <w:rFonts w:ascii="Times New Roman" w:hAnsi="Times New Roman"/>
        </w:rPr>
        <w:t xml:space="preserve">only to one person while data </w:t>
      </w:r>
      <w:r w:rsidR="00751066">
        <w:rPr>
          <w:rFonts w:ascii="Times New Roman" w:hAnsi="Times New Roman"/>
        </w:rPr>
        <w:t xml:space="preserve">is </w:t>
      </w:r>
      <w:r w:rsidR="00751066" w:rsidRPr="00267315">
        <w:rPr>
          <w:rFonts w:ascii="Times New Roman" w:hAnsi="Times New Roman"/>
        </w:rPr>
        <w:t>held</w:t>
      </w:r>
      <w:r w:rsidR="007914B3" w:rsidRPr="00267315">
        <w:rPr>
          <w:rFonts w:ascii="Times New Roman" w:hAnsi="Times New Roman"/>
        </w:rPr>
        <w:t xml:space="preserve"> by many organizations.</w:t>
      </w:r>
    </w:p>
    <w:p w:rsidR="002A6928" w:rsidRDefault="002A6928" w:rsidP="00DB12B0">
      <w:pPr>
        <w:pStyle w:val="ListParagraph"/>
        <w:numPr>
          <w:ilvl w:val="0"/>
          <w:numId w:val="19"/>
        </w:numPr>
        <w:spacing w:line="360" w:lineRule="auto"/>
        <w:ind w:left="714" w:hanging="357"/>
        <w:jc w:val="both"/>
        <w:rPr>
          <w:rFonts w:ascii="Times New Roman" w:hAnsi="Times New Roman"/>
        </w:rPr>
      </w:pPr>
      <w:r>
        <w:rPr>
          <w:rFonts w:ascii="Times New Roman" w:hAnsi="Times New Roman"/>
        </w:rPr>
        <w:t xml:space="preserve">Inadequate technical </w:t>
      </w:r>
      <w:r w:rsidR="00001064">
        <w:rPr>
          <w:rFonts w:ascii="Times New Roman" w:hAnsi="Times New Roman"/>
        </w:rPr>
        <w:t xml:space="preserve">back stopping from the NISM experts. For example, the regional expert on NISM, Dr. Rakesh Agarwal had </w:t>
      </w:r>
      <w:r w:rsidR="006030E1">
        <w:rPr>
          <w:rFonts w:ascii="Times New Roman" w:hAnsi="Times New Roman"/>
        </w:rPr>
        <w:t xml:space="preserve">a </w:t>
      </w:r>
      <w:r w:rsidR="00001064">
        <w:rPr>
          <w:rFonts w:ascii="Times New Roman" w:hAnsi="Times New Roman"/>
        </w:rPr>
        <w:t xml:space="preserve">very tight schedule because of which he </w:t>
      </w:r>
      <w:r w:rsidR="00001064">
        <w:rPr>
          <w:rFonts w:ascii="Times New Roman" w:hAnsi="Times New Roman"/>
        </w:rPr>
        <w:lastRenderedPageBreak/>
        <w:t xml:space="preserve">could not be hired on time to assist in solving some of the problems NFP faced in understanding and using the software as well as in data encoding. </w:t>
      </w:r>
      <w:r w:rsidR="005F0F16">
        <w:rPr>
          <w:rFonts w:ascii="Times New Roman" w:hAnsi="Times New Roman"/>
        </w:rPr>
        <w:t>Therefore, this delayed the whole process of data collection and analysis.</w:t>
      </w:r>
    </w:p>
    <w:p w:rsidR="00690348" w:rsidRPr="00F97DAA" w:rsidRDefault="005F0F16" w:rsidP="00DB12B0">
      <w:pPr>
        <w:pStyle w:val="ListParagraph"/>
        <w:numPr>
          <w:ilvl w:val="0"/>
          <w:numId w:val="19"/>
        </w:numPr>
        <w:spacing w:line="360" w:lineRule="auto"/>
        <w:ind w:left="714" w:hanging="357"/>
        <w:jc w:val="both"/>
        <w:rPr>
          <w:rFonts w:ascii="Times New Roman" w:hAnsi="Times New Roman"/>
        </w:rPr>
      </w:pPr>
      <w:r>
        <w:rPr>
          <w:rFonts w:ascii="Times New Roman" w:hAnsi="Times New Roman"/>
        </w:rPr>
        <w:t xml:space="preserve">Change in project management- The project at the initial phase was managed by the manager of the PGR program of NFP. However, as the manager had many other responsibilities, the responsibility of NISM project management was transferred to Biodiversity Information Management Section (BIMS). Since the manager of BIMS was new to this whole concept of NIMS-GPA on PGRFA, it took time for the manager to fully comprehend the project and its activities. Further, the BIMS manager also had other responsibilities because of which the NISM </w:t>
      </w:r>
      <w:r w:rsidR="002179A8">
        <w:rPr>
          <w:rFonts w:ascii="Times New Roman" w:hAnsi="Times New Roman"/>
        </w:rPr>
        <w:t xml:space="preserve">activities </w:t>
      </w:r>
      <w:r>
        <w:rPr>
          <w:rFonts w:ascii="Times New Roman" w:hAnsi="Times New Roman"/>
        </w:rPr>
        <w:t xml:space="preserve">could not be implemented with hundred percent time allocation. </w:t>
      </w:r>
    </w:p>
    <w:p w:rsidR="00807D98" w:rsidRDefault="00807D98">
      <w:pPr>
        <w:rPr>
          <w:rFonts w:asciiTheme="majorHAnsi" w:eastAsiaTheme="majorEastAsia" w:hAnsiTheme="majorHAnsi" w:cstheme="majorBidi"/>
          <w:b/>
          <w:bCs/>
          <w:color w:val="365F91" w:themeColor="accent1" w:themeShade="BF"/>
          <w:sz w:val="28"/>
          <w:szCs w:val="28"/>
        </w:rPr>
      </w:pPr>
      <w:bookmarkStart w:id="41" w:name="_Toc311279658"/>
      <w:r>
        <w:br w:type="page"/>
      </w:r>
    </w:p>
    <w:p w:rsidR="00BC6807" w:rsidRDefault="0086243E" w:rsidP="00DB12B0">
      <w:pPr>
        <w:pStyle w:val="Heading1"/>
        <w:jc w:val="both"/>
      </w:pPr>
      <w:r>
        <w:lastRenderedPageBreak/>
        <w:t xml:space="preserve">Chapter </w:t>
      </w:r>
      <w:r w:rsidR="00E61F91">
        <w:t>6</w:t>
      </w:r>
      <w:r w:rsidR="00DD393F">
        <w:t>: Conclusion and way forward</w:t>
      </w:r>
      <w:bookmarkEnd w:id="41"/>
      <w:r w:rsidR="00803042">
        <w:t xml:space="preserve"> </w:t>
      </w:r>
    </w:p>
    <w:p w:rsidR="00690348" w:rsidRDefault="00690348" w:rsidP="00DB12B0">
      <w:pPr>
        <w:spacing w:line="360" w:lineRule="auto"/>
        <w:jc w:val="both"/>
      </w:pPr>
    </w:p>
    <w:p w:rsidR="00406AF3" w:rsidRDefault="00AE5875" w:rsidP="00DB12B0">
      <w:pPr>
        <w:spacing w:line="360" w:lineRule="auto"/>
        <w:jc w:val="both"/>
      </w:pPr>
      <w:r>
        <w:t xml:space="preserve">The picture of current PGRFA activities </w:t>
      </w:r>
      <w:r w:rsidR="007E6DA0">
        <w:t>in the country is</w:t>
      </w:r>
      <w:r>
        <w:t xml:space="preserve"> </w:t>
      </w:r>
      <w:r w:rsidR="007E6DA0">
        <w:t>in</w:t>
      </w:r>
      <w:r>
        <w:t xml:space="preserve">complete because of the </w:t>
      </w:r>
      <w:r w:rsidR="00AF096D">
        <w:t xml:space="preserve">above mentioned constraints </w:t>
      </w:r>
      <w:r>
        <w:t xml:space="preserve">in project implementation. However, as this is </w:t>
      </w:r>
      <w:r w:rsidR="0056620A">
        <w:t xml:space="preserve">only </w:t>
      </w:r>
      <w:r>
        <w:t xml:space="preserve">the first attempt in the country in developing such a system where all PGRFA data would be available from one source, Bhutan is confident that it can </w:t>
      </w:r>
      <w:r w:rsidR="00372AE6">
        <w:t xml:space="preserve">move forward in developing and improving the system. </w:t>
      </w:r>
      <w:r w:rsidR="00406AF3">
        <w:t>However, to accelerate and facilitate development of a comprehensive and complete NISM</w:t>
      </w:r>
      <w:r w:rsidR="0091016A">
        <w:t xml:space="preserve"> on PGRFA</w:t>
      </w:r>
      <w:r w:rsidR="00406AF3">
        <w:t xml:space="preserve"> for Bhutan, </w:t>
      </w:r>
      <w:r w:rsidR="002179A8">
        <w:t xml:space="preserve">the </w:t>
      </w:r>
      <w:r w:rsidR="00406AF3">
        <w:t>following actions need to be taken:</w:t>
      </w:r>
    </w:p>
    <w:p w:rsidR="00406AF3" w:rsidRPr="00204BDB" w:rsidRDefault="00406AF3" w:rsidP="00DB12B0">
      <w:pPr>
        <w:pStyle w:val="ListParagraph"/>
        <w:numPr>
          <w:ilvl w:val="1"/>
          <w:numId w:val="20"/>
        </w:numPr>
        <w:spacing w:line="360" w:lineRule="auto"/>
        <w:jc w:val="both"/>
        <w:rPr>
          <w:rFonts w:ascii="Times New Roman" w:hAnsi="Times New Roman"/>
        </w:rPr>
      </w:pPr>
      <w:r w:rsidRPr="00204BDB">
        <w:rPr>
          <w:rFonts w:ascii="Times New Roman" w:hAnsi="Times New Roman"/>
        </w:rPr>
        <w:t>Longer trainings for data mangers of NFP and SHs.</w:t>
      </w:r>
    </w:p>
    <w:p w:rsidR="00406AF3" w:rsidRPr="00204BDB" w:rsidRDefault="00406AF3" w:rsidP="00DB12B0">
      <w:pPr>
        <w:pStyle w:val="ListParagraph"/>
        <w:numPr>
          <w:ilvl w:val="1"/>
          <w:numId w:val="20"/>
        </w:numPr>
        <w:spacing w:line="360" w:lineRule="auto"/>
        <w:jc w:val="both"/>
        <w:rPr>
          <w:rFonts w:ascii="Times New Roman" w:hAnsi="Times New Roman"/>
        </w:rPr>
      </w:pPr>
      <w:r w:rsidRPr="00204BDB">
        <w:rPr>
          <w:rFonts w:ascii="Times New Roman" w:hAnsi="Times New Roman"/>
        </w:rPr>
        <w:t xml:space="preserve">Dedicated staff for data management </w:t>
      </w:r>
      <w:r w:rsidR="00807D98">
        <w:rPr>
          <w:rFonts w:ascii="Times New Roman" w:hAnsi="Times New Roman"/>
        </w:rPr>
        <w:t xml:space="preserve">for </w:t>
      </w:r>
      <w:r w:rsidR="00807D98" w:rsidRPr="00204BDB">
        <w:rPr>
          <w:rFonts w:ascii="Times New Roman" w:hAnsi="Times New Roman"/>
        </w:rPr>
        <w:t>all</w:t>
      </w:r>
      <w:r w:rsidRPr="00204BDB">
        <w:rPr>
          <w:rFonts w:ascii="Times New Roman" w:hAnsi="Times New Roman"/>
        </w:rPr>
        <w:t xml:space="preserve"> SHs.</w:t>
      </w:r>
    </w:p>
    <w:p w:rsidR="00406AF3" w:rsidRPr="00204BDB" w:rsidRDefault="00406AF3" w:rsidP="00DB12B0">
      <w:pPr>
        <w:pStyle w:val="ListParagraph"/>
        <w:numPr>
          <w:ilvl w:val="1"/>
          <w:numId w:val="20"/>
        </w:numPr>
        <w:spacing w:line="360" w:lineRule="auto"/>
        <w:jc w:val="both"/>
        <w:rPr>
          <w:rFonts w:ascii="Times New Roman" w:hAnsi="Times New Roman"/>
        </w:rPr>
      </w:pPr>
      <w:r w:rsidRPr="00204BDB">
        <w:rPr>
          <w:rFonts w:ascii="Times New Roman" w:hAnsi="Times New Roman"/>
        </w:rPr>
        <w:t xml:space="preserve">A standardized PGR database </w:t>
      </w:r>
      <w:r w:rsidR="00204BDB">
        <w:rPr>
          <w:rFonts w:ascii="Times New Roman" w:hAnsi="Times New Roman"/>
        </w:rPr>
        <w:t xml:space="preserve">for </w:t>
      </w:r>
      <w:r w:rsidRPr="00204BDB">
        <w:rPr>
          <w:rFonts w:ascii="Times New Roman" w:hAnsi="Times New Roman"/>
        </w:rPr>
        <w:t>all SHs</w:t>
      </w:r>
      <w:r w:rsidR="0056620A" w:rsidRPr="00204BDB">
        <w:rPr>
          <w:rFonts w:ascii="Times New Roman" w:hAnsi="Times New Roman"/>
        </w:rPr>
        <w:t>, along with facilities such as dedicated computers for PGR database.</w:t>
      </w:r>
    </w:p>
    <w:p w:rsidR="009B633C" w:rsidRDefault="00891950" w:rsidP="00DB12B0">
      <w:pPr>
        <w:pStyle w:val="ListParagraph"/>
        <w:numPr>
          <w:ilvl w:val="1"/>
          <w:numId w:val="20"/>
        </w:numPr>
        <w:spacing w:line="360" w:lineRule="auto"/>
        <w:jc w:val="both"/>
        <w:rPr>
          <w:rFonts w:ascii="Times New Roman" w:hAnsi="Times New Roman"/>
        </w:rPr>
      </w:pPr>
      <w:r w:rsidRPr="00204BDB">
        <w:rPr>
          <w:rFonts w:ascii="Times New Roman" w:hAnsi="Times New Roman"/>
        </w:rPr>
        <w:t xml:space="preserve">More exposure and workshops for PGR researchers and program manager on GPA </w:t>
      </w:r>
      <w:r w:rsidR="0056620A" w:rsidRPr="00204BDB">
        <w:rPr>
          <w:rFonts w:ascii="Times New Roman" w:hAnsi="Times New Roman"/>
        </w:rPr>
        <w:t>for Conservation and S</w:t>
      </w:r>
      <w:r w:rsidR="000666F9">
        <w:rPr>
          <w:rFonts w:ascii="Times New Roman" w:hAnsi="Times New Roman"/>
        </w:rPr>
        <w:t>ustainable Utilization</w:t>
      </w:r>
      <w:r w:rsidRPr="00204BDB">
        <w:rPr>
          <w:rFonts w:ascii="Times New Roman" w:hAnsi="Times New Roman"/>
        </w:rPr>
        <w:t xml:space="preserve"> of PGRFA</w:t>
      </w:r>
      <w:r w:rsidR="00204BDB">
        <w:rPr>
          <w:rFonts w:ascii="Times New Roman" w:hAnsi="Times New Roman"/>
        </w:rPr>
        <w:t>,</w:t>
      </w:r>
      <w:r w:rsidRPr="00204BDB">
        <w:rPr>
          <w:rFonts w:ascii="Times New Roman" w:hAnsi="Times New Roman"/>
        </w:rPr>
        <w:t xml:space="preserve"> as well as</w:t>
      </w:r>
      <w:r w:rsidR="00204BDB">
        <w:rPr>
          <w:rFonts w:ascii="Times New Roman" w:hAnsi="Times New Roman"/>
        </w:rPr>
        <w:t xml:space="preserve"> on</w:t>
      </w:r>
      <w:r w:rsidRPr="00204BDB">
        <w:rPr>
          <w:rFonts w:ascii="Times New Roman" w:hAnsi="Times New Roman"/>
        </w:rPr>
        <w:t xml:space="preserve"> the importance of maintain</w:t>
      </w:r>
      <w:r w:rsidR="00E61F91">
        <w:rPr>
          <w:rFonts w:ascii="Times New Roman" w:hAnsi="Times New Roman"/>
        </w:rPr>
        <w:t>ing</w:t>
      </w:r>
      <w:r w:rsidRPr="00204BDB">
        <w:rPr>
          <w:rFonts w:ascii="Times New Roman" w:hAnsi="Times New Roman"/>
        </w:rPr>
        <w:t xml:space="preserve"> and sharing information.</w:t>
      </w:r>
    </w:p>
    <w:p w:rsidR="00807D98" w:rsidRPr="00807D98" w:rsidRDefault="00807D98" w:rsidP="00807D98">
      <w:pPr>
        <w:spacing w:line="360" w:lineRule="auto"/>
        <w:jc w:val="both"/>
      </w:pPr>
    </w:p>
    <w:p w:rsidR="006215C2" w:rsidRDefault="009B633C" w:rsidP="00DB12B0">
      <w:pPr>
        <w:spacing w:line="360" w:lineRule="auto"/>
        <w:jc w:val="both"/>
      </w:pPr>
      <w:r>
        <w:t xml:space="preserve">Since this project was the first attempt, the </w:t>
      </w:r>
      <w:r w:rsidR="00B42FCF">
        <w:t xml:space="preserve">NISM data base </w:t>
      </w:r>
      <w:r>
        <w:t>could not be institutionalized within the SHs</w:t>
      </w:r>
      <w:r w:rsidR="000666F9">
        <w:t>’</w:t>
      </w:r>
      <w:r>
        <w:t xml:space="preserve"> normal programs. Therefore, in order to integrate the </w:t>
      </w:r>
      <w:r w:rsidR="00727007">
        <w:t xml:space="preserve">NISM database and the </w:t>
      </w:r>
      <w:r>
        <w:t xml:space="preserve">activities </w:t>
      </w:r>
      <w:r w:rsidR="00727007">
        <w:t xml:space="preserve">needed in populating and maintaining the database, </w:t>
      </w:r>
      <w:r w:rsidR="000375B3">
        <w:t xml:space="preserve">the above mentioned actions </w:t>
      </w:r>
      <w:r w:rsidR="002179A8">
        <w:t xml:space="preserve">must </w:t>
      </w:r>
      <w:r w:rsidR="000375B3">
        <w:t>be implemented for which</w:t>
      </w:r>
      <w:r>
        <w:t xml:space="preserve"> </w:t>
      </w:r>
      <w:r w:rsidR="000666F9">
        <w:t>support</w:t>
      </w:r>
      <w:r w:rsidR="002179A8">
        <w:t xml:space="preserve"> is required</w:t>
      </w:r>
      <w:r w:rsidR="000666F9">
        <w:t>.</w:t>
      </w:r>
      <w:r>
        <w:t xml:space="preserve">  </w:t>
      </w:r>
      <w:r w:rsidR="00AF0719">
        <w:t xml:space="preserve">Further, as indicated above, there is </w:t>
      </w:r>
      <w:r w:rsidR="002179A8">
        <w:t xml:space="preserve">a real </w:t>
      </w:r>
      <w:r w:rsidR="00EE0ABC">
        <w:t>necessity for</w:t>
      </w:r>
      <w:r w:rsidR="00AF0719">
        <w:t xml:space="preserve"> enhancing the awareness on the GPA </w:t>
      </w:r>
      <w:r w:rsidR="00807D98">
        <w:t xml:space="preserve">– PGRFA </w:t>
      </w:r>
      <w:r w:rsidR="00AF0719">
        <w:t>and the use and importance of a</w:t>
      </w:r>
      <w:r w:rsidR="002E0AA6">
        <w:t>n</w:t>
      </w:r>
      <w:r w:rsidR="00AF0719">
        <w:t xml:space="preserve"> information sh</w:t>
      </w:r>
      <w:r w:rsidR="00806C24">
        <w:t>aring mechanism.</w:t>
      </w:r>
      <w:r w:rsidR="006215C2" w:rsidRPr="006215C2">
        <w:t xml:space="preserve"> </w:t>
      </w:r>
      <w:r w:rsidR="006215C2">
        <w:t xml:space="preserve">As a national sustenance </w:t>
      </w:r>
      <w:r w:rsidR="008D4E7C">
        <w:t>effort in</w:t>
      </w:r>
      <w:r w:rsidR="006215C2">
        <w:t xml:space="preserve"> maintaining and updating the NIMS on PGRFA, the NFP would continue to collect data from SHs on annual basis and integrate the NISM activities into the normal work program of </w:t>
      </w:r>
      <w:r w:rsidR="002179A8">
        <w:t xml:space="preserve">the </w:t>
      </w:r>
      <w:r w:rsidR="006215C2">
        <w:t>National Biodiversity Information Section of NFP/NBC.</w:t>
      </w:r>
    </w:p>
    <w:p w:rsidR="008D4E7C" w:rsidRDefault="008D4E7C" w:rsidP="00DB12B0">
      <w:pPr>
        <w:jc w:val="both"/>
      </w:pPr>
    </w:p>
    <w:p w:rsidR="008D4E7C" w:rsidRDefault="008D4E7C" w:rsidP="00DB12B0">
      <w:pPr>
        <w:jc w:val="both"/>
      </w:pPr>
    </w:p>
    <w:p w:rsidR="00E61F91" w:rsidRDefault="00E61F91">
      <w:pPr>
        <w:rPr>
          <w:rFonts w:asciiTheme="majorHAnsi" w:eastAsiaTheme="majorEastAsia" w:hAnsiTheme="majorHAnsi" w:cstheme="majorBidi"/>
          <w:b/>
          <w:bCs/>
          <w:color w:val="365F91" w:themeColor="accent1" w:themeShade="BF"/>
          <w:sz w:val="28"/>
          <w:szCs w:val="28"/>
        </w:rPr>
      </w:pPr>
      <w:r>
        <w:br w:type="page"/>
      </w:r>
    </w:p>
    <w:p w:rsidR="00F92C00" w:rsidRPr="008D4E7C" w:rsidRDefault="00372BC6" w:rsidP="00DB12B0">
      <w:pPr>
        <w:pStyle w:val="Heading1"/>
        <w:jc w:val="both"/>
      </w:pPr>
      <w:bookmarkStart w:id="42" w:name="_Toc311279659"/>
      <w:r>
        <w:lastRenderedPageBreak/>
        <w:t>References</w:t>
      </w:r>
      <w:bookmarkEnd w:id="42"/>
    </w:p>
    <w:p w:rsidR="00372BC6" w:rsidRDefault="00372BC6" w:rsidP="00DB12B0">
      <w:pPr>
        <w:spacing w:line="360" w:lineRule="auto"/>
        <w:jc w:val="both"/>
      </w:pPr>
    </w:p>
    <w:p w:rsidR="00372BC6" w:rsidRDefault="00372BC6" w:rsidP="00DB12B0">
      <w:pPr>
        <w:pStyle w:val="ListParagraph"/>
        <w:numPr>
          <w:ilvl w:val="0"/>
          <w:numId w:val="10"/>
        </w:numPr>
        <w:spacing w:line="360" w:lineRule="auto"/>
        <w:jc w:val="both"/>
        <w:rPr>
          <w:rFonts w:ascii="Times New Roman" w:hAnsi="Times New Roman"/>
        </w:rPr>
      </w:pPr>
      <w:r w:rsidRPr="00372BC6">
        <w:rPr>
          <w:rFonts w:ascii="Times New Roman" w:hAnsi="Times New Roman"/>
        </w:rPr>
        <w:t>National Biodiversity Centre (NBC), Ministry of Agriculture and Forests, 2008. Plant Genetic Resources of Bhutan, Vol. I: Field Crops.</w:t>
      </w:r>
    </w:p>
    <w:p w:rsidR="00EF62AC" w:rsidRPr="00372BC6" w:rsidRDefault="00EF62AC" w:rsidP="00DB12B0">
      <w:pPr>
        <w:pStyle w:val="ListParagraph"/>
        <w:numPr>
          <w:ilvl w:val="0"/>
          <w:numId w:val="10"/>
        </w:numPr>
        <w:spacing w:line="360" w:lineRule="auto"/>
        <w:jc w:val="both"/>
        <w:rPr>
          <w:rFonts w:ascii="Times New Roman" w:hAnsi="Times New Roman"/>
        </w:rPr>
      </w:pPr>
      <w:r>
        <w:rPr>
          <w:rFonts w:ascii="Times New Roman" w:hAnsi="Times New Roman"/>
        </w:rPr>
        <w:t>National Biodiversity Centre (NBC), Ministry of Agriculture and Forests, 2010. National Action Plan on Biodiversity persistence and climate change.</w:t>
      </w:r>
    </w:p>
    <w:p w:rsidR="00372BC6" w:rsidRPr="00372BC6" w:rsidRDefault="00372BC6" w:rsidP="00DB12B0">
      <w:pPr>
        <w:numPr>
          <w:ilvl w:val="0"/>
          <w:numId w:val="10"/>
        </w:numPr>
        <w:autoSpaceDE w:val="0"/>
        <w:autoSpaceDN w:val="0"/>
        <w:adjustRightInd w:val="0"/>
        <w:spacing w:before="100" w:beforeAutospacing="1" w:after="100" w:afterAutospacing="1" w:line="360" w:lineRule="auto"/>
        <w:jc w:val="both"/>
        <w:rPr>
          <w:rFonts w:eastAsia="Calibri" w:cs="Times New Roman"/>
          <w:bCs/>
          <w:iCs/>
          <w:szCs w:val="24"/>
        </w:rPr>
      </w:pPr>
      <w:r w:rsidRPr="00372BC6">
        <w:rPr>
          <w:rFonts w:eastAsia="Calibri" w:cs="Times New Roman"/>
          <w:bCs/>
          <w:iCs/>
          <w:szCs w:val="24"/>
        </w:rPr>
        <w:t>Biodiversity Action Plan (BAP), 2009. Ministry of A</w:t>
      </w:r>
      <w:r>
        <w:rPr>
          <w:rFonts w:eastAsia="Calibri" w:cs="Times New Roman"/>
          <w:bCs/>
          <w:iCs/>
          <w:szCs w:val="24"/>
        </w:rPr>
        <w:t xml:space="preserve">griculture, Royal Government of </w:t>
      </w:r>
      <w:r w:rsidRPr="00372BC6">
        <w:rPr>
          <w:rFonts w:eastAsia="Calibri" w:cs="Times New Roman"/>
          <w:bCs/>
          <w:iCs/>
          <w:szCs w:val="24"/>
        </w:rPr>
        <w:t>Bhutan.</w:t>
      </w:r>
    </w:p>
    <w:p w:rsidR="00372BC6" w:rsidRPr="00BE4C7C" w:rsidRDefault="00372BC6" w:rsidP="00DB12B0">
      <w:pPr>
        <w:pStyle w:val="ListParagraph"/>
        <w:numPr>
          <w:ilvl w:val="0"/>
          <w:numId w:val="10"/>
        </w:numPr>
        <w:spacing w:line="360" w:lineRule="auto"/>
        <w:jc w:val="both"/>
        <w:rPr>
          <w:rFonts w:ascii="Times New Roman" w:hAnsi="Times New Roman"/>
        </w:rPr>
      </w:pPr>
      <w:r w:rsidRPr="00372BC6">
        <w:rPr>
          <w:rFonts w:ascii="Times New Roman" w:hAnsi="Times New Roman"/>
          <w:bCs/>
          <w:iCs/>
        </w:rPr>
        <w:t>Bhutan Land Cover Assessment (LCMP), 2010, Technical Report, National Soil Service Centre &amp; Policy and Planning Division, Ministry of Agriculture and Forests, Bhutan</w:t>
      </w:r>
    </w:p>
    <w:p w:rsidR="00012ECA" w:rsidRDefault="00BE4C7C" w:rsidP="00DB12B0">
      <w:pPr>
        <w:pStyle w:val="ListParagraph"/>
        <w:numPr>
          <w:ilvl w:val="0"/>
          <w:numId w:val="10"/>
        </w:numPr>
        <w:spacing w:line="360" w:lineRule="auto"/>
        <w:jc w:val="both"/>
        <w:rPr>
          <w:rFonts w:ascii="Times New Roman" w:hAnsi="Times New Roman"/>
          <w:bCs/>
          <w:iCs/>
        </w:rPr>
      </w:pPr>
      <w:r>
        <w:rPr>
          <w:rFonts w:ascii="Times New Roman" w:hAnsi="Times New Roman"/>
          <w:bCs/>
          <w:iCs/>
        </w:rPr>
        <w:t>Pradhan, P. 2006. Bhutan: Country Report to the International technical Conference on Plant Genetic Resources, Leipzig.</w:t>
      </w:r>
    </w:p>
    <w:p w:rsidR="001D30D9" w:rsidRDefault="001D30D9" w:rsidP="00DB12B0">
      <w:pPr>
        <w:pStyle w:val="ListParagraph"/>
        <w:numPr>
          <w:ilvl w:val="0"/>
          <w:numId w:val="10"/>
        </w:numPr>
        <w:spacing w:line="360" w:lineRule="auto"/>
        <w:jc w:val="both"/>
        <w:rPr>
          <w:rFonts w:ascii="Times New Roman" w:hAnsi="Times New Roman"/>
          <w:bCs/>
          <w:iCs/>
        </w:rPr>
      </w:pPr>
      <w:r>
        <w:rPr>
          <w:rFonts w:ascii="Times New Roman" w:hAnsi="Times New Roman"/>
          <w:bCs/>
          <w:iCs/>
        </w:rPr>
        <w:t xml:space="preserve">Tamang, A. </w:t>
      </w:r>
      <w:r w:rsidR="00807D98">
        <w:rPr>
          <w:rFonts w:ascii="Times New Roman" w:hAnsi="Times New Roman"/>
          <w:bCs/>
          <w:iCs/>
        </w:rPr>
        <w:t>M.</w:t>
      </w:r>
      <w:r>
        <w:rPr>
          <w:rFonts w:ascii="Times New Roman" w:hAnsi="Times New Roman"/>
          <w:bCs/>
          <w:iCs/>
        </w:rPr>
        <w:t xml:space="preserve">2003. </w:t>
      </w:r>
      <w:r w:rsidR="00807D98">
        <w:rPr>
          <w:rFonts w:ascii="Times New Roman" w:hAnsi="Times New Roman"/>
          <w:bCs/>
          <w:iCs/>
        </w:rPr>
        <w:t xml:space="preserve">Conservation Action Planning for Food Crop Wild Relative of Bhutan, </w:t>
      </w:r>
      <w:r w:rsidR="00807D98" w:rsidRPr="00807D98">
        <w:rPr>
          <w:rFonts w:ascii="Times New Roman" w:hAnsi="Times New Roman"/>
          <w:bCs/>
          <w:i/>
          <w:iCs/>
        </w:rPr>
        <w:t>M.Sc thesis</w:t>
      </w:r>
      <w:r w:rsidR="00807D98">
        <w:rPr>
          <w:rFonts w:ascii="Times New Roman" w:hAnsi="Times New Roman"/>
          <w:bCs/>
          <w:iCs/>
        </w:rPr>
        <w:t>.</w:t>
      </w:r>
    </w:p>
    <w:p w:rsidR="00012ECA" w:rsidRDefault="00012ECA" w:rsidP="00DB12B0">
      <w:pPr>
        <w:jc w:val="both"/>
        <w:rPr>
          <w:rFonts w:eastAsia="Times New Roman" w:cs="Times New Roman"/>
          <w:bCs/>
          <w:iCs/>
          <w:color w:val="000000"/>
          <w:szCs w:val="24"/>
        </w:rPr>
      </w:pPr>
      <w:r>
        <w:rPr>
          <w:bCs/>
          <w:iCs/>
        </w:rPr>
        <w:br w:type="page"/>
      </w:r>
    </w:p>
    <w:p w:rsidR="00EE5C4C" w:rsidRDefault="00EE5C4C" w:rsidP="00DB12B0">
      <w:pPr>
        <w:pStyle w:val="Heading1"/>
        <w:jc w:val="both"/>
        <w:sectPr w:rsidR="00EE5C4C" w:rsidSect="000F4301">
          <w:footerReference w:type="default" r:id="rId21"/>
          <w:pgSz w:w="12240" w:h="15840"/>
          <w:pgMar w:top="1418" w:right="1418" w:bottom="1418" w:left="1418" w:header="720" w:footer="720" w:gutter="0"/>
          <w:pgNumType w:start="1"/>
          <w:cols w:space="720"/>
          <w:docGrid w:linePitch="360"/>
        </w:sectPr>
      </w:pPr>
    </w:p>
    <w:p w:rsidR="00107200" w:rsidRPr="005267F2" w:rsidRDefault="00107200" w:rsidP="005267F2">
      <w:pPr>
        <w:pStyle w:val="Heading1"/>
        <w:spacing w:before="0"/>
        <w:rPr>
          <w:rStyle w:val="Heading1Char"/>
          <w:sz w:val="24"/>
          <w:szCs w:val="24"/>
        </w:rPr>
      </w:pPr>
      <w:bookmarkStart w:id="43" w:name="_Toc311279660"/>
      <w:r w:rsidRPr="005267F2">
        <w:rPr>
          <w:sz w:val="24"/>
          <w:szCs w:val="24"/>
        </w:rPr>
        <w:lastRenderedPageBreak/>
        <w:t>Annexure 1: Programme/project/activity relating to sustaining ex situ collection.</w:t>
      </w:r>
      <w:bookmarkEnd w:id="43"/>
      <w:r w:rsidRPr="005267F2">
        <w:rPr>
          <w:sz w:val="24"/>
          <w:szCs w:val="24"/>
        </w:rPr>
        <w:tab/>
      </w:r>
      <w:r w:rsidRPr="005267F2">
        <w:rPr>
          <w:sz w:val="24"/>
          <w:szCs w:val="24"/>
        </w:rPr>
        <w:tab/>
      </w:r>
      <w:r w:rsidRPr="005267F2">
        <w:rPr>
          <w:sz w:val="24"/>
          <w:szCs w:val="24"/>
        </w:rPr>
        <w:tab/>
      </w:r>
      <w:r w:rsidRPr="005267F2">
        <w:rPr>
          <w:sz w:val="24"/>
          <w:szCs w:val="24"/>
        </w:rPr>
        <w:tab/>
      </w:r>
      <w:r w:rsidRPr="005267F2">
        <w:rPr>
          <w:sz w:val="24"/>
          <w:szCs w:val="24"/>
        </w:rPr>
        <w:tab/>
      </w:r>
      <w:r w:rsidRPr="005267F2">
        <w:rPr>
          <w:sz w:val="24"/>
          <w:szCs w:val="24"/>
        </w:rPr>
        <w:tab/>
      </w:r>
    </w:p>
    <w:p w:rsidR="00107200" w:rsidRDefault="00107200" w:rsidP="00107200">
      <w:pPr>
        <w:ind w:firstLine="720"/>
        <w:jc w:val="both"/>
        <w:rPr>
          <w:rFonts w:cs="Times New Roman"/>
          <w:sz w:val="20"/>
          <w:szCs w:val="20"/>
        </w:rPr>
      </w:pPr>
    </w:p>
    <w:tbl>
      <w:tblPr>
        <w:tblpPr w:leftFromText="180" w:rightFromText="180" w:vertAnchor="page" w:horzAnchor="margin" w:tblpY="2176"/>
        <w:tblW w:w="13433" w:type="dxa"/>
        <w:tblLook w:val="04A0"/>
      </w:tblPr>
      <w:tblGrid>
        <w:gridCol w:w="1668"/>
        <w:gridCol w:w="2835"/>
        <w:gridCol w:w="3969"/>
        <w:gridCol w:w="3543"/>
        <w:gridCol w:w="1418"/>
      </w:tblGrid>
      <w:tr w:rsidR="00107200" w:rsidRPr="006C4F22" w:rsidTr="00596E2E">
        <w:trPr>
          <w:trHeight w:val="900"/>
        </w:trPr>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b/>
                <w:bCs/>
                <w:sz w:val="20"/>
                <w:szCs w:val="20"/>
                <w:lang w:val="en-IN" w:eastAsia="en-IN"/>
              </w:rPr>
            </w:pPr>
            <w:r w:rsidRPr="006C4F22">
              <w:rPr>
                <w:rFonts w:eastAsia="Times New Roman" w:cs="Times New Roman"/>
                <w:b/>
                <w:bCs/>
                <w:sz w:val="20"/>
                <w:szCs w:val="20"/>
                <w:lang w:val="en-IN" w:eastAsia="en-IN"/>
              </w:rPr>
              <w:t>Stakeholder</w:t>
            </w:r>
          </w:p>
        </w:tc>
        <w:tc>
          <w:tcPr>
            <w:tcW w:w="2835" w:type="dxa"/>
            <w:tcBorders>
              <w:top w:val="single" w:sz="4" w:space="0" w:color="auto"/>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b/>
                <w:bCs/>
                <w:sz w:val="20"/>
                <w:szCs w:val="20"/>
                <w:lang w:val="en-IN" w:eastAsia="en-IN"/>
              </w:rPr>
            </w:pPr>
            <w:r w:rsidRPr="006C4F22">
              <w:rPr>
                <w:rFonts w:eastAsia="Times New Roman" w:cs="Times New Roman"/>
                <w:b/>
                <w:bCs/>
                <w:sz w:val="20"/>
                <w:szCs w:val="20"/>
                <w:lang w:val="en-IN" w:eastAsia="en-IN"/>
              </w:rPr>
              <w:t>Ex situ conservation programme/project/activity</w:t>
            </w:r>
          </w:p>
        </w:tc>
        <w:tc>
          <w:tcPr>
            <w:tcW w:w="3969" w:type="dxa"/>
            <w:tcBorders>
              <w:top w:val="single" w:sz="4" w:space="0" w:color="auto"/>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b/>
                <w:bCs/>
                <w:sz w:val="20"/>
                <w:szCs w:val="20"/>
                <w:lang w:val="en-IN" w:eastAsia="en-IN"/>
              </w:rPr>
            </w:pPr>
            <w:r w:rsidRPr="006C4F22">
              <w:rPr>
                <w:rFonts w:eastAsia="Times New Roman" w:cs="Times New Roman"/>
                <w:b/>
                <w:bCs/>
                <w:sz w:val="20"/>
                <w:szCs w:val="20"/>
                <w:lang w:val="en-IN" w:eastAsia="en-IN"/>
              </w:rPr>
              <w:t>Type of activity</w:t>
            </w:r>
          </w:p>
        </w:tc>
        <w:tc>
          <w:tcPr>
            <w:tcW w:w="3543" w:type="dxa"/>
            <w:tcBorders>
              <w:top w:val="single" w:sz="4" w:space="0" w:color="auto"/>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b/>
                <w:bCs/>
                <w:sz w:val="20"/>
                <w:szCs w:val="20"/>
                <w:lang w:val="en-IN" w:eastAsia="en-IN"/>
              </w:rPr>
            </w:pPr>
            <w:r w:rsidRPr="006C4F22">
              <w:rPr>
                <w:rFonts w:eastAsia="Times New Roman" w:cs="Times New Roman"/>
                <w:b/>
                <w:bCs/>
                <w:sz w:val="20"/>
                <w:szCs w:val="20"/>
                <w:lang w:val="en-IN" w:eastAsia="en-IN"/>
              </w:rPr>
              <w:t>Other activity type</w:t>
            </w:r>
          </w:p>
        </w:tc>
        <w:tc>
          <w:tcPr>
            <w:tcW w:w="1418" w:type="dxa"/>
            <w:tcBorders>
              <w:top w:val="single" w:sz="4" w:space="0" w:color="auto"/>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b/>
                <w:bCs/>
                <w:sz w:val="20"/>
                <w:szCs w:val="20"/>
                <w:lang w:val="en-IN" w:eastAsia="en-IN"/>
              </w:rPr>
            </w:pPr>
            <w:r w:rsidRPr="006C4F22">
              <w:rPr>
                <w:rFonts w:eastAsia="Times New Roman" w:cs="Times New Roman"/>
                <w:b/>
                <w:bCs/>
                <w:sz w:val="20"/>
                <w:szCs w:val="20"/>
                <w:lang w:val="en-IN" w:eastAsia="en-IN"/>
              </w:rPr>
              <w:t>Number of professionals involved</w:t>
            </w:r>
          </w:p>
        </w:tc>
      </w:tr>
      <w:tr w:rsidR="00107200" w:rsidRPr="006C4F22" w:rsidTr="00596E2E">
        <w:trPr>
          <w:trHeight w:val="1020"/>
        </w:trPr>
        <w:tc>
          <w:tcPr>
            <w:tcW w:w="1668" w:type="dxa"/>
            <w:tcBorders>
              <w:top w:val="nil"/>
              <w:left w:val="single" w:sz="4" w:space="0" w:color="auto"/>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National Biodiversity Center</w:t>
            </w:r>
          </w:p>
        </w:tc>
        <w:tc>
          <w:tcPr>
            <w:tcW w:w="2835"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Agrobiodiversity Conservation Project</w:t>
            </w:r>
          </w:p>
        </w:tc>
        <w:tc>
          <w:tcPr>
            <w:tcW w:w="3969" w:type="dxa"/>
            <w:tcBorders>
              <w:top w:val="nil"/>
              <w:left w:val="nil"/>
              <w:bottom w:val="single" w:sz="4" w:space="0" w:color="auto"/>
              <w:right w:val="single" w:sz="4" w:space="0" w:color="auto"/>
            </w:tcBorders>
            <w:shd w:val="clear" w:color="auto" w:fill="auto"/>
            <w:hideMark/>
          </w:tcPr>
          <w:p w:rsidR="00107200"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Seed genebank (long term collections);</w:t>
            </w:r>
          </w:p>
          <w:p w:rsidR="00107200"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Seed genebank (medium term collections);</w:t>
            </w:r>
          </w:p>
          <w:p w:rsidR="00107200"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Seed genebank (short term collections);</w:t>
            </w:r>
          </w:p>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Botanical garden</w:t>
            </w:r>
          </w:p>
        </w:tc>
        <w:tc>
          <w:tcPr>
            <w:tcW w:w="3543"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 </w:t>
            </w:r>
          </w:p>
        </w:tc>
        <w:tc>
          <w:tcPr>
            <w:tcW w:w="1418"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5</w:t>
            </w:r>
          </w:p>
        </w:tc>
      </w:tr>
      <w:tr w:rsidR="00107200" w:rsidRPr="006C4F22" w:rsidTr="00596E2E">
        <w:trPr>
          <w:trHeight w:val="510"/>
        </w:trPr>
        <w:tc>
          <w:tcPr>
            <w:tcW w:w="1668" w:type="dxa"/>
            <w:tcBorders>
              <w:top w:val="nil"/>
              <w:left w:val="single" w:sz="4" w:space="0" w:color="auto"/>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Bhutan Potato Development Program</w:t>
            </w:r>
          </w:p>
        </w:tc>
        <w:tc>
          <w:tcPr>
            <w:tcW w:w="2835"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Potato Seed Production</w:t>
            </w:r>
          </w:p>
        </w:tc>
        <w:tc>
          <w:tcPr>
            <w:tcW w:w="3969"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In vitro conservation</w:t>
            </w:r>
          </w:p>
        </w:tc>
        <w:tc>
          <w:tcPr>
            <w:tcW w:w="3543"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Field Assessment and Multiplication</w:t>
            </w:r>
          </w:p>
        </w:tc>
        <w:tc>
          <w:tcPr>
            <w:tcW w:w="1418"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8</w:t>
            </w:r>
          </w:p>
        </w:tc>
      </w:tr>
      <w:tr w:rsidR="00107200" w:rsidRPr="006C4F22" w:rsidTr="00596E2E">
        <w:trPr>
          <w:trHeight w:val="964"/>
        </w:trPr>
        <w:tc>
          <w:tcPr>
            <w:tcW w:w="1668" w:type="dxa"/>
            <w:tcBorders>
              <w:top w:val="nil"/>
              <w:left w:val="single" w:sz="4" w:space="0" w:color="auto"/>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RNR-RDC- Wengkhar</w:t>
            </w:r>
          </w:p>
        </w:tc>
        <w:tc>
          <w:tcPr>
            <w:tcW w:w="2835"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Field genebank of local citrus cultivars collected from citrus growing region in Bhutan</w:t>
            </w:r>
          </w:p>
        </w:tc>
        <w:tc>
          <w:tcPr>
            <w:tcW w:w="3969"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Field genebank</w:t>
            </w:r>
          </w:p>
        </w:tc>
        <w:tc>
          <w:tcPr>
            <w:tcW w:w="3543"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Germplasm collection, Evaluation and selection of better quality fruits, Source of scion wood for production of seedlings</w:t>
            </w:r>
          </w:p>
        </w:tc>
        <w:tc>
          <w:tcPr>
            <w:tcW w:w="1418"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5</w:t>
            </w:r>
          </w:p>
        </w:tc>
      </w:tr>
      <w:tr w:rsidR="00107200" w:rsidRPr="006C4F22" w:rsidTr="00596E2E">
        <w:trPr>
          <w:trHeight w:val="510"/>
        </w:trPr>
        <w:tc>
          <w:tcPr>
            <w:tcW w:w="1668" w:type="dxa"/>
            <w:tcBorders>
              <w:top w:val="nil"/>
              <w:left w:val="single" w:sz="4" w:space="0" w:color="auto"/>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RNR-RDC- Wengkhar</w:t>
            </w:r>
          </w:p>
        </w:tc>
        <w:tc>
          <w:tcPr>
            <w:tcW w:w="2835"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Evaluation and germplasm collection of wild citrus species and its relatives.</w:t>
            </w:r>
          </w:p>
        </w:tc>
        <w:tc>
          <w:tcPr>
            <w:tcW w:w="3969"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Field genebank</w:t>
            </w:r>
          </w:p>
        </w:tc>
        <w:tc>
          <w:tcPr>
            <w:tcW w:w="3543"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 </w:t>
            </w:r>
          </w:p>
        </w:tc>
        <w:tc>
          <w:tcPr>
            <w:tcW w:w="1418"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1</w:t>
            </w:r>
          </w:p>
        </w:tc>
      </w:tr>
      <w:tr w:rsidR="00107200" w:rsidRPr="006C4F22" w:rsidTr="00596E2E">
        <w:trPr>
          <w:trHeight w:val="765"/>
        </w:trPr>
        <w:tc>
          <w:tcPr>
            <w:tcW w:w="1668" w:type="dxa"/>
            <w:tcBorders>
              <w:top w:val="nil"/>
              <w:left w:val="single" w:sz="4" w:space="0" w:color="auto"/>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RNR-RDC- Wengkhar</w:t>
            </w:r>
          </w:p>
        </w:tc>
        <w:tc>
          <w:tcPr>
            <w:tcW w:w="2835"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Evaluation and germplasm collection of wild persimmon species</w:t>
            </w:r>
          </w:p>
        </w:tc>
        <w:tc>
          <w:tcPr>
            <w:tcW w:w="3969"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Field genebank</w:t>
            </w:r>
          </w:p>
        </w:tc>
        <w:tc>
          <w:tcPr>
            <w:tcW w:w="3543"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To study the graft compatibility with the improved cultivars</w:t>
            </w:r>
          </w:p>
        </w:tc>
        <w:tc>
          <w:tcPr>
            <w:tcW w:w="1418"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5</w:t>
            </w:r>
          </w:p>
        </w:tc>
      </w:tr>
      <w:tr w:rsidR="00107200" w:rsidRPr="006C4F22" w:rsidTr="00596E2E">
        <w:trPr>
          <w:trHeight w:val="510"/>
        </w:trPr>
        <w:tc>
          <w:tcPr>
            <w:tcW w:w="1668" w:type="dxa"/>
            <w:tcBorders>
              <w:top w:val="nil"/>
              <w:left w:val="single" w:sz="4" w:space="0" w:color="auto"/>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RNR-RDC- Wengkhar</w:t>
            </w:r>
          </w:p>
        </w:tc>
        <w:tc>
          <w:tcPr>
            <w:tcW w:w="2835"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Germplasm collection of local soft-shell walnut selections</w:t>
            </w:r>
          </w:p>
        </w:tc>
        <w:tc>
          <w:tcPr>
            <w:tcW w:w="3969"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Field genebank</w:t>
            </w:r>
          </w:p>
        </w:tc>
        <w:tc>
          <w:tcPr>
            <w:tcW w:w="3543"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Source of scion wood for seedling production</w:t>
            </w:r>
          </w:p>
        </w:tc>
        <w:tc>
          <w:tcPr>
            <w:tcW w:w="1418"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2</w:t>
            </w:r>
          </w:p>
        </w:tc>
      </w:tr>
      <w:tr w:rsidR="00107200" w:rsidRPr="006C4F22" w:rsidTr="00596E2E">
        <w:trPr>
          <w:trHeight w:val="963"/>
        </w:trPr>
        <w:tc>
          <w:tcPr>
            <w:tcW w:w="1668" w:type="dxa"/>
            <w:tcBorders>
              <w:top w:val="nil"/>
              <w:left w:val="single" w:sz="4" w:space="0" w:color="auto"/>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RNR-RDC- Wengkhar</w:t>
            </w:r>
          </w:p>
        </w:tc>
        <w:tc>
          <w:tcPr>
            <w:tcW w:w="2835"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Evaluation and germplasm collection of Exotic  citrus cultivar</w:t>
            </w:r>
          </w:p>
        </w:tc>
        <w:tc>
          <w:tcPr>
            <w:tcW w:w="3969"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Field genebank</w:t>
            </w:r>
          </w:p>
        </w:tc>
        <w:tc>
          <w:tcPr>
            <w:tcW w:w="3543"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Germplasm collection, Evaluation and selection of better quality fruits, Source of scion wood for production of seedlings</w:t>
            </w:r>
          </w:p>
        </w:tc>
        <w:tc>
          <w:tcPr>
            <w:tcW w:w="1418"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5</w:t>
            </w:r>
          </w:p>
        </w:tc>
      </w:tr>
      <w:tr w:rsidR="00107200" w:rsidRPr="006C4F22" w:rsidTr="00596E2E">
        <w:trPr>
          <w:trHeight w:val="978"/>
        </w:trPr>
        <w:tc>
          <w:tcPr>
            <w:tcW w:w="1668" w:type="dxa"/>
            <w:tcBorders>
              <w:top w:val="nil"/>
              <w:left w:val="single" w:sz="4" w:space="0" w:color="auto"/>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RNR-RDC- Wengkhar</w:t>
            </w:r>
          </w:p>
        </w:tc>
        <w:tc>
          <w:tcPr>
            <w:tcW w:w="2835"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Evaluation and germplasm collection of Asian pears</w:t>
            </w:r>
          </w:p>
        </w:tc>
        <w:tc>
          <w:tcPr>
            <w:tcW w:w="3969"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Field genebank</w:t>
            </w:r>
          </w:p>
        </w:tc>
        <w:tc>
          <w:tcPr>
            <w:tcW w:w="3543"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Germplasm collection, Evaluation and selection of better quality fruits, Source of scion wood for production of seedlings</w:t>
            </w:r>
          </w:p>
        </w:tc>
        <w:tc>
          <w:tcPr>
            <w:tcW w:w="1418"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4</w:t>
            </w:r>
          </w:p>
        </w:tc>
      </w:tr>
      <w:tr w:rsidR="00107200" w:rsidRPr="006C4F22" w:rsidTr="00596E2E">
        <w:trPr>
          <w:trHeight w:val="1120"/>
        </w:trPr>
        <w:tc>
          <w:tcPr>
            <w:tcW w:w="1668" w:type="dxa"/>
            <w:tcBorders>
              <w:top w:val="nil"/>
              <w:left w:val="single" w:sz="4" w:space="0" w:color="auto"/>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RNR-RDC- Wengkhar</w:t>
            </w:r>
          </w:p>
        </w:tc>
        <w:tc>
          <w:tcPr>
            <w:tcW w:w="2835"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Evaluation and germplasm collection of Persimmon</w:t>
            </w:r>
          </w:p>
        </w:tc>
        <w:tc>
          <w:tcPr>
            <w:tcW w:w="3969"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Field genebank</w:t>
            </w:r>
          </w:p>
        </w:tc>
        <w:tc>
          <w:tcPr>
            <w:tcW w:w="3543"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Germplasm collection, Evaluation and selection of better quality fruits, Source of scion wood for production of seedlings</w:t>
            </w:r>
          </w:p>
        </w:tc>
        <w:tc>
          <w:tcPr>
            <w:tcW w:w="1418"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4</w:t>
            </w:r>
          </w:p>
        </w:tc>
      </w:tr>
      <w:tr w:rsidR="00107200" w:rsidRPr="006C4F22" w:rsidTr="00596E2E">
        <w:trPr>
          <w:trHeight w:val="994"/>
        </w:trPr>
        <w:tc>
          <w:tcPr>
            <w:tcW w:w="1668" w:type="dxa"/>
            <w:tcBorders>
              <w:top w:val="nil"/>
              <w:left w:val="single" w:sz="4" w:space="0" w:color="auto"/>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lastRenderedPageBreak/>
              <w:t>RNR-RDC- Wengkhar</w:t>
            </w:r>
          </w:p>
        </w:tc>
        <w:tc>
          <w:tcPr>
            <w:tcW w:w="2835"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Evaluation and germplasm collection of peach, plum, apricot, loquat, apple, olive, grapes, cherry,kiwifruit</w:t>
            </w:r>
          </w:p>
        </w:tc>
        <w:tc>
          <w:tcPr>
            <w:tcW w:w="3969"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Field genebank</w:t>
            </w:r>
          </w:p>
        </w:tc>
        <w:tc>
          <w:tcPr>
            <w:tcW w:w="3543"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Germplasm collection, Evaluation and selection of better quality fruits, Source of scion wood for production of seedlings</w:t>
            </w:r>
          </w:p>
        </w:tc>
        <w:tc>
          <w:tcPr>
            <w:tcW w:w="1418"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3</w:t>
            </w:r>
          </w:p>
        </w:tc>
      </w:tr>
      <w:tr w:rsidR="00107200" w:rsidRPr="006C4F22" w:rsidTr="00596E2E">
        <w:trPr>
          <w:trHeight w:val="983"/>
        </w:trPr>
        <w:tc>
          <w:tcPr>
            <w:tcW w:w="1668" w:type="dxa"/>
            <w:tcBorders>
              <w:top w:val="nil"/>
              <w:left w:val="single" w:sz="4" w:space="0" w:color="auto"/>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RNR-RDC- Wengkhar</w:t>
            </w:r>
          </w:p>
        </w:tc>
        <w:tc>
          <w:tcPr>
            <w:tcW w:w="2835"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Evaluation and germplasm collection of Avocado</w:t>
            </w:r>
          </w:p>
        </w:tc>
        <w:tc>
          <w:tcPr>
            <w:tcW w:w="3969"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Field genebank</w:t>
            </w:r>
          </w:p>
        </w:tc>
        <w:tc>
          <w:tcPr>
            <w:tcW w:w="3543"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Germplasm collection, Evaluation and selection of better quality fruits, Source of scion wood for production of seedlings</w:t>
            </w:r>
          </w:p>
        </w:tc>
        <w:tc>
          <w:tcPr>
            <w:tcW w:w="1418"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1</w:t>
            </w:r>
          </w:p>
        </w:tc>
      </w:tr>
      <w:tr w:rsidR="00107200" w:rsidRPr="006C4F22" w:rsidTr="00596E2E">
        <w:trPr>
          <w:trHeight w:val="983"/>
        </w:trPr>
        <w:tc>
          <w:tcPr>
            <w:tcW w:w="1668" w:type="dxa"/>
            <w:tcBorders>
              <w:top w:val="nil"/>
              <w:left w:val="single" w:sz="4" w:space="0" w:color="auto"/>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RNR-RDC- Wengkhar</w:t>
            </w:r>
          </w:p>
        </w:tc>
        <w:tc>
          <w:tcPr>
            <w:tcW w:w="2835"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Evaluation and germplasm collection of Mango</w:t>
            </w:r>
          </w:p>
        </w:tc>
        <w:tc>
          <w:tcPr>
            <w:tcW w:w="3969"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Field genebank</w:t>
            </w:r>
          </w:p>
        </w:tc>
        <w:tc>
          <w:tcPr>
            <w:tcW w:w="3543"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Germplasm collection, Evaluation and selection of better quality fruits, Source of scion wood for production of seedlings</w:t>
            </w:r>
          </w:p>
        </w:tc>
        <w:tc>
          <w:tcPr>
            <w:tcW w:w="1418"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1</w:t>
            </w:r>
          </w:p>
        </w:tc>
      </w:tr>
      <w:tr w:rsidR="00107200" w:rsidRPr="006C4F22" w:rsidTr="00596E2E">
        <w:trPr>
          <w:trHeight w:val="1275"/>
        </w:trPr>
        <w:tc>
          <w:tcPr>
            <w:tcW w:w="1668" w:type="dxa"/>
            <w:tcBorders>
              <w:top w:val="nil"/>
              <w:left w:val="single" w:sz="4" w:space="0" w:color="auto"/>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RNR-RDC- Wengkhar</w:t>
            </w:r>
          </w:p>
        </w:tc>
        <w:tc>
          <w:tcPr>
            <w:tcW w:w="2835"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Evaluation and germplasm collection of Exotic  walnut varieties</w:t>
            </w:r>
          </w:p>
        </w:tc>
        <w:tc>
          <w:tcPr>
            <w:tcW w:w="3969"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Field genebank</w:t>
            </w:r>
          </w:p>
        </w:tc>
        <w:tc>
          <w:tcPr>
            <w:tcW w:w="3543"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Germplasm collection, Evaluation and selection of better quality fruits, Source of scion wood for production of seedlings</w:t>
            </w:r>
          </w:p>
        </w:tc>
        <w:tc>
          <w:tcPr>
            <w:tcW w:w="1418"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2</w:t>
            </w:r>
          </w:p>
        </w:tc>
      </w:tr>
      <w:tr w:rsidR="00107200" w:rsidRPr="006C4F22" w:rsidTr="00596E2E">
        <w:trPr>
          <w:trHeight w:val="1275"/>
        </w:trPr>
        <w:tc>
          <w:tcPr>
            <w:tcW w:w="1668" w:type="dxa"/>
            <w:tcBorders>
              <w:top w:val="nil"/>
              <w:left w:val="single" w:sz="4" w:space="0" w:color="auto"/>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RNR-RDC- Wengkhar</w:t>
            </w:r>
          </w:p>
        </w:tc>
        <w:tc>
          <w:tcPr>
            <w:tcW w:w="2835"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Evaluation and germplasm collection of Chestnut</w:t>
            </w:r>
          </w:p>
        </w:tc>
        <w:tc>
          <w:tcPr>
            <w:tcW w:w="3969"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Field genebank</w:t>
            </w:r>
          </w:p>
        </w:tc>
        <w:tc>
          <w:tcPr>
            <w:tcW w:w="3543"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Germplasm collection, Evaluation and selection of better quality fruits, Source of scion wood for production of seedlings</w:t>
            </w:r>
          </w:p>
        </w:tc>
        <w:tc>
          <w:tcPr>
            <w:tcW w:w="1418"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2</w:t>
            </w:r>
          </w:p>
        </w:tc>
      </w:tr>
      <w:tr w:rsidR="00107200" w:rsidRPr="006C4F22" w:rsidTr="00596E2E">
        <w:trPr>
          <w:trHeight w:val="510"/>
        </w:trPr>
        <w:tc>
          <w:tcPr>
            <w:tcW w:w="1668" w:type="dxa"/>
            <w:tcBorders>
              <w:top w:val="nil"/>
              <w:left w:val="single" w:sz="4" w:space="0" w:color="auto"/>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RNR-RDC- Wengkhar</w:t>
            </w:r>
          </w:p>
        </w:tc>
        <w:tc>
          <w:tcPr>
            <w:tcW w:w="2835"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Germplasm collection of Hazelnut varieties</w:t>
            </w:r>
          </w:p>
        </w:tc>
        <w:tc>
          <w:tcPr>
            <w:tcW w:w="3969"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Field genebank</w:t>
            </w:r>
          </w:p>
        </w:tc>
        <w:tc>
          <w:tcPr>
            <w:tcW w:w="3543"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Source of planting material</w:t>
            </w:r>
          </w:p>
        </w:tc>
        <w:tc>
          <w:tcPr>
            <w:tcW w:w="1418"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2</w:t>
            </w:r>
          </w:p>
        </w:tc>
      </w:tr>
      <w:tr w:rsidR="00107200" w:rsidRPr="006C4F22" w:rsidTr="00596E2E">
        <w:trPr>
          <w:trHeight w:val="1275"/>
        </w:trPr>
        <w:tc>
          <w:tcPr>
            <w:tcW w:w="1668" w:type="dxa"/>
            <w:tcBorders>
              <w:top w:val="nil"/>
              <w:left w:val="single" w:sz="4" w:space="0" w:color="auto"/>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RNR-RDC- Wengkhar</w:t>
            </w:r>
          </w:p>
        </w:tc>
        <w:tc>
          <w:tcPr>
            <w:tcW w:w="2835"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Evaluation and germplasm collection of Cherry cultivars</w:t>
            </w:r>
          </w:p>
        </w:tc>
        <w:tc>
          <w:tcPr>
            <w:tcW w:w="3969"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Field genebank</w:t>
            </w:r>
          </w:p>
        </w:tc>
        <w:tc>
          <w:tcPr>
            <w:tcW w:w="3543"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Germplasm collection, Evaluation and selection of better quality fruits, Source of scion wood for production of seedlings</w:t>
            </w:r>
          </w:p>
        </w:tc>
        <w:tc>
          <w:tcPr>
            <w:tcW w:w="1418"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2</w:t>
            </w:r>
          </w:p>
        </w:tc>
      </w:tr>
      <w:tr w:rsidR="00107200" w:rsidRPr="006C4F22" w:rsidTr="00596E2E">
        <w:trPr>
          <w:trHeight w:val="1275"/>
        </w:trPr>
        <w:tc>
          <w:tcPr>
            <w:tcW w:w="1668" w:type="dxa"/>
            <w:tcBorders>
              <w:top w:val="nil"/>
              <w:left w:val="single" w:sz="4" w:space="0" w:color="auto"/>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RNR-RDC- Wengkhar</w:t>
            </w:r>
          </w:p>
        </w:tc>
        <w:tc>
          <w:tcPr>
            <w:tcW w:w="2835"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Maintenance of basic seed of released varieties of vegetables</w:t>
            </w:r>
          </w:p>
        </w:tc>
        <w:tc>
          <w:tcPr>
            <w:tcW w:w="3969"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Seed genebank (short term collections)</w:t>
            </w:r>
          </w:p>
        </w:tc>
        <w:tc>
          <w:tcPr>
            <w:tcW w:w="3543"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Seed production and maintenance, supply to National Seed Centre every year for further multiplication</w:t>
            </w:r>
          </w:p>
        </w:tc>
        <w:tc>
          <w:tcPr>
            <w:tcW w:w="1418"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3</w:t>
            </w:r>
          </w:p>
        </w:tc>
      </w:tr>
      <w:tr w:rsidR="00107200" w:rsidRPr="006C4F22" w:rsidTr="00596E2E">
        <w:trPr>
          <w:trHeight w:val="765"/>
        </w:trPr>
        <w:tc>
          <w:tcPr>
            <w:tcW w:w="1668" w:type="dxa"/>
            <w:tcBorders>
              <w:top w:val="nil"/>
              <w:left w:val="single" w:sz="4" w:space="0" w:color="auto"/>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lastRenderedPageBreak/>
              <w:t>RNR-RDC- Wengkhar</w:t>
            </w:r>
          </w:p>
        </w:tc>
        <w:tc>
          <w:tcPr>
            <w:tcW w:w="2835"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Evaluation and maintenance of maize germplasm at RDC Wengkhar</w:t>
            </w:r>
          </w:p>
        </w:tc>
        <w:tc>
          <w:tcPr>
            <w:tcW w:w="3969"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Seed genebank (medium term collections)</w:t>
            </w:r>
          </w:p>
        </w:tc>
        <w:tc>
          <w:tcPr>
            <w:tcW w:w="3543"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Evaluation and maintenance of basic seeds</w:t>
            </w:r>
          </w:p>
        </w:tc>
        <w:tc>
          <w:tcPr>
            <w:tcW w:w="1418"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4</w:t>
            </w:r>
          </w:p>
        </w:tc>
      </w:tr>
      <w:tr w:rsidR="00107200" w:rsidRPr="006C4F22" w:rsidTr="00596E2E">
        <w:trPr>
          <w:trHeight w:val="765"/>
        </w:trPr>
        <w:tc>
          <w:tcPr>
            <w:tcW w:w="1668" w:type="dxa"/>
            <w:tcBorders>
              <w:top w:val="nil"/>
              <w:left w:val="single" w:sz="4" w:space="0" w:color="auto"/>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RNR-RDC- Wengkhar</w:t>
            </w:r>
          </w:p>
        </w:tc>
        <w:tc>
          <w:tcPr>
            <w:tcW w:w="2835"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Evaluation and maintenance of rice germplasm at RDC Wengkhar</w:t>
            </w:r>
          </w:p>
        </w:tc>
        <w:tc>
          <w:tcPr>
            <w:tcW w:w="3969"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Seed genebank (medium term collections)</w:t>
            </w:r>
          </w:p>
        </w:tc>
        <w:tc>
          <w:tcPr>
            <w:tcW w:w="3543"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Evaluation and maintenance of basic seeds</w:t>
            </w:r>
          </w:p>
        </w:tc>
        <w:tc>
          <w:tcPr>
            <w:tcW w:w="1418"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 </w:t>
            </w:r>
          </w:p>
        </w:tc>
      </w:tr>
      <w:tr w:rsidR="00107200" w:rsidRPr="006C4F22" w:rsidTr="00596E2E">
        <w:trPr>
          <w:trHeight w:val="765"/>
        </w:trPr>
        <w:tc>
          <w:tcPr>
            <w:tcW w:w="1668" w:type="dxa"/>
            <w:tcBorders>
              <w:top w:val="nil"/>
              <w:left w:val="single" w:sz="4" w:space="0" w:color="auto"/>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RNR-RDC- Wengkhar</w:t>
            </w:r>
          </w:p>
        </w:tc>
        <w:tc>
          <w:tcPr>
            <w:tcW w:w="2835"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Evaluation and maintenance of Legumes germplasm at RDC Wengkhar</w:t>
            </w:r>
          </w:p>
        </w:tc>
        <w:tc>
          <w:tcPr>
            <w:tcW w:w="3969"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Seed genebank (medium term collections)</w:t>
            </w:r>
          </w:p>
        </w:tc>
        <w:tc>
          <w:tcPr>
            <w:tcW w:w="3543"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Evaluation and maintenance of basic seeds</w:t>
            </w:r>
          </w:p>
        </w:tc>
        <w:tc>
          <w:tcPr>
            <w:tcW w:w="1418"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 </w:t>
            </w:r>
          </w:p>
        </w:tc>
      </w:tr>
      <w:tr w:rsidR="00107200" w:rsidRPr="006C4F22" w:rsidTr="00596E2E">
        <w:trPr>
          <w:trHeight w:val="765"/>
        </w:trPr>
        <w:tc>
          <w:tcPr>
            <w:tcW w:w="1668" w:type="dxa"/>
            <w:tcBorders>
              <w:top w:val="nil"/>
              <w:left w:val="single" w:sz="4" w:space="0" w:color="auto"/>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RNR-RDC- Wengkhar</w:t>
            </w:r>
          </w:p>
        </w:tc>
        <w:tc>
          <w:tcPr>
            <w:tcW w:w="2835"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Evaluation and maintenance of Finger millet germplasm at RDC Wengkhar</w:t>
            </w:r>
          </w:p>
        </w:tc>
        <w:tc>
          <w:tcPr>
            <w:tcW w:w="3969"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Seed genebank (medium term collections)</w:t>
            </w:r>
          </w:p>
        </w:tc>
        <w:tc>
          <w:tcPr>
            <w:tcW w:w="3543"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Evaluation and maintenance of basic seeds</w:t>
            </w:r>
          </w:p>
        </w:tc>
        <w:tc>
          <w:tcPr>
            <w:tcW w:w="1418"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 </w:t>
            </w:r>
          </w:p>
        </w:tc>
      </w:tr>
      <w:tr w:rsidR="00107200" w:rsidRPr="006C4F22" w:rsidTr="00596E2E">
        <w:trPr>
          <w:trHeight w:val="765"/>
        </w:trPr>
        <w:tc>
          <w:tcPr>
            <w:tcW w:w="1668" w:type="dxa"/>
            <w:tcBorders>
              <w:top w:val="nil"/>
              <w:left w:val="single" w:sz="4" w:space="0" w:color="auto"/>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RNR-RDC- Wengkhar</w:t>
            </w:r>
          </w:p>
        </w:tc>
        <w:tc>
          <w:tcPr>
            <w:tcW w:w="2835"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Evaluation and maintenance of Wheat germplasm at RDC Wengkhar</w:t>
            </w:r>
          </w:p>
        </w:tc>
        <w:tc>
          <w:tcPr>
            <w:tcW w:w="3969"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Seed genebank (medium term collections)</w:t>
            </w:r>
          </w:p>
        </w:tc>
        <w:tc>
          <w:tcPr>
            <w:tcW w:w="3543"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Evaluation and maintenance of basic seeds</w:t>
            </w:r>
          </w:p>
        </w:tc>
        <w:tc>
          <w:tcPr>
            <w:tcW w:w="1418"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 </w:t>
            </w:r>
          </w:p>
        </w:tc>
      </w:tr>
      <w:tr w:rsidR="00107200" w:rsidRPr="006C4F22" w:rsidTr="00596E2E">
        <w:trPr>
          <w:trHeight w:val="765"/>
        </w:trPr>
        <w:tc>
          <w:tcPr>
            <w:tcW w:w="1668" w:type="dxa"/>
            <w:tcBorders>
              <w:top w:val="nil"/>
              <w:left w:val="single" w:sz="4" w:space="0" w:color="auto"/>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RNR-RDC- Wengkhar</w:t>
            </w:r>
          </w:p>
        </w:tc>
        <w:tc>
          <w:tcPr>
            <w:tcW w:w="2835"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Evaluation and maintenance of Barley germplasm at RDC Wengkhar</w:t>
            </w:r>
          </w:p>
        </w:tc>
        <w:tc>
          <w:tcPr>
            <w:tcW w:w="3969"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Seed genebank (medium term collections)</w:t>
            </w:r>
          </w:p>
        </w:tc>
        <w:tc>
          <w:tcPr>
            <w:tcW w:w="3543"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Evaluation and maintenance of basic seeds</w:t>
            </w:r>
          </w:p>
        </w:tc>
        <w:tc>
          <w:tcPr>
            <w:tcW w:w="1418" w:type="dxa"/>
            <w:tcBorders>
              <w:top w:val="nil"/>
              <w:left w:val="nil"/>
              <w:bottom w:val="single" w:sz="4" w:space="0" w:color="auto"/>
              <w:right w:val="single" w:sz="4" w:space="0" w:color="auto"/>
            </w:tcBorders>
            <w:shd w:val="clear" w:color="auto" w:fill="auto"/>
            <w:hideMark/>
          </w:tcPr>
          <w:p w:rsidR="00107200" w:rsidRPr="006C4F22" w:rsidRDefault="00107200" w:rsidP="00596E2E">
            <w:pPr>
              <w:jc w:val="both"/>
              <w:rPr>
                <w:rFonts w:eastAsia="Times New Roman" w:cs="Times New Roman"/>
                <w:sz w:val="20"/>
                <w:szCs w:val="20"/>
                <w:lang w:val="en-IN" w:eastAsia="en-IN"/>
              </w:rPr>
            </w:pPr>
            <w:r w:rsidRPr="006C4F22">
              <w:rPr>
                <w:rFonts w:eastAsia="Times New Roman" w:cs="Times New Roman"/>
                <w:sz w:val="20"/>
                <w:szCs w:val="20"/>
                <w:lang w:val="en-IN" w:eastAsia="en-IN"/>
              </w:rPr>
              <w:t> </w:t>
            </w:r>
          </w:p>
        </w:tc>
      </w:tr>
    </w:tbl>
    <w:p w:rsidR="00107200" w:rsidRDefault="00107200" w:rsidP="00107200">
      <w:pPr>
        <w:jc w:val="both"/>
        <w:rPr>
          <w:rFonts w:cs="Times New Roman"/>
          <w:sz w:val="20"/>
          <w:szCs w:val="20"/>
        </w:rPr>
      </w:pPr>
    </w:p>
    <w:p w:rsidR="00107200" w:rsidRDefault="00107200" w:rsidP="00107200">
      <w:pPr>
        <w:spacing w:line="240" w:lineRule="atLeast"/>
        <w:ind w:firstLine="720"/>
        <w:jc w:val="both"/>
        <w:rPr>
          <w:rFonts w:cs="Times New Roman"/>
          <w:b/>
          <w:bCs/>
          <w:sz w:val="20"/>
          <w:szCs w:val="20"/>
        </w:rPr>
      </w:pPr>
    </w:p>
    <w:p w:rsidR="00107200" w:rsidRPr="002E02FD" w:rsidRDefault="00107200" w:rsidP="00107200">
      <w:pPr>
        <w:jc w:val="both"/>
        <w:rPr>
          <w:rFonts w:cs="Times New Roman"/>
          <w:b/>
          <w:bCs/>
          <w:sz w:val="20"/>
          <w:szCs w:val="20"/>
        </w:rPr>
      </w:pPr>
    </w:p>
    <w:p w:rsidR="00107200" w:rsidRDefault="00107200" w:rsidP="00107200">
      <w:pPr>
        <w:jc w:val="both"/>
        <w:rPr>
          <w:rFonts w:cs="Times New Roman"/>
          <w:sz w:val="20"/>
          <w:szCs w:val="20"/>
        </w:rPr>
      </w:pPr>
    </w:p>
    <w:p w:rsidR="00107200" w:rsidRDefault="00107200" w:rsidP="00107200">
      <w:pPr>
        <w:jc w:val="both"/>
        <w:rPr>
          <w:rFonts w:cs="Times New Roman"/>
          <w:sz w:val="20"/>
          <w:szCs w:val="20"/>
        </w:rPr>
      </w:pPr>
    </w:p>
    <w:p w:rsidR="00107200" w:rsidRDefault="00107200" w:rsidP="00107200">
      <w:pPr>
        <w:jc w:val="both"/>
        <w:rPr>
          <w:rFonts w:cs="Times New Roman"/>
          <w:sz w:val="20"/>
          <w:szCs w:val="20"/>
        </w:rPr>
      </w:pPr>
    </w:p>
    <w:p w:rsidR="00107200" w:rsidRDefault="00107200" w:rsidP="00107200">
      <w:pPr>
        <w:jc w:val="both"/>
        <w:rPr>
          <w:rFonts w:cs="Times New Roman"/>
          <w:sz w:val="20"/>
          <w:szCs w:val="20"/>
        </w:rPr>
      </w:pPr>
    </w:p>
    <w:p w:rsidR="00107200" w:rsidRDefault="00107200" w:rsidP="00107200">
      <w:pPr>
        <w:jc w:val="both"/>
        <w:rPr>
          <w:rFonts w:cs="Times New Roman"/>
          <w:sz w:val="20"/>
          <w:szCs w:val="20"/>
        </w:rPr>
      </w:pPr>
    </w:p>
    <w:p w:rsidR="00107200" w:rsidRDefault="00107200" w:rsidP="00107200">
      <w:pPr>
        <w:jc w:val="both"/>
        <w:rPr>
          <w:rFonts w:cs="Times New Roman"/>
          <w:sz w:val="20"/>
          <w:szCs w:val="20"/>
        </w:rPr>
      </w:pPr>
    </w:p>
    <w:p w:rsidR="00107200" w:rsidRDefault="00107200" w:rsidP="00107200">
      <w:pPr>
        <w:jc w:val="both"/>
        <w:rPr>
          <w:rFonts w:cs="Times New Roman"/>
          <w:sz w:val="20"/>
          <w:szCs w:val="20"/>
        </w:rPr>
      </w:pPr>
    </w:p>
    <w:p w:rsidR="00107200" w:rsidRDefault="00107200" w:rsidP="00107200">
      <w:pPr>
        <w:jc w:val="both"/>
        <w:rPr>
          <w:rFonts w:cs="Times New Roman"/>
          <w:sz w:val="20"/>
          <w:szCs w:val="20"/>
        </w:rPr>
      </w:pPr>
    </w:p>
    <w:p w:rsidR="00107200" w:rsidRDefault="00107200" w:rsidP="00107200">
      <w:pPr>
        <w:jc w:val="both"/>
        <w:rPr>
          <w:rFonts w:cs="Times New Roman"/>
          <w:sz w:val="20"/>
          <w:szCs w:val="20"/>
        </w:rPr>
      </w:pPr>
    </w:p>
    <w:p w:rsidR="00107200" w:rsidRDefault="00107200" w:rsidP="00107200">
      <w:pPr>
        <w:jc w:val="both"/>
        <w:rPr>
          <w:rFonts w:cs="Times New Roman"/>
          <w:sz w:val="20"/>
          <w:szCs w:val="20"/>
        </w:rPr>
      </w:pPr>
    </w:p>
    <w:p w:rsidR="00107200" w:rsidRDefault="00107200" w:rsidP="00107200">
      <w:pPr>
        <w:jc w:val="both"/>
        <w:rPr>
          <w:rFonts w:cs="Times New Roman"/>
          <w:sz w:val="20"/>
          <w:szCs w:val="20"/>
        </w:rPr>
      </w:pPr>
    </w:p>
    <w:p w:rsidR="00107200" w:rsidRDefault="00107200" w:rsidP="00107200">
      <w:pPr>
        <w:jc w:val="both"/>
        <w:rPr>
          <w:rFonts w:cs="Times New Roman"/>
          <w:sz w:val="20"/>
          <w:szCs w:val="20"/>
        </w:rPr>
      </w:pPr>
    </w:p>
    <w:p w:rsidR="00107200" w:rsidRDefault="00107200" w:rsidP="00107200">
      <w:pPr>
        <w:jc w:val="both"/>
        <w:rPr>
          <w:rFonts w:cs="Times New Roman"/>
          <w:sz w:val="20"/>
          <w:szCs w:val="20"/>
        </w:rPr>
      </w:pPr>
    </w:p>
    <w:p w:rsidR="00107200" w:rsidRDefault="00107200" w:rsidP="00107200">
      <w:pPr>
        <w:jc w:val="both"/>
        <w:rPr>
          <w:rFonts w:cs="Times New Roman"/>
          <w:sz w:val="20"/>
          <w:szCs w:val="20"/>
        </w:rPr>
      </w:pPr>
    </w:p>
    <w:p w:rsidR="00107200" w:rsidRDefault="00107200" w:rsidP="00107200">
      <w:pPr>
        <w:jc w:val="both"/>
        <w:rPr>
          <w:rFonts w:cs="Times New Roman"/>
          <w:sz w:val="20"/>
          <w:szCs w:val="20"/>
        </w:rPr>
      </w:pPr>
    </w:p>
    <w:p w:rsidR="00107200" w:rsidRDefault="00107200" w:rsidP="00107200">
      <w:pPr>
        <w:jc w:val="both"/>
        <w:rPr>
          <w:rFonts w:cs="Times New Roman"/>
          <w:sz w:val="20"/>
          <w:szCs w:val="20"/>
        </w:rPr>
      </w:pPr>
    </w:p>
    <w:p w:rsidR="00107200" w:rsidRDefault="00107200" w:rsidP="00107200">
      <w:pPr>
        <w:jc w:val="both"/>
        <w:rPr>
          <w:rFonts w:cs="Times New Roman"/>
          <w:sz w:val="20"/>
          <w:szCs w:val="20"/>
        </w:rPr>
      </w:pPr>
    </w:p>
    <w:p w:rsidR="00107200" w:rsidRPr="005267F2" w:rsidRDefault="00107200" w:rsidP="005267F2">
      <w:pPr>
        <w:pStyle w:val="Heading1"/>
        <w:spacing w:before="0"/>
        <w:rPr>
          <w:sz w:val="24"/>
          <w:szCs w:val="24"/>
        </w:rPr>
      </w:pPr>
      <w:bookmarkStart w:id="44" w:name="_Toc311279661"/>
      <w:r w:rsidRPr="005267F2">
        <w:rPr>
          <w:sz w:val="24"/>
          <w:szCs w:val="24"/>
        </w:rPr>
        <w:lastRenderedPageBreak/>
        <w:t xml:space="preserve">Annexure 2: Details of </w:t>
      </w:r>
      <w:r w:rsidRPr="005267F2">
        <w:rPr>
          <w:i/>
          <w:sz w:val="24"/>
          <w:szCs w:val="24"/>
        </w:rPr>
        <w:t xml:space="preserve">ex situ </w:t>
      </w:r>
      <w:r w:rsidRPr="005267F2">
        <w:rPr>
          <w:sz w:val="24"/>
          <w:szCs w:val="24"/>
        </w:rPr>
        <w:t>collections in the country.</w:t>
      </w:r>
      <w:bookmarkEnd w:id="44"/>
    </w:p>
    <w:p w:rsidR="00107200" w:rsidRDefault="00107200" w:rsidP="00107200">
      <w:pPr>
        <w:jc w:val="both"/>
        <w:rPr>
          <w:rFonts w:cs="Times New Roman"/>
          <w:sz w:val="20"/>
          <w:szCs w:val="20"/>
        </w:rPr>
      </w:pPr>
    </w:p>
    <w:tbl>
      <w:tblPr>
        <w:tblW w:w="13765" w:type="dxa"/>
        <w:tblInd w:w="93" w:type="dxa"/>
        <w:tblLayout w:type="fixed"/>
        <w:tblLook w:val="04A0"/>
      </w:tblPr>
      <w:tblGrid>
        <w:gridCol w:w="1512"/>
        <w:gridCol w:w="2038"/>
        <w:gridCol w:w="2844"/>
        <w:gridCol w:w="1985"/>
        <w:gridCol w:w="1275"/>
        <w:gridCol w:w="1134"/>
        <w:gridCol w:w="1276"/>
        <w:gridCol w:w="1701"/>
      </w:tblGrid>
      <w:tr w:rsidR="00107200" w:rsidRPr="001A3945" w:rsidTr="00596E2E">
        <w:trPr>
          <w:trHeight w:val="1785"/>
        </w:trPr>
        <w:tc>
          <w:tcPr>
            <w:tcW w:w="1512" w:type="dxa"/>
            <w:tcBorders>
              <w:top w:val="single" w:sz="4" w:space="0" w:color="auto"/>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b/>
                <w:bCs/>
                <w:sz w:val="20"/>
                <w:szCs w:val="20"/>
                <w:lang w:val="en-IN" w:eastAsia="en-IN"/>
              </w:rPr>
            </w:pPr>
            <w:r w:rsidRPr="001A3945">
              <w:rPr>
                <w:rFonts w:eastAsia="Times New Roman" w:cs="Times New Roman"/>
                <w:b/>
                <w:bCs/>
                <w:sz w:val="20"/>
                <w:szCs w:val="20"/>
                <w:lang w:val="en-IN" w:eastAsia="en-IN"/>
              </w:rPr>
              <w:t>Stakeholder</w:t>
            </w:r>
          </w:p>
        </w:tc>
        <w:tc>
          <w:tcPr>
            <w:tcW w:w="2038" w:type="dxa"/>
            <w:tcBorders>
              <w:top w:val="single" w:sz="4" w:space="0" w:color="auto"/>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b/>
                <w:bCs/>
                <w:sz w:val="20"/>
                <w:szCs w:val="20"/>
                <w:lang w:val="en-IN" w:eastAsia="en-IN"/>
              </w:rPr>
            </w:pPr>
            <w:r w:rsidRPr="001A3945">
              <w:rPr>
                <w:rFonts w:eastAsia="Times New Roman" w:cs="Times New Roman"/>
                <w:b/>
                <w:bCs/>
                <w:sz w:val="20"/>
                <w:szCs w:val="20"/>
                <w:lang w:val="en-IN" w:eastAsia="en-IN"/>
              </w:rPr>
              <w:t>Name of ex situ collection</w:t>
            </w:r>
          </w:p>
        </w:tc>
        <w:tc>
          <w:tcPr>
            <w:tcW w:w="2844" w:type="dxa"/>
            <w:tcBorders>
              <w:top w:val="single" w:sz="4" w:space="0" w:color="auto"/>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b/>
                <w:bCs/>
                <w:sz w:val="20"/>
                <w:szCs w:val="20"/>
                <w:lang w:val="en-IN" w:eastAsia="en-IN"/>
              </w:rPr>
            </w:pPr>
            <w:r w:rsidRPr="001A3945">
              <w:rPr>
                <w:rFonts w:eastAsia="Times New Roman" w:cs="Times New Roman"/>
                <w:b/>
                <w:bCs/>
                <w:sz w:val="20"/>
                <w:szCs w:val="20"/>
                <w:lang w:val="en-IN" w:eastAsia="en-IN"/>
              </w:rPr>
              <w:t>Name of taxon</w:t>
            </w:r>
          </w:p>
        </w:tc>
        <w:tc>
          <w:tcPr>
            <w:tcW w:w="1985" w:type="dxa"/>
            <w:tcBorders>
              <w:top w:val="single" w:sz="4" w:space="0" w:color="auto"/>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b/>
                <w:bCs/>
                <w:sz w:val="20"/>
                <w:szCs w:val="20"/>
                <w:lang w:val="en-IN" w:eastAsia="en-IN"/>
              </w:rPr>
            </w:pPr>
            <w:r w:rsidRPr="001A3945">
              <w:rPr>
                <w:rFonts w:eastAsia="Times New Roman" w:cs="Times New Roman"/>
                <w:b/>
                <w:bCs/>
                <w:sz w:val="20"/>
                <w:szCs w:val="20"/>
                <w:lang w:val="en-IN" w:eastAsia="en-IN"/>
              </w:rPr>
              <w:t>Status of accessions</w:t>
            </w:r>
          </w:p>
        </w:tc>
        <w:tc>
          <w:tcPr>
            <w:tcW w:w="1275" w:type="dxa"/>
            <w:tcBorders>
              <w:top w:val="single" w:sz="4" w:space="0" w:color="auto"/>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b/>
                <w:bCs/>
                <w:sz w:val="20"/>
                <w:szCs w:val="20"/>
                <w:lang w:val="en-IN" w:eastAsia="en-IN"/>
              </w:rPr>
            </w:pPr>
            <w:r w:rsidRPr="001A3945">
              <w:rPr>
                <w:rFonts w:eastAsia="Times New Roman" w:cs="Times New Roman"/>
                <w:b/>
                <w:bCs/>
                <w:sz w:val="20"/>
                <w:szCs w:val="20"/>
                <w:lang w:val="en-IN" w:eastAsia="en-IN"/>
              </w:rPr>
              <w:t>Geog</w:t>
            </w:r>
            <w:r>
              <w:rPr>
                <w:rFonts w:eastAsia="Times New Roman" w:cs="Times New Roman"/>
                <w:b/>
                <w:bCs/>
                <w:sz w:val="20"/>
                <w:szCs w:val="20"/>
                <w:lang w:val="en-IN" w:eastAsia="en-IN"/>
              </w:rPr>
              <w:t>.</w:t>
            </w:r>
            <w:r w:rsidRPr="001A3945">
              <w:rPr>
                <w:rFonts w:eastAsia="Times New Roman" w:cs="Times New Roman"/>
                <w:b/>
                <w:bCs/>
                <w:sz w:val="20"/>
                <w:szCs w:val="20"/>
                <w:lang w:val="en-IN" w:eastAsia="en-IN"/>
              </w:rPr>
              <w:t>origin</w:t>
            </w:r>
          </w:p>
        </w:tc>
        <w:tc>
          <w:tcPr>
            <w:tcW w:w="1134" w:type="dxa"/>
            <w:tcBorders>
              <w:top w:val="single" w:sz="4" w:space="0" w:color="auto"/>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b/>
                <w:bCs/>
                <w:sz w:val="20"/>
                <w:szCs w:val="20"/>
                <w:lang w:val="en-IN" w:eastAsia="en-IN"/>
              </w:rPr>
            </w:pPr>
            <w:r w:rsidRPr="001A3945">
              <w:rPr>
                <w:rFonts w:eastAsia="Times New Roman" w:cs="Times New Roman"/>
                <w:b/>
                <w:bCs/>
                <w:sz w:val="20"/>
                <w:szCs w:val="20"/>
                <w:lang w:val="en-IN" w:eastAsia="en-IN"/>
              </w:rPr>
              <w:t>Number of accessions</w:t>
            </w:r>
          </w:p>
        </w:tc>
        <w:tc>
          <w:tcPr>
            <w:tcW w:w="1276" w:type="dxa"/>
            <w:tcBorders>
              <w:top w:val="single" w:sz="4" w:space="0" w:color="auto"/>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b/>
                <w:bCs/>
                <w:sz w:val="20"/>
                <w:szCs w:val="20"/>
                <w:lang w:val="en-IN" w:eastAsia="en-IN"/>
              </w:rPr>
            </w:pPr>
            <w:r w:rsidRPr="001A3945">
              <w:rPr>
                <w:rFonts w:eastAsia="Times New Roman" w:cs="Times New Roman"/>
                <w:b/>
                <w:bCs/>
                <w:sz w:val="20"/>
                <w:szCs w:val="20"/>
                <w:lang w:val="en-IN" w:eastAsia="en-IN"/>
              </w:rPr>
              <w:t>Number of accessions safety-duplicated at other genebanks</w:t>
            </w:r>
          </w:p>
        </w:tc>
        <w:tc>
          <w:tcPr>
            <w:tcW w:w="1701" w:type="dxa"/>
            <w:tcBorders>
              <w:top w:val="single" w:sz="4" w:space="0" w:color="auto"/>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b/>
                <w:bCs/>
                <w:sz w:val="20"/>
                <w:szCs w:val="20"/>
                <w:lang w:val="en-IN" w:eastAsia="en-IN"/>
              </w:rPr>
            </w:pPr>
            <w:r w:rsidRPr="001A3945">
              <w:rPr>
                <w:rFonts w:eastAsia="Times New Roman" w:cs="Times New Roman"/>
                <w:b/>
                <w:bCs/>
                <w:sz w:val="20"/>
                <w:szCs w:val="20"/>
                <w:lang w:val="en-IN" w:eastAsia="en-IN"/>
              </w:rPr>
              <w:t>Genebank holding safety-duplicate</w:t>
            </w:r>
          </w:p>
        </w:tc>
      </w:tr>
      <w:tr w:rsidR="00107200" w:rsidRPr="001A3945" w:rsidTr="00596E2E">
        <w:trPr>
          <w:trHeight w:val="1020"/>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NBC</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Ex-situ/Gene bank Program, Agro-Biodiversity Conservation &amp; Utilization Section</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Amaranthus L</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Traditional cultivar/Landrace</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Different locations in Bhutan</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10</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0</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National Biodiversity Center</w:t>
            </w:r>
          </w:p>
        </w:tc>
      </w:tr>
      <w:tr w:rsidR="00107200" w:rsidRPr="001A3945" w:rsidTr="00596E2E">
        <w:trPr>
          <w:trHeight w:val="1020"/>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NBC</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Ex-situ/Gene bank Program, Agro-Biodiversity Conservation &amp; Utilization Section</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Hordeum vulgare</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Traditional cultivar/Landrace</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Different locations in Bhutan</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30</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0</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National Biodiversity Center</w:t>
            </w:r>
          </w:p>
        </w:tc>
      </w:tr>
      <w:tr w:rsidR="00107200" w:rsidRPr="001A3945" w:rsidTr="00596E2E">
        <w:trPr>
          <w:trHeight w:val="765"/>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NBC</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Ex-situ/Gene bank Program, Agro-Biodiversity Conservation &amp; Utilization Section</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Phaseolus vulgaris</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Traditional cultivar/Landrace</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Different locations in Bhutan</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57</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0</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National Biodiversity Center</w:t>
            </w:r>
          </w:p>
        </w:tc>
      </w:tr>
      <w:tr w:rsidR="00107200" w:rsidRPr="001A3945" w:rsidTr="00596E2E">
        <w:trPr>
          <w:trHeight w:val="765"/>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NBC</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Ex-situ/Gene bank Program, Agro-Biodiversity Conservation &amp; Utilization Section</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Fagopyron esculentum</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Traditional cultivar/Landrace</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Different locations in Bhutan</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74</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0</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National Biodiversity Center</w:t>
            </w:r>
          </w:p>
        </w:tc>
      </w:tr>
      <w:tr w:rsidR="00107200" w:rsidRPr="001A3945" w:rsidTr="00596E2E">
        <w:trPr>
          <w:trHeight w:val="765"/>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NBC</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Ex-situ/Gene bank Program, Agro-Biodiversity Conservation &amp; Utilization Section</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Eleusine coracana</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Traditional cultivar/Landrace</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Different locations in Bhutan</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70</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0</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National Biodiversity Center</w:t>
            </w:r>
          </w:p>
        </w:tc>
      </w:tr>
      <w:tr w:rsidR="00107200" w:rsidRPr="001A3945" w:rsidTr="00596E2E">
        <w:trPr>
          <w:trHeight w:val="765"/>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NBC</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Ex-situ/Gene bank Program, Agro-Biodiversity Conservation &amp; Utilization Section</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Zea mays</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Traditional cultivar/Landrace</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Different locations in Bhutan</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80</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0</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National Biodiversity Center</w:t>
            </w:r>
          </w:p>
        </w:tc>
      </w:tr>
      <w:tr w:rsidR="00107200" w:rsidRPr="001A3945" w:rsidTr="00596E2E">
        <w:trPr>
          <w:trHeight w:val="765"/>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lastRenderedPageBreak/>
              <w:t>NBC</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Ex-situ/Gene bank Program, Agro-Biodiversity Conservation &amp; Utilization Section</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Brassica campestris var. toria</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Traditional cultivar/Landrace</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Different locations in Bhutan</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40</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0</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National Biodiversity Center</w:t>
            </w:r>
          </w:p>
        </w:tc>
      </w:tr>
      <w:tr w:rsidR="00107200" w:rsidRPr="001A3945" w:rsidTr="00596E2E">
        <w:trPr>
          <w:trHeight w:val="765"/>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NBC</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Ex-situ/Gene bank Program, Agro-Biodiversity Conservation &amp; Utilization Section</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Oryza sativa</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Traditional cultivar/Landrace</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Different locations in Bhutan</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338</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0</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National Biodiversity Center</w:t>
            </w:r>
          </w:p>
        </w:tc>
      </w:tr>
      <w:tr w:rsidR="00107200" w:rsidRPr="001A3945" w:rsidTr="00596E2E">
        <w:trPr>
          <w:trHeight w:val="765"/>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NBC</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Ex-situ/Gene bank Program, Agro-Biodiversity Conservation &amp; Utilization Section</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Pisum sativum</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Traditional cultivar/Landrace</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Different locations in Bhutan</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3</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0</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National Biodiversity Center</w:t>
            </w:r>
          </w:p>
        </w:tc>
      </w:tr>
      <w:tr w:rsidR="00107200" w:rsidRPr="001A3945" w:rsidTr="00596E2E">
        <w:trPr>
          <w:trHeight w:val="765"/>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NBC</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Ex-situ/Gene bank Program, Agro-Biodiversity Conservation &amp; Utilization Section</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Glycine max</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Traditional cultivar/Landrace</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Different locations in Bhutan</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20</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0</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National Biodiversity Center</w:t>
            </w:r>
          </w:p>
        </w:tc>
      </w:tr>
      <w:tr w:rsidR="00107200" w:rsidRPr="001A3945" w:rsidTr="00596E2E">
        <w:trPr>
          <w:trHeight w:val="765"/>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NBC</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Ex-situ/Gene bank Program, Agro-Biodiversity Conservation &amp; Utilization Section</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Vigna sp.</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Traditional cultivar/Landrace</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Different locations in Bhutan</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40</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0</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National Biodiversity Center</w:t>
            </w:r>
          </w:p>
        </w:tc>
      </w:tr>
      <w:tr w:rsidR="00107200" w:rsidRPr="001A3945" w:rsidTr="00596E2E">
        <w:trPr>
          <w:trHeight w:val="765"/>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NBC</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Ex-situ/Gene bank Program, Agro-Biodiversity Conservation &amp; Utilization Section</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Triticum aestivum</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Traditional cultivar/Landrace</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Different locations in Bhutan</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23</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0</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National Biodiversity Center</w:t>
            </w:r>
          </w:p>
        </w:tc>
      </w:tr>
      <w:tr w:rsidR="00107200" w:rsidRPr="001A3945" w:rsidTr="00596E2E">
        <w:trPr>
          <w:trHeight w:val="900"/>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Bhutan Potato Development Program</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Potato Seed Production</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Solanum tuberosum</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Advanced/Improved cultivar</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Bhutan Potato Development Program</w:t>
            </w:r>
          </w:p>
        </w:tc>
      </w:tr>
      <w:tr w:rsidR="00107200" w:rsidRPr="001A3945" w:rsidTr="00596E2E">
        <w:trPr>
          <w:trHeight w:val="782"/>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RNR-RDC, Bajo</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Rice genepool strengthening project</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Oryza sativa</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Traditional cultivar/Landrace</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Bhutan</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150</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150</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International Rice Research Institute</w:t>
            </w:r>
          </w:p>
        </w:tc>
      </w:tr>
      <w:tr w:rsidR="00107200" w:rsidRPr="001A3945" w:rsidTr="00596E2E">
        <w:trPr>
          <w:trHeight w:val="510"/>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RNR-RDC,Wengkhar</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xml:space="preserve">Local Mandarin germplasm collection </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Citrus reticulata</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Traditional cultivar/Landrace</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xml:space="preserve">Citrus growing </w:t>
            </w:r>
            <w:r w:rsidRPr="001A3945">
              <w:rPr>
                <w:rFonts w:eastAsia="Times New Roman" w:cs="Times New Roman"/>
                <w:sz w:val="20"/>
                <w:szCs w:val="20"/>
                <w:lang w:val="en-IN" w:eastAsia="en-IN"/>
              </w:rPr>
              <w:lastRenderedPageBreak/>
              <w:t>region of Bhutan</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lastRenderedPageBreak/>
              <w:t>57</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701" w:type="dxa"/>
            <w:tcBorders>
              <w:top w:val="nil"/>
              <w:left w:val="nil"/>
              <w:bottom w:val="single" w:sz="4" w:space="0" w:color="auto"/>
              <w:right w:val="single" w:sz="4" w:space="0" w:color="auto"/>
            </w:tcBorders>
            <w:shd w:val="clear" w:color="auto" w:fill="auto"/>
            <w:hideMark/>
          </w:tcPr>
          <w:p w:rsidR="00107200"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p w:rsidR="00107200" w:rsidRPr="001A3945" w:rsidRDefault="00107200" w:rsidP="00596E2E">
            <w:pPr>
              <w:jc w:val="both"/>
              <w:rPr>
                <w:rFonts w:eastAsia="Times New Roman" w:cs="Times New Roman"/>
                <w:sz w:val="20"/>
                <w:szCs w:val="20"/>
                <w:lang w:val="en-IN" w:eastAsia="en-IN"/>
              </w:rPr>
            </w:pPr>
          </w:p>
        </w:tc>
      </w:tr>
      <w:tr w:rsidR="00107200" w:rsidRPr="001A3945" w:rsidTr="00596E2E">
        <w:trPr>
          <w:trHeight w:val="765"/>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lastRenderedPageBreak/>
              <w:t>RNR-RDC,Wengkhar</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Evaluation and germplasm collection of wild citrus species and its relatives.</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Citrus sp.</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Traditional cultivar/Landrace</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Native to Bhutan</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5</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r>
      <w:tr w:rsidR="00107200" w:rsidRPr="001A3945" w:rsidTr="00596E2E">
        <w:trPr>
          <w:trHeight w:val="510"/>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RNR-RDC,Wengkhar</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Evaluation and germplasm collection of wild persimmon species</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Diospyros sp.</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Wild</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Native to Bhutan</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1</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r>
      <w:tr w:rsidR="00107200" w:rsidRPr="001A3945" w:rsidTr="00596E2E">
        <w:trPr>
          <w:trHeight w:val="510"/>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RNR-RDC,Wengkhar</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Germplasm collection of local soft-shell walnut selections</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Juglans regia</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Traditional cultivar/Landrace</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Eastern  region of Bhutan</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24</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r>
      <w:tr w:rsidR="00107200" w:rsidRPr="001A3945" w:rsidTr="00596E2E">
        <w:trPr>
          <w:trHeight w:val="510"/>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RNR-RDC,Wengkhar</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Evaluation and germplasm collection of Exotic  citrus cultivar</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Citrus reticulata</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Advanced/Improved cultivar</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Japan</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3</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r>
      <w:tr w:rsidR="00107200" w:rsidRPr="001A3945" w:rsidTr="00596E2E">
        <w:trPr>
          <w:trHeight w:val="510"/>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RNR-RDC,Wengkhar</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Evaluation and germplasm collection of Exotic  citrus cultivar</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Citrus unshiu</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Advanced/Improved cultivar</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Japan</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6</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r>
      <w:tr w:rsidR="00107200" w:rsidRPr="001A3945" w:rsidTr="00596E2E">
        <w:trPr>
          <w:trHeight w:val="510"/>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RNR-RDC,Wengkhar</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Evaluation and germplasm collection of Exotic  citrus cultivar</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Citrus reticulata</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Advanced/Improved cultivar</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Japan</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3</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r>
      <w:tr w:rsidR="00107200" w:rsidRPr="001A3945" w:rsidTr="00596E2E">
        <w:trPr>
          <w:trHeight w:val="510"/>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RNR-RDC,Wengkhar</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Evaluation and germplasm collection of Exotic  citrus cultivar</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Citrus reticulata</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Advanced/Improved cultivar</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Nepal, Bhutan</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4</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r>
      <w:tr w:rsidR="00107200" w:rsidRPr="001A3945" w:rsidTr="00596E2E">
        <w:trPr>
          <w:trHeight w:val="510"/>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RNR-RDC,Wengkhar</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Evaluation and germplasm collection of Exotic  citrus cultivar</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Citrus reticulata</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Advanced/Improved cultivar</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1</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r>
      <w:tr w:rsidR="00107200" w:rsidRPr="001A3945" w:rsidTr="00596E2E">
        <w:trPr>
          <w:trHeight w:val="510"/>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RNR-RDC,Wengkhar</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Evaluation and germplasm collection of Exotic  citrus cultivar</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Citrus limon</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Advanced/Improved cultivar</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Japan</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1</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r>
      <w:tr w:rsidR="00107200" w:rsidRPr="001A3945" w:rsidTr="00596E2E">
        <w:trPr>
          <w:trHeight w:val="510"/>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RNR-RDC,Wengkhar</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xml:space="preserve">Evaluation and germplasm collection of Exotic  citrus </w:t>
            </w:r>
            <w:r w:rsidRPr="001A3945">
              <w:rPr>
                <w:rFonts w:eastAsia="Times New Roman" w:cs="Times New Roman"/>
                <w:sz w:val="20"/>
                <w:szCs w:val="20"/>
                <w:lang w:val="en-IN" w:eastAsia="en-IN"/>
              </w:rPr>
              <w:lastRenderedPageBreak/>
              <w:t>cultivar</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lastRenderedPageBreak/>
              <w:t>Citrus sinensis</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Advanced/Improved cultivar</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Japan</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2</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r>
      <w:tr w:rsidR="00107200" w:rsidRPr="001A3945" w:rsidTr="00596E2E">
        <w:trPr>
          <w:trHeight w:val="510"/>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lastRenderedPageBreak/>
              <w:t>RNR-RDC,Wengkhar</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Evaluation and germplasm collection of Exotic  citrus cultivar</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Citrus maxima</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Advanced/Improved cultivar</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Japan</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1</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r>
      <w:tr w:rsidR="00107200" w:rsidRPr="001A3945" w:rsidTr="00596E2E">
        <w:trPr>
          <w:trHeight w:val="510"/>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RNR-RDC,Wengkhar</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Evaluation and germplasm collection of Asian pears</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Pyrus pyrifolia</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Advanced/Improved cultivar</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Japan</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11</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r>
      <w:tr w:rsidR="00107200" w:rsidRPr="001A3945" w:rsidTr="00596E2E">
        <w:trPr>
          <w:trHeight w:val="510"/>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RNR-RDC,Wengkhar</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Evaluation and germplasm collection of Persimmon</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Diospyros kaki</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Advanced/Improved cultivar</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Japan</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7</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r>
      <w:tr w:rsidR="00107200" w:rsidRPr="001A3945" w:rsidTr="00596E2E">
        <w:trPr>
          <w:trHeight w:val="765"/>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RNR-RDC,Wengkhar</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Evaluation and germplasm collection of peach, plum, apricot, loquat, apple, olive, grapes, cherry,kiwifruit</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Prunus persica</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Advanced/Improved cultivar</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Japan</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7</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r>
      <w:tr w:rsidR="00107200" w:rsidRPr="001A3945" w:rsidTr="00596E2E">
        <w:trPr>
          <w:trHeight w:val="765"/>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RNR-RDC,Wengkhar</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Evaluation and germplasm collection of peach, plum, apricot, loquat, apple, olive, grapes, cherry,kiwifruit</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Prunus sp.</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Advanced/Improved cultivar</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Japan</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8</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r>
      <w:tr w:rsidR="00107200" w:rsidRPr="001A3945" w:rsidTr="00596E2E">
        <w:trPr>
          <w:trHeight w:val="765"/>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RNR-RDC,Wengkhar</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Evaluation and germplasm collection of peach, plum, apricot, loquat, apple, olive, grapes, cherry,kiwifruit</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Malus domestica</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Advanced/Improved cultivar</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RDC Bajo</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2</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r>
      <w:tr w:rsidR="00107200" w:rsidRPr="001A3945" w:rsidTr="00596E2E">
        <w:trPr>
          <w:trHeight w:val="765"/>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RNR-RDC,Wengkhar</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Evaluation and germplasm collection of peach, plum, apricot, loquat, apple, olive, grapes, cherry,kiwifruit</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Prunus cerasus</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Advanced/Improved cultivar</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Japan</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5</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r>
      <w:tr w:rsidR="00107200" w:rsidRPr="001A3945" w:rsidTr="00596E2E">
        <w:trPr>
          <w:trHeight w:val="765"/>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RNR-RDC,Wengkhar</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xml:space="preserve">Evaluation and germplasm collection of peach, plum, apricot, loquat, apple, </w:t>
            </w:r>
            <w:r w:rsidRPr="001A3945">
              <w:rPr>
                <w:rFonts w:eastAsia="Times New Roman" w:cs="Times New Roman"/>
                <w:sz w:val="20"/>
                <w:szCs w:val="20"/>
                <w:lang w:val="en-IN" w:eastAsia="en-IN"/>
              </w:rPr>
              <w:lastRenderedPageBreak/>
              <w:t>olive, grapes, cherry,kiwifruit</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lastRenderedPageBreak/>
              <w:t>Vitis vinifera</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Advanced/Improved cultivar</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Japan</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3</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r>
      <w:tr w:rsidR="00107200" w:rsidRPr="001A3945" w:rsidTr="00596E2E">
        <w:trPr>
          <w:trHeight w:val="765"/>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lastRenderedPageBreak/>
              <w:t>RNR-RDC,Wengkhar</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Evaluation and germplasm collection of peach, plum, apricot, loquat, apple, olive, grapes, cherry,kiwifruit</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Olea europaea</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Advanced/Improved cultivar</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Japan</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4</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r>
      <w:tr w:rsidR="00107200" w:rsidRPr="001A3945" w:rsidTr="00596E2E">
        <w:trPr>
          <w:trHeight w:val="765"/>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RNR-RDC,Wengkhar</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Evaluation and germplasm collection of peach, plum, apricot, loquat, apple, olive, grapes, cherry,kiwifruit</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Actinidia deliciosa</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Advanced/Improved cultivar</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Semtokha</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5</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r>
      <w:tr w:rsidR="00107200" w:rsidRPr="001A3945" w:rsidTr="00596E2E">
        <w:trPr>
          <w:trHeight w:val="510"/>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RNR-RDC,Wengkhar</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Evaluation and germplasm collection of Mango</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Mangifera indica</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Advanced/Improved cultivar</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India</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4</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r>
      <w:tr w:rsidR="00107200" w:rsidRPr="001A3945" w:rsidTr="00596E2E">
        <w:trPr>
          <w:trHeight w:val="510"/>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RNR-RDC,Wengkhar</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Evaluation and germplasm collection of Exotic  walnut varieties</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Juglans regia</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Advanced/Improved cultivar</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India, Holland</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19</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r>
      <w:tr w:rsidR="00107200" w:rsidRPr="001A3945" w:rsidTr="00596E2E">
        <w:trPr>
          <w:trHeight w:val="510"/>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RNR-RDC,Wengkhar</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Germplasm collection of Hazelnut varieties</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Corylus avellana</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Advanced/Improved cultivar</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Germany</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6</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r>
      <w:tr w:rsidR="00107200" w:rsidRPr="001A3945" w:rsidTr="00596E2E">
        <w:trPr>
          <w:trHeight w:val="510"/>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RNR-RDC,Wengkhar</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Maintenance of basic seed of released varieties of vegetables</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Brassica oleracea var. botrytis</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Advanced/Improved cultivar</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Japan</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2</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r>
      <w:tr w:rsidR="00107200" w:rsidRPr="001A3945" w:rsidTr="00596E2E">
        <w:trPr>
          <w:trHeight w:val="510"/>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RNR-RDC,Wengkhar</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Maintenance of basic seed of released varieties of vegetables</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Brassica juncea</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Advanced/Improved cultivar</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Japan</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2</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r>
      <w:tr w:rsidR="00107200" w:rsidRPr="001A3945" w:rsidTr="00596E2E">
        <w:trPr>
          <w:trHeight w:val="510"/>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RNR-RDC,Wengkhar</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Maintenance of basic seed of released varieties of vegetables</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Daucus carota</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Traditional cultivar/Landrace</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Japan</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1</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r>
      <w:tr w:rsidR="00107200" w:rsidRPr="001A3945" w:rsidTr="00596E2E">
        <w:trPr>
          <w:trHeight w:val="510"/>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RNR-RDC,Wengkhar</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Maintenance of basic seed of released varieties of vegetables</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Capsicum annuum</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Traditional cultivar/Landrace</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Japan and landrace</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2</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r>
      <w:tr w:rsidR="00107200" w:rsidRPr="001A3945" w:rsidTr="00596E2E">
        <w:trPr>
          <w:trHeight w:val="510"/>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RNR-RDC,Wengkhar</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Maintenance of basic seed of released varieties of vegetables</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Cucurbita maxima</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Traditional cultivar/Landrace</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Japan</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1</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r>
      <w:tr w:rsidR="00107200" w:rsidRPr="001A3945" w:rsidTr="00596E2E">
        <w:trPr>
          <w:trHeight w:val="510"/>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lastRenderedPageBreak/>
              <w:t>RNR-RDC,Wengkhar</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Ex-situ conservation of PGRFA using conventional seed storage methods</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Zea mays</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Traditional cultivar/Landrace</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r>
      <w:tr w:rsidR="00107200" w:rsidRPr="001A3945" w:rsidTr="00596E2E">
        <w:trPr>
          <w:trHeight w:val="510"/>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RNR-RDC,Wengkhar</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Ex-situ conservation of PGRFA using conventional seed storage methods</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Oryza sativa</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Traditional cultivar/Landrace</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r>
      <w:tr w:rsidR="00107200" w:rsidRPr="001A3945" w:rsidTr="00596E2E">
        <w:trPr>
          <w:trHeight w:val="510"/>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RNR-RDC,Wengkhar</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Ex-situ conservation of PGRFA using conventional seed storage methods</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Phaseolus sp.</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Traditional cultivar/Landrace</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r>
      <w:tr w:rsidR="00107200" w:rsidRPr="001A3945" w:rsidTr="00596E2E">
        <w:trPr>
          <w:trHeight w:val="510"/>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RNR-RDC,Wengkhar</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Ex-situ conservation of PGRFA using conventional seed storage methods</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Eleusine coracana</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Traditional cultivar/Landrace</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r>
      <w:tr w:rsidR="00107200" w:rsidRPr="001A3945" w:rsidTr="00596E2E">
        <w:trPr>
          <w:trHeight w:val="510"/>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RNR-RDC,Wengkhar</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Ex-situ conservation of PGRFA using conventional seed storage methods</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Triticum sp.</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Traditional cultivar/Landrace</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r>
      <w:tr w:rsidR="00107200" w:rsidRPr="001A3945" w:rsidTr="00596E2E">
        <w:trPr>
          <w:trHeight w:val="510"/>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RNR-RDC,Wengkhar</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Ex-situ conservation of PGRFA using conventional seed storage methods</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Hordeum vulgare</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Traditional cultivar/Landrace</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r>
      <w:tr w:rsidR="00107200" w:rsidRPr="001A3945" w:rsidTr="00596E2E">
        <w:trPr>
          <w:trHeight w:val="510"/>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RNR-RDC,Wengkhar</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Evaluation and germplasm collection of Exotic  citrus cultivar</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Citrus paradisi</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Advanced/Improved cultivar</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2</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r>
      <w:tr w:rsidR="00107200" w:rsidRPr="001A3945" w:rsidTr="00596E2E">
        <w:trPr>
          <w:trHeight w:val="510"/>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RNR-RDC,Wengkhar</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Evaluation and germplasm collection of Exotic  citrus cultivar</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Poncirus trifoliata</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Advanced/Improved cultivar</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3</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r>
      <w:tr w:rsidR="00107200" w:rsidRPr="001A3945" w:rsidTr="00596E2E">
        <w:trPr>
          <w:trHeight w:val="510"/>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RNR-RDC,Wengkhar</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Evaluation and germplasm collection of Exotic  citrus cultivar</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Fortunella japonica</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Advanced/Improved cultivar</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Japan</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1</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r>
      <w:tr w:rsidR="00107200" w:rsidRPr="001A3945" w:rsidTr="00596E2E">
        <w:trPr>
          <w:trHeight w:val="510"/>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RNR-RDC,Wengkhar</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Evaluation and germplasm collection of Avocado</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Persea americana</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Advanced/Improved cultivar</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4</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r>
      <w:tr w:rsidR="00107200" w:rsidRPr="001A3945" w:rsidTr="00596E2E">
        <w:trPr>
          <w:trHeight w:val="510"/>
        </w:trPr>
        <w:tc>
          <w:tcPr>
            <w:tcW w:w="1512" w:type="dxa"/>
            <w:tcBorders>
              <w:top w:val="nil"/>
              <w:left w:val="single" w:sz="4" w:space="0" w:color="auto"/>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lastRenderedPageBreak/>
              <w:t>RNR-RDC,Wengkhar</w:t>
            </w:r>
          </w:p>
        </w:tc>
        <w:tc>
          <w:tcPr>
            <w:tcW w:w="2038"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Evaluation and germplasm collection of Chestnut</w:t>
            </w:r>
          </w:p>
        </w:tc>
        <w:tc>
          <w:tcPr>
            <w:tcW w:w="284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Castanea sp.</w:t>
            </w:r>
          </w:p>
        </w:tc>
        <w:tc>
          <w:tcPr>
            <w:tcW w:w="198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Advanced/Improved cultivar</w:t>
            </w:r>
          </w:p>
        </w:tc>
        <w:tc>
          <w:tcPr>
            <w:tcW w:w="1275"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Holland</w:t>
            </w:r>
          </w:p>
        </w:tc>
        <w:tc>
          <w:tcPr>
            <w:tcW w:w="1134"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5</w:t>
            </w:r>
          </w:p>
        </w:tc>
        <w:tc>
          <w:tcPr>
            <w:tcW w:w="1276"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c>
          <w:tcPr>
            <w:tcW w:w="1701" w:type="dxa"/>
            <w:tcBorders>
              <w:top w:val="nil"/>
              <w:left w:val="nil"/>
              <w:bottom w:val="single" w:sz="4" w:space="0" w:color="auto"/>
              <w:right w:val="single" w:sz="4" w:space="0" w:color="auto"/>
            </w:tcBorders>
            <w:shd w:val="clear" w:color="auto" w:fill="auto"/>
            <w:hideMark/>
          </w:tcPr>
          <w:p w:rsidR="00107200" w:rsidRPr="001A3945" w:rsidRDefault="00107200" w:rsidP="00596E2E">
            <w:pPr>
              <w:jc w:val="both"/>
              <w:rPr>
                <w:rFonts w:eastAsia="Times New Roman" w:cs="Times New Roman"/>
                <w:sz w:val="20"/>
                <w:szCs w:val="20"/>
                <w:lang w:val="en-IN" w:eastAsia="en-IN"/>
              </w:rPr>
            </w:pPr>
            <w:r w:rsidRPr="001A3945">
              <w:rPr>
                <w:rFonts w:eastAsia="Times New Roman" w:cs="Times New Roman"/>
                <w:sz w:val="20"/>
                <w:szCs w:val="20"/>
                <w:lang w:val="en-IN" w:eastAsia="en-IN"/>
              </w:rPr>
              <w:t> </w:t>
            </w:r>
          </w:p>
        </w:tc>
      </w:tr>
    </w:tbl>
    <w:p w:rsidR="00107200" w:rsidRDefault="00107200" w:rsidP="00107200">
      <w:pPr>
        <w:jc w:val="both"/>
        <w:rPr>
          <w:rFonts w:cs="Times New Roman"/>
          <w:sz w:val="20"/>
          <w:szCs w:val="20"/>
        </w:rPr>
      </w:pPr>
    </w:p>
    <w:p w:rsidR="00107200" w:rsidRPr="002E02FD" w:rsidRDefault="00107200" w:rsidP="00107200">
      <w:pPr>
        <w:jc w:val="both"/>
        <w:rPr>
          <w:rFonts w:cs="Times New Roman"/>
          <w:sz w:val="20"/>
          <w:szCs w:val="20"/>
        </w:rPr>
      </w:pPr>
    </w:p>
    <w:p w:rsidR="00107200" w:rsidRDefault="00107200" w:rsidP="00107200">
      <w:pPr>
        <w:spacing w:after="200" w:line="276" w:lineRule="auto"/>
      </w:pPr>
      <w:r>
        <w:br w:type="page"/>
      </w:r>
    </w:p>
    <w:p w:rsidR="00107200" w:rsidRPr="005267F2" w:rsidRDefault="00107200" w:rsidP="005267F2">
      <w:pPr>
        <w:pStyle w:val="Heading1"/>
        <w:rPr>
          <w:sz w:val="24"/>
          <w:szCs w:val="24"/>
        </w:rPr>
      </w:pPr>
      <w:bookmarkStart w:id="45" w:name="_Toc311279662"/>
      <w:r w:rsidRPr="005267F2">
        <w:rPr>
          <w:sz w:val="24"/>
          <w:szCs w:val="24"/>
        </w:rPr>
        <w:lastRenderedPageBreak/>
        <w:t>Annex 3: Crop breeding programs carried out in the country.</w:t>
      </w:r>
      <w:bookmarkEnd w:id="45"/>
    </w:p>
    <w:p w:rsidR="00107200" w:rsidRPr="0011374B" w:rsidRDefault="00107200" w:rsidP="00107200">
      <w:pPr>
        <w:jc w:val="both"/>
        <w:rPr>
          <w:b/>
          <w:sz w:val="20"/>
          <w:szCs w:val="20"/>
        </w:rPr>
      </w:pPr>
    </w:p>
    <w:tbl>
      <w:tblPr>
        <w:tblW w:w="13433" w:type="dxa"/>
        <w:tblLayout w:type="fixed"/>
        <w:tblLook w:val="04A0"/>
      </w:tblPr>
      <w:tblGrid>
        <w:gridCol w:w="883"/>
        <w:gridCol w:w="1555"/>
        <w:gridCol w:w="1639"/>
        <w:gridCol w:w="1134"/>
        <w:gridCol w:w="2268"/>
        <w:gridCol w:w="1985"/>
        <w:gridCol w:w="992"/>
        <w:gridCol w:w="1843"/>
        <w:gridCol w:w="1134"/>
      </w:tblGrid>
      <w:tr w:rsidR="00107200" w:rsidRPr="005329EA" w:rsidTr="00596E2E">
        <w:trPr>
          <w:trHeight w:val="750"/>
        </w:trPr>
        <w:tc>
          <w:tcPr>
            <w:tcW w:w="883" w:type="dxa"/>
            <w:tcBorders>
              <w:top w:val="single" w:sz="4" w:space="0" w:color="auto"/>
              <w:left w:val="single" w:sz="4" w:space="0" w:color="auto"/>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b/>
                <w:bCs/>
                <w:sz w:val="20"/>
                <w:szCs w:val="20"/>
                <w:lang w:val="en-IN" w:eastAsia="en-IN"/>
              </w:rPr>
            </w:pPr>
            <w:r w:rsidRPr="005329EA">
              <w:rPr>
                <w:rFonts w:eastAsia="Times New Roman" w:cs="Times New Roman"/>
                <w:b/>
                <w:bCs/>
                <w:sz w:val="20"/>
                <w:szCs w:val="20"/>
                <w:lang w:val="en-IN" w:eastAsia="en-IN"/>
              </w:rPr>
              <w:t>Name of crop</w:t>
            </w:r>
          </w:p>
        </w:tc>
        <w:tc>
          <w:tcPr>
            <w:tcW w:w="1555" w:type="dxa"/>
            <w:tcBorders>
              <w:top w:val="single" w:sz="4" w:space="0" w:color="auto"/>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b/>
                <w:bCs/>
                <w:sz w:val="20"/>
                <w:szCs w:val="20"/>
                <w:lang w:val="en-IN" w:eastAsia="en-IN"/>
              </w:rPr>
            </w:pPr>
            <w:r w:rsidRPr="005329EA">
              <w:rPr>
                <w:rFonts w:eastAsia="Times New Roman" w:cs="Times New Roman"/>
                <w:b/>
                <w:bCs/>
                <w:sz w:val="20"/>
                <w:szCs w:val="20"/>
                <w:lang w:val="en-IN" w:eastAsia="en-IN"/>
              </w:rPr>
              <w:t>Trait(s)/charac.</w:t>
            </w:r>
          </w:p>
        </w:tc>
        <w:tc>
          <w:tcPr>
            <w:tcW w:w="1639" w:type="dxa"/>
            <w:tcBorders>
              <w:top w:val="single" w:sz="4" w:space="0" w:color="auto"/>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b/>
                <w:bCs/>
                <w:sz w:val="20"/>
                <w:szCs w:val="20"/>
                <w:lang w:val="en-IN" w:eastAsia="en-IN"/>
              </w:rPr>
            </w:pPr>
            <w:r w:rsidRPr="005329EA">
              <w:rPr>
                <w:rFonts w:eastAsia="Times New Roman" w:cs="Times New Roman"/>
                <w:b/>
                <w:bCs/>
                <w:sz w:val="20"/>
                <w:szCs w:val="20"/>
                <w:lang w:val="en-IN" w:eastAsia="en-IN"/>
              </w:rPr>
              <w:t>Agroeco.zone(s)/Farm. Sys.</w:t>
            </w:r>
          </w:p>
        </w:tc>
        <w:tc>
          <w:tcPr>
            <w:tcW w:w="1134" w:type="dxa"/>
            <w:tcBorders>
              <w:top w:val="single" w:sz="4" w:space="0" w:color="auto"/>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b/>
                <w:bCs/>
                <w:sz w:val="20"/>
                <w:szCs w:val="20"/>
                <w:lang w:val="en-IN" w:eastAsia="en-IN"/>
              </w:rPr>
            </w:pPr>
            <w:r w:rsidRPr="005329EA">
              <w:rPr>
                <w:rFonts w:eastAsia="Times New Roman" w:cs="Times New Roman"/>
                <w:b/>
                <w:bCs/>
                <w:sz w:val="20"/>
                <w:szCs w:val="20"/>
                <w:lang w:val="en-IN" w:eastAsia="en-IN"/>
              </w:rPr>
              <w:t>Estimated imp. of the improv.</w:t>
            </w:r>
          </w:p>
        </w:tc>
        <w:tc>
          <w:tcPr>
            <w:tcW w:w="2268" w:type="dxa"/>
            <w:tcBorders>
              <w:top w:val="single" w:sz="4" w:space="0" w:color="auto"/>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b/>
                <w:bCs/>
                <w:sz w:val="20"/>
                <w:szCs w:val="20"/>
                <w:lang w:val="en-IN" w:eastAsia="en-IN"/>
              </w:rPr>
            </w:pPr>
            <w:r w:rsidRPr="005329EA">
              <w:rPr>
                <w:rFonts w:eastAsia="Times New Roman" w:cs="Times New Roman"/>
                <w:b/>
                <w:bCs/>
                <w:sz w:val="20"/>
                <w:szCs w:val="20"/>
                <w:lang w:val="en-IN" w:eastAsia="en-IN"/>
              </w:rPr>
              <w:t>Germplasm source(s)</w:t>
            </w:r>
          </w:p>
        </w:tc>
        <w:tc>
          <w:tcPr>
            <w:tcW w:w="1985" w:type="dxa"/>
            <w:tcBorders>
              <w:top w:val="single" w:sz="4" w:space="0" w:color="auto"/>
              <w:left w:val="nil"/>
              <w:bottom w:val="single" w:sz="4" w:space="0" w:color="auto"/>
              <w:right w:val="single" w:sz="4" w:space="0" w:color="auto"/>
            </w:tcBorders>
            <w:shd w:val="clear" w:color="auto" w:fill="auto"/>
            <w:hideMark/>
          </w:tcPr>
          <w:p w:rsidR="00107200" w:rsidRPr="005329EA" w:rsidRDefault="005267F2" w:rsidP="00596E2E">
            <w:pPr>
              <w:jc w:val="both"/>
              <w:rPr>
                <w:rFonts w:eastAsia="Times New Roman" w:cs="Times New Roman"/>
                <w:b/>
                <w:bCs/>
                <w:sz w:val="20"/>
                <w:szCs w:val="20"/>
                <w:lang w:val="en-IN" w:eastAsia="en-IN"/>
              </w:rPr>
            </w:pPr>
            <w:r>
              <w:rPr>
                <w:rFonts w:eastAsia="Times New Roman" w:cs="Times New Roman"/>
                <w:b/>
                <w:bCs/>
                <w:sz w:val="20"/>
                <w:szCs w:val="20"/>
                <w:lang w:val="en-IN" w:eastAsia="en-IN"/>
              </w:rPr>
              <w:t>Farmers invol. i</w:t>
            </w:r>
            <w:r w:rsidR="00107200" w:rsidRPr="005329EA">
              <w:rPr>
                <w:rFonts w:eastAsia="Times New Roman" w:cs="Times New Roman"/>
                <w:b/>
                <w:bCs/>
                <w:sz w:val="20"/>
                <w:szCs w:val="20"/>
                <w:lang w:val="en-IN" w:eastAsia="en-IN"/>
              </w:rPr>
              <w:t>n</w:t>
            </w:r>
          </w:p>
        </w:tc>
        <w:tc>
          <w:tcPr>
            <w:tcW w:w="992" w:type="dxa"/>
            <w:tcBorders>
              <w:top w:val="single" w:sz="4" w:space="0" w:color="auto"/>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b/>
                <w:bCs/>
                <w:sz w:val="20"/>
                <w:szCs w:val="20"/>
                <w:lang w:val="en-IN" w:eastAsia="en-IN"/>
              </w:rPr>
            </w:pPr>
            <w:r w:rsidRPr="005329EA">
              <w:rPr>
                <w:rFonts w:eastAsia="Times New Roman" w:cs="Times New Roman"/>
                <w:b/>
                <w:bCs/>
                <w:sz w:val="20"/>
                <w:szCs w:val="20"/>
                <w:lang w:val="en-IN" w:eastAsia="en-IN"/>
              </w:rPr>
              <w:t>No. of proff. Staff</w:t>
            </w:r>
          </w:p>
        </w:tc>
        <w:tc>
          <w:tcPr>
            <w:tcW w:w="1843" w:type="dxa"/>
            <w:tcBorders>
              <w:top w:val="single" w:sz="4" w:space="0" w:color="auto"/>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b/>
                <w:bCs/>
                <w:sz w:val="20"/>
                <w:szCs w:val="20"/>
                <w:lang w:val="en-IN" w:eastAsia="en-IN"/>
              </w:rPr>
            </w:pPr>
            <w:r w:rsidRPr="005329EA">
              <w:rPr>
                <w:rFonts w:eastAsia="Times New Roman" w:cs="Times New Roman"/>
                <w:b/>
                <w:bCs/>
                <w:sz w:val="20"/>
                <w:szCs w:val="20"/>
                <w:lang w:val="en-IN" w:eastAsia="en-IN"/>
              </w:rPr>
              <w:t>Output produced</w:t>
            </w:r>
          </w:p>
        </w:tc>
        <w:tc>
          <w:tcPr>
            <w:tcW w:w="1134" w:type="dxa"/>
            <w:tcBorders>
              <w:top w:val="single" w:sz="4" w:space="0" w:color="auto"/>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b/>
                <w:bCs/>
                <w:sz w:val="20"/>
                <w:szCs w:val="20"/>
                <w:lang w:val="en-IN" w:eastAsia="en-IN"/>
              </w:rPr>
            </w:pPr>
            <w:r w:rsidRPr="005329EA">
              <w:rPr>
                <w:rFonts w:eastAsia="Times New Roman" w:cs="Times New Roman"/>
                <w:b/>
                <w:bCs/>
                <w:sz w:val="20"/>
                <w:szCs w:val="20"/>
                <w:lang w:val="en-IN" w:eastAsia="en-IN"/>
              </w:rPr>
              <w:t>Output prod. Yr.</w:t>
            </w:r>
          </w:p>
        </w:tc>
      </w:tr>
      <w:tr w:rsidR="00107200" w:rsidRPr="005329EA" w:rsidTr="00596E2E">
        <w:trPr>
          <w:trHeight w:val="1395"/>
        </w:trPr>
        <w:tc>
          <w:tcPr>
            <w:tcW w:w="883" w:type="dxa"/>
            <w:tcBorders>
              <w:top w:val="nil"/>
              <w:left w:val="single" w:sz="4" w:space="0" w:color="auto"/>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Potato</w:t>
            </w:r>
          </w:p>
        </w:tc>
        <w:tc>
          <w:tcPr>
            <w:tcW w:w="1555" w:type="dxa"/>
            <w:tcBorders>
              <w:top w:val="nil"/>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Yield, pest and disease resistance, maturity, tuber quality.</w:t>
            </w:r>
          </w:p>
        </w:tc>
        <w:tc>
          <w:tcPr>
            <w:tcW w:w="1639" w:type="dxa"/>
            <w:tcBorders>
              <w:top w:val="nil"/>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Dry land farming system in High and mid altitude zones.</w:t>
            </w:r>
          </w:p>
        </w:tc>
        <w:tc>
          <w:tcPr>
            <w:tcW w:w="1134" w:type="dxa"/>
            <w:tcBorders>
              <w:top w:val="nil"/>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High</w:t>
            </w:r>
          </w:p>
        </w:tc>
        <w:tc>
          <w:tcPr>
            <w:tcW w:w="2268" w:type="dxa"/>
            <w:tcBorders>
              <w:top w:val="nil"/>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Regional/International network;CGIAR genebank;Public organization from developed country</w:t>
            </w:r>
          </w:p>
        </w:tc>
        <w:tc>
          <w:tcPr>
            <w:tcW w:w="1985" w:type="dxa"/>
            <w:tcBorders>
              <w:top w:val="nil"/>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Selecting from fixed lines or finished varieties (participatory varietal selection)</w:t>
            </w:r>
          </w:p>
        </w:tc>
        <w:tc>
          <w:tcPr>
            <w:tcW w:w="992" w:type="dxa"/>
            <w:tcBorders>
              <w:top w:val="nil"/>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8</w:t>
            </w:r>
          </w:p>
        </w:tc>
        <w:tc>
          <w:tcPr>
            <w:tcW w:w="1843" w:type="dxa"/>
            <w:tcBorders>
              <w:top w:val="nil"/>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4 varieties released (Desiree - 1988, Kufri Jyoti- 1988, Yusi Kaap- 1988, Khangma Kaap- 2002)</w:t>
            </w:r>
          </w:p>
        </w:tc>
        <w:tc>
          <w:tcPr>
            <w:tcW w:w="1134" w:type="dxa"/>
            <w:tcBorders>
              <w:top w:val="nil"/>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2002</w:t>
            </w:r>
          </w:p>
        </w:tc>
      </w:tr>
      <w:tr w:rsidR="00107200" w:rsidRPr="005329EA" w:rsidTr="00596E2E">
        <w:trPr>
          <w:trHeight w:val="1770"/>
        </w:trPr>
        <w:tc>
          <w:tcPr>
            <w:tcW w:w="883" w:type="dxa"/>
            <w:tcBorders>
              <w:top w:val="nil"/>
              <w:left w:val="single" w:sz="4" w:space="0" w:color="auto"/>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Rice</w:t>
            </w:r>
          </w:p>
        </w:tc>
        <w:tc>
          <w:tcPr>
            <w:tcW w:w="1555" w:type="dxa"/>
            <w:tcBorders>
              <w:top w:val="nil"/>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High yield</w:t>
            </w:r>
            <w:r w:rsidRPr="005329EA">
              <w:rPr>
                <w:rFonts w:eastAsia="Times New Roman" w:cs="Times New Roman"/>
                <w:sz w:val="20"/>
                <w:szCs w:val="20"/>
                <w:lang w:val="en-IN" w:eastAsia="en-IN"/>
              </w:rPr>
              <w:br/>
              <w:t>Disease resistance</w:t>
            </w:r>
            <w:r w:rsidRPr="005329EA">
              <w:rPr>
                <w:rFonts w:eastAsia="Times New Roman" w:cs="Times New Roman"/>
                <w:sz w:val="20"/>
                <w:szCs w:val="20"/>
                <w:lang w:val="en-IN" w:eastAsia="en-IN"/>
              </w:rPr>
              <w:br/>
              <w:t>Drought tolerance</w:t>
            </w:r>
            <w:r w:rsidRPr="005329EA">
              <w:rPr>
                <w:rFonts w:eastAsia="Times New Roman" w:cs="Times New Roman"/>
                <w:sz w:val="20"/>
                <w:szCs w:val="20"/>
                <w:lang w:val="en-IN" w:eastAsia="en-IN"/>
              </w:rPr>
              <w:br/>
              <w:t>Grain quality</w:t>
            </w:r>
          </w:p>
        </w:tc>
        <w:tc>
          <w:tcPr>
            <w:tcW w:w="1639" w:type="dxa"/>
            <w:tcBorders>
              <w:top w:val="nil"/>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Rice based system</w:t>
            </w:r>
            <w:r w:rsidRPr="005329EA">
              <w:rPr>
                <w:rFonts w:eastAsia="Times New Roman" w:cs="Times New Roman"/>
                <w:sz w:val="20"/>
                <w:szCs w:val="20"/>
                <w:lang w:val="en-IN" w:eastAsia="en-IN"/>
              </w:rPr>
              <w:br/>
              <w:t>High and  mid altitude areas</w:t>
            </w:r>
          </w:p>
        </w:tc>
        <w:tc>
          <w:tcPr>
            <w:tcW w:w="1134" w:type="dxa"/>
            <w:tcBorders>
              <w:top w:val="nil"/>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High</w:t>
            </w:r>
          </w:p>
        </w:tc>
        <w:tc>
          <w:tcPr>
            <w:tcW w:w="2268" w:type="dxa"/>
            <w:tcBorders>
              <w:top w:val="nil"/>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Regional/International network;CGIAR genebank</w:t>
            </w:r>
          </w:p>
        </w:tc>
        <w:tc>
          <w:tcPr>
            <w:tcW w:w="1985" w:type="dxa"/>
            <w:tcBorders>
              <w:top w:val="nil"/>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Selecting from fixed lines or finished varieties (participatory varietal selection)</w:t>
            </w:r>
          </w:p>
        </w:tc>
        <w:tc>
          <w:tcPr>
            <w:tcW w:w="992" w:type="dxa"/>
            <w:tcBorders>
              <w:top w:val="nil"/>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4</w:t>
            </w:r>
          </w:p>
        </w:tc>
        <w:tc>
          <w:tcPr>
            <w:tcW w:w="1843" w:type="dxa"/>
            <w:tcBorders>
              <w:top w:val="nil"/>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6 HYVs</w:t>
            </w:r>
            <w:r w:rsidRPr="005329EA">
              <w:rPr>
                <w:rFonts w:eastAsia="Times New Roman" w:cs="Times New Roman"/>
                <w:sz w:val="20"/>
                <w:szCs w:val="20"/>
                <w:lang w:val="en-IN" w:eastAsia="en-IN"/>
              </w:rPr>
              <w:br/>
            </w:r>
            <w:r w:rsidRPr="005329EA">
              <w:rPr>
                <w:rFonts w:eastAsia="Times New Roman" w:cs="Times New Roman"/>
                <w:sz w:val="20"/>
                <w:szCs w:val="20"/>
                <w:lang w:val="en-IN" w:eastAsia="en-IN"/>
              </w:rPr>
              <w:br/>
              <w:t>The program commenced from 1988 and continued till 2010.</w:t>
            </w:r>
          </w:p>
        </w:tc>
        <w:tc>
          <w:tcPr>
            <w:tcW w:w="1134" w:type="dxa"/>
            <w:tcBorders>
              <w:top w:val="nil"/>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 </w:t>
            </w:r>
          </w:p>
        </w:tc>
      </w:tr>
      <w:tr w:rsidR="00107200" w:rsidRPr="005329EA" w:rsidTr="00596E2E">
        <w:trPr>
          <w:trHeight w:val="1815"/>
        </w:trPr>
        <w:tc>
          <w:tcPr>
            <w:tcW w:w="883" w:type="dxa"/>
            <w:tcBorders>
              <w:top w:val="nil"/>
              <w:left w:val="single" w:sz="4" w:space="0" w:color="auto"/>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Maize</w:t>
            </w:r>
          </w:p>
        </w:tc>
        <w:tc>
          <w:tcPr>
            <w:tcW w:w="1555" w:type="dxa"/>
            <w:tcBorders>
              <w:top w:val="nil"/>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Yield, disease resistance, crop duration, height, husk cover, lodging tolerance.</w:t>
            </w:r>
          </w:p>
        </w:tc>
        <w:tc>
          <w:tcPr>
            <w:tcW w:w="1639" w:type="dxa"/>
            <w:tcBorders>
              <w:top w:val="nil"/>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High, mid and low altitude zones</w:t>
            </w:r>
          </w:p>
        </w:tc>
        <w:tc>
          <w:tcPr>
            <w:tcW w:w="1134" w:type="dxa"/>
            <w:tcBorders>
              <w:top w:val="nil"/>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High</w:t>
            </w:r>
          </w:p>
        </w:tc>
        <w:tc>
          <w:tcPr>
            <w:tcW w:w="2268" w:type="dxa"/>
            <w:tcBorders>
              <w:top w:val="nil"/>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Regional/International network;CGIAR genebank</w:t>
            </w:r>
          </w:p>
        </w:tc>
        <w:tc>
          <w:tcPr>
            <w:tcW w:w="1985" w:type="dxa"/>
            <w:tcBorders>
              <w:top w:val="nil"/>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Selecting from fixed lines or finished varieties (participatory varietal selection)</w:t>
            </w:r>
          </w:p>
        </w:tc>
        <w:tc>
          <w:tcPr>
            <w:tcW w:w="992" w:type="dxa"/>
            <w:tcBorders>
              <w:top w:val="nil"/>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5</w:t>
            </w:r>
          </w:p>
        </w:tc>
        <w:tc>
          <w:tcPr>
            <w:tcW w:w="1843" w:type="dxa"/>
            <w:tcBorders>
              <w:top w:val="nil"/>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3 varieties (Yangtsipa, Khangma Ashom 1 and Khangma Ashom 2) released between 1988 to 1990</w:t>
            </w:r>
          </w:p>
        </w:tc>
        <w:tc>
          <w:tcPr>
            <w:tcW w:w="1134" w:type="dxa"/>
            <w:tcBorders>
              <w:top w:val="nil"/>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1990</w:t>
            </w:r>
          </w:p>
        </w:tc>
      </w:tr>
      <w:tr w:rsidR="00107200" w:rsidRPr="005329EA" w:rsidTr="00596E2E">
        <w:trPr>
          <w:trHeight w:val="1275"/>
        </w:trPr>
        <w:tc>
          <w:tcPr>
            <w:tcW w:w="883" w:type="dxa"/>
            <w:tcBorders>
              <w:top w:val="nil"/>
              <w:left w:val="single" w:sz="4" w:space="0" w:color="auto"/>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Wheat</w:t>
            </w:r>
          </w:p>
        </w:tc>
        <w:tc>
          <w:tcPr>
            <w:tcW w:w="1555" w:type="dxa"/>
            <w:tcBorders>
              <w:top w:val="nil"/>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Yield, Rust resistance.</w:t>
            </w:r>
          </w:p>
        </w:tc>
        <w:tc>
          <w:tcPr>
            <w:tcW w:w="1639" w:type="dxa"/>
            <w:tcBorders>
              <w:top w:val="nil"/>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Rice based farming system</w:t>
            </w:r>
          </w:p>
        </w:tc>
        <w:tc>
          <w:tcPr>
            <w:tcW w:w="1134" w:type="dxa"/>
            <w:tcBorders>
              <w:top w:val="nil"/>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Medium</w:t>
            </w:r>
          </w:p>
        </w:tc>
        <w:tc>
          <w:tcPr>
            <w:tcW w:w="2268" w:type="dxa"/>
            <w:tcBorders>
              <w:top w:val="nil"/>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Regional/International network;CGIAR genebank</w:t>
            </w:r>
          </w:p>
        </w:tc>
        <w:tc>
          <w:tcPr>
            <w:tcW w:w="1985" w:type="dxa"/>
            <w:tcBorders>
              <w:top w:val="nil"/>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Selecting from fixed lines or finished varieties (participatory varietal selection)</w:t>
            </w:r>
          </w:p>
        </w:tc>
        <w:tc>
          <w:tcPr>
            <w:tcW w:w="992" w:type="dxa"/>
            <w:tcBorders>
              <w:top w:val="nil"/>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4</w:t>
            </w:r>
          </w:p>
        </w:tc>
        <w:tc>
          <w:tcPr>
            <w:tcW w:w="1843" w:type="dxa"/>
            <w:tcBorders>
              <w:top w:val="nil"/>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3 varities released (Sonalika in 1988, Bajo Ka 1- 1991, Bajo Ka 2- 1994)</w:t>
            </w:r>
          </w:p>
        </w:tc>
        <w:tc>
          <w:tcPr>
            <w:tcW w:w="1134" w:type="dxa"/>
            <w:tcBorders>
              <w:top w:val="nil"/>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1994</w:t>
            </w:r>
          </w:p>
        </w:tc>
      </w:tr>
      <w:tr w:rsidR="00107200" w:rsidRPr="005329EA" w:rsidTr="00596E2E">
        <w:trPr>
          <w:trHeight w:val="1275"/>
        </w:trPr>
        <w:tc>
          <w:tcPr>
            <w:tcW w:w="883" w:type="dxa"/>
            <w:tcBorders>
              <w:top w:val="nil"/>
              <w:left w:val="single" w:sz="4" w:space="0" w:color="auto"/>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Mustard</w:t>
            </w:r>
          </w:p>
        </w:tc>
        <w:tc>
          <w:tcPr>
            <w:tcW w:w="1555" w:type="dxa"/>
            <w:tcBorders>
              <w:top w:val="nil"/>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Yield, oil recovery, pest and disease resistance.</w:t>
            </w:r>
          </w:p>
        </w:tc>
        <w:tc>
          <w:tcPr>
            <w:tcW w:w="1639" w:type="dxa"/>
            <w:tcBorders>
              <w:top w:val="nil"/>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Wet land and dry land farming systems</w:t>
            </w:r>
          </w:p>
        </w:tc>
        <w:tc>
          <w:tcPr>
            <w:tcW w:w="1134" w:type="dxa"/>
            <w:tcBorders>
              <w:top w:val="nil"/>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Medium</w:t>
            </w:r>
          </w:p>
        </w:tc>
        <w:tc>
          <w:tcPr>
            <w:tcW w:w="2268" w:type="dxa"/>
            <w:tcBorders>
              <w:top w:val="nil"/>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Regional/International network;CGIAR genebank</w:t>
            </w:r>
          </w:p>
        </w:tc>
        <w:tc>
          <w:tcPr>
            <w:tcW w:w="1985" w:type="dxa"/>
            <w:tcBorders>
              <w:top w:val="nil"/>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Selecting from fixed lines or finished varieties (participatory varietal selection)</w:t>
            </w:r>
          </w:p>
        </w:tc>
        <w:tc>
          <w:tcPr>
            <w:tcW w:w="992" w:type="dxa"/>
            <w:tcBorders>
              <w:top w:val="nil"/>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4</w:t>
            </w:r>
          </w:p>
        </w:tc>
        <w:tc>
          <w:tcPr>
            <w:tcW w:w="1843" w:type="dxa"/>
            <w:tcBorders>
              <w:top w:val="nil"/>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4 varities released (Type 9- 1989, M 27- 1989, Bajo Peka 1- 1994 and Bajo Peka 2- 1994)</w:t>
            </w:r>
          </w:p>
        </w:tc>
        <w:tc>
          <w:tcPr>
            <w:tcW w:w="1134" w:type="dxa"/>
            <w:tcBorders>
              <w:top w:val="nil"/>
              <w:left w:val="nil"/>
              <w:bottom w:val="single" w:sz="4" w:space="0" w:color="auto"/>
              <w:right w:val="single" w:sz="4" w:space="0" w:color="auto"/>
            </w:tcBorders>
            <w:shd w:val="clear" w:color="auto" w:fill="auto"/>
            <w:hideMark/>
          </w:tcPr>
          <w:p w:rsidR="00107200" w:rsidRPr="005329EA" w:rsidRDefault="00107200" w:rsidP="00596E2E">
            <w:pPr>
              <w:jc w:val="both"/>
              <w:rPr>
                <w:rFonts w:eastAsia="Times New Roman" w:cs="Times New Roman"/>
                <w:sz w:val="20"/>
                <w:szCs w:val="20"/>
                <w:lang w:val="en-IN" w:eastAsia="en-IN"/>
              </w:rPr>
            </w:pPr>
            <w:r w:rsidRPr="005329EA">
              <w:rPr>
                <w:rFonts w:eastAsia="Times New Roman" w:cs="Times New Roman"/>
                <w:sz w:val="20"/>
                <w:szCs w:val="20"/>
                <w:lang w:val="en-IN" w:eastAsia="en-IN"/>
              </w:rPr>
              <w:t>1994</w:t>
            </w:r>
          </w:p>
        </w:tc>
      </w:tr>
    </w:tbl>
    <w:p w:rsidR="00107200" w:rsidRPr="00012ECA" w:rsidRDefault="00107200" w:rsidP="00107200">
      <w:pPr>
        <w:jc w:val="both"/>
      </w:pPr>
    </w:p>
    <w:p w:rsidR="00107200" w:rsidRDefault="00107200" w:rsidP="00107200">
      <w:pPr>
        <w:spacing w:after="200" w:line="276" w:lineRule="auto"/>
        <w:rPr>
          <w:rFonts w:cs="Times New Roman"/>
          <w:b/>
          <w:sz w:val="20"/>
          <w:szCs w:val="20"/>
        </w:rPr>
      </w:pPr>
      <w:r>
        <w:rPr>
          <w:rFonts w:cs="Times New Roman"/>
          <w:b/>
          <w:sz w:val="20"/>
          <w:szCs w:val="20"/>
        </w:rPr>
        <w:lastRenderedPageBreak/>
        <w:br w:type="page"/>
      </w:r>
    </w:p>
    <w:p w:rsidR="00107200" w:rsidRPr="005267F2" w:rsidRDefault="00107200" w:rsidP="005267F2">
      <w:pPr>
        <w:pStyle w:val="Heading1"/>
        <w:rPr>
          <w:sz w:val="24"/>
          <w:szCs w:val="24"/>
        </w:rPr>
      </w:pPr>
      <w:bookmarkStart w:id="46" w:name="_Toc311279663"/>
      <w:r w:rsidRPr="005267F2">
        <w:rPr>
          <w:sz w:val="24"/>
          <w:szCs w:val="24"/>
        </w:rPr>
        <w:lastRenderedPageBreak/>
        <w:t>Annex 4: Programs/projects/activities related to seed production and distribution in the country.</w:t>
      </w:r>
      <w:bookmarkEnd w:id="46"/>
    </w:p>
    <w:p w:rsidR="00107200" w:rsidRDefault="00107200" w:rsidP="00107200">
      <w:pPr>
        <w:spacing w:line="360" w:lineRule="auto"/>
        <w:jc w:val="both"/>
      </w:pPr>
    </w:p>
    <w:tbl>
      <w:tblPr>
        <w:tblW w:w="14049" w:type="dxa"/>
        <w:tblInd w:w="93" w:type="dxa"/>
        <w:tblLayout w:type="fixed"/>
        <w:tblLook w:val="04A0"/>
      </w:tblPr>
      <w:tblGrid>
        <w:gridCol w:w="1049"/>
        <w:gridCol w:w="1943"/>
        <w:gridCol w:w="1701"/>
        <w:gridCol w:w="1701"/>
        <w:gridCol w:w="4820"/>
        <w:gridCol w:w="2835"/>
      </w:tblGrid>
      <w:tr w:rsidR="00107200" w:rsidRPr="009A4FF1" w:rsidTr="00596E2E">
        <w:trPr>
          <w:trHeight w:val="765"/>
        </w:trPr>
        <w:tc>
          <w:tcPr>
            <w:tcW w:w="1049" w:type="dxa"/>
            <w:tcBorders>
              <w:top w:val="single" w:sz="4" w:space="0" w:color="auto"/>
              <w:left w:val="single" w:sz="4" w:space="0" w:color="auto"/>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b/>
                <w:bCs/>
                <w:sz w:val="20"/>
                <w:szCs w:val="20"/>
                <w:lang w:eastAsia="en-GB"/>
              </w:rPr>
            </w:pPr>
            <w:r w:rsidRPr="009A4FF1">
              <w:rPr>
                <w:rFonts w:eastAsia="Times New Roman" w:cs="Times New Roman"/>
                <w:b/>
                <w:bCs/>
                <w:sz w:val="20"/>
                <w:szCs w:val="20"/>
                <w:lang w:eastAsia="en-GB"/>
              </w:rPr>
              <w:t>SH</w:t>
            </w:r>
          </w:p>
        </w:tc>
        <w:tc>
          <w:tcPr>
            <w:tcW w:w="1943" w:type="dxa"/>
            <w:tcBorders>
              <w:top w:val="single" w:sz="4" w:space="0" w:color="auto"/>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b/>
                <w:bCs/>
                <w:sz w:val="20"/>
                <w:szCs w:val="20"/>
                <w:lang w:eastAsia="en-GB"/>
              </w:rPr>
            </w:pPr>
            <w:r w:rsidRPr="009A4FF1">
              <w:rPr>
                <w:rFonts w:eastAsia="Times New Roman" w:cs="Times New Roman"/>
                <w:b/>
                <w:bCs/>
                <w:sz w:val="20"/>
                <w:szCs w:val="20"/>
                <w:lang w:eastAsia="en-GB"/>
              </w:rPr>
              <w:t>Name of programme/project/activity</w:t>
            </w:r>
          </w:p>
        </w:tc>
        <w:tc>
          <w:tcPr>
            <w:tcW w:w="1701" w:type="dxa"/>
            <w:tcBorders>
              <w:top w:val="single" w:sz="4" w:space="0" w:color="auto"/>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b/>
                <w:bCs/>
                <w:sz w:val="20"/>
                <w:szCs w:val="20"/>
                <w:lang w:eastAsia="en-GB"/>
              </w:rPr>
            </w:pPr>
            <w:r w:rsidRPr="009A4FF1">
              <w:rPr>
                <w:rFonts w:eastAsia="Times New Roman" w:cs="Times New Roman"/>
                <w:b/>
                <w:bCs/>
                <w:sz w:val="20"/>
                <w:szCs w:val="20"/>
                <w:lang w:eastAsia="en-GB"/>
              </w:rPr>
              <w:t>Name of crop/crop group</w:t>
            </w:r>
          </w:p>
        </w:tc>
        <w:tc>
          <w:tcPr>
            <w:tcW w:w="1701" w:type="dxa"/>
            <w:tcBorders>
              <w:top w:val="single" w:sz="4" w:space="0" w:color="auto"/>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b/>
                <w:bCs/>
                <w:sz w:val="20"/>
                <w:szCs w:val="20"/>
                <w:lang w:eastAsia="en-GB"/>
              </w:rPr>
            </w:pPr>
            <w:r w:rsidRPr="009A4FF1">
              <w:rPr>
                <w:rFonts w:eastAsia="Times New Roman" w:cs="Times New Roman"/>
                <w:b/>
                <w:bCs/>
                <w:sz w:val="20"/>
                <w:szCs w:val="20"/>
                <w:lang w:eastAsia="en-GB"/>
              </w:rPr>
              <w:t>Name of taxon</w:t>
            </w:r>
          </w:p>
        </w:tc>
        <w:tc>
          <w:tcPr>
            <w:tcW w:w="4820" w:type="dxa"/>
            <w:tcBorders>
              <w:top w:val="single" w:sz="4" w:space="0" w:color="auto"/>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b/>
                <w:bCs/>
                <w:sz w:val="20"/>
                <w:szCs w:val="20"/>
                <w:lang w:eastAsia="en-GB"/>
              </w:rPr>
            </w:pPr>
            <w:r w:rsidRPr="009A4FF1">
              <w:rPr>
                <w:rFonts w:eastAsia="Times New Roman" w:cs="Times New Roman"/>
                <w:b/>
                <w:bCs/>
                <w:sz w:val="20"/>
                <w:szCs w:val="20"/>
                <w:lang w:eastAsia="en-GB"/>
              </w:rPr>
              <w:t>Topics covered</w:t>
            </w:r>
          </w:p>
        </w:tc>
        <w:tc>
          <w:tcPr>
            <w:tcW w:w="2835" w:type="dxa"/>
            <w:tcBorders>
              <w:top w:val="single" w:sz="4" w:space="0" w:color="auto"/>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b/>
                <w:bCs/>
                <w:sz w:val="20"/>
                <w:szCs w:val="20"/>
                <w:lang w:eastAsia="en-GB"/>
              </w:rPr>
            </w:pPr>
            <w:r w:rsidRPr="009A4FF1">
              <w:rPr>
                <w:rFonts w:eastAsia="Times New Roman" w:cs="Times New Roman"/>
                <w:b/>
                <w:bCs/>
                <w:sz w:val="20"/>
                <w:szCs w:val="20"/>
                <w:lang w:eastAsia="en-GB"/>
              </w:rPr>
              <w:t>Reference</w:t>
            </w:r>
          </w:p>
        </w:tc>
      </w:tr>
      <w:tr w:rsidR="00107200" w:rsidRPr="009A4FF1" w:rsidTr="00596E2E">
        <w:trPr>
          <w:trHeight w:val="873"/>
        </w:trPr>
        <w:tc>
          <w:tcPr>
            <w:tcW w:w="1049" w:type="dxa"/>
            <w:tcBorders>
              <w:top w:val="nil"/>
              <w:left w:val="single" w:sz="4" w:space="0" w:color="auto"/>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NSC</w:t>
            </w:r>
          </w:p>
        </w:tc>
        <w:tc>
          <w:tcPr>
            <w:tcW w:w="1943"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Contract Growers</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Rice/Cereals</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i/>
                <w:iCs/>
                <w:sz w:val="20"/>
                <w:szCs w:val="20"/>
                <w:lang w:eastAsia="en-GB"/>
              </w:rPr>
            </w:pPr>
            <w:r w:rsidRPr="009A4FF1">
              <w:rPr>
                <w:rFonts w:eastAsia="Times New Roman" w:cs="Times New Roman"/>
                <w:i/>
                <w:iCs/>
                <w:sz w:val="20"/>
                <w:szCs w:val="20"/>
                <w:lang w:eastAsia="en-GB"/>
              </w:rPr>
              <w:t>Oryza sativa</w:t>
            </w:r>
          </w:p>
        </w:tc>
        <w:tc>
          <w:tcPr>
            <w:tcW w:w="4820"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Seed production;Seed storage;Seed processing;Seed quality control;Seed distribution;Participatory community-based activities;Linkages between formal and informal seed sectors</w:t>
            </w:r>
          </w:p>
        </w:tc>
        <w:tc>
          <w:tcPr>
            <w:tcW w:w="2835"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 </w:t>
            </w:r>
          </w:p>
        </w:tc>
      </w:tr>
      <w:tr w:rsidR="00107200" w:rsidRPr="009A4FF1" w:rsidTr="00596E2E">
        <w:trPr>
          <w:trHeight w:val="1070"/>
        </w:trPr>
        <w:tc>
          <w:tcPr>
            <w:tcW w:w="1049" w:type="dxa"/>
            <w:tcBorders>
              <w:top w:val="nil"/>
              <w:left w:val="single" w:sz="4" w:space="0" w:color="auto"/>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NSC</w:t>
            </w:r>
          </w:p>
        </w:tc>
        <w:tc>
          <w:tcPr>
            <w:tcW w:w="1943"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Contract Growers</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Maize/Cereal</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i/>
                <w:iCs/>
                <w:sz w:val="20"/>
                <w:szCs w:val="20"/>
                <w:lang w:eastAsia="en-GB"/>
              </w:rPr>
            </w:pPr>
            <w:r w:rsidRPr="009A4FF1">
              <w:rPr>
                <w:rFonts w:eastAsia="Times New Roman" w:cs="Times New Roman"/>
                <w:i/>
                <w:iCs/>
                <w:sz w:val="20"/>
                <w:szCs w:val="20"/>
                <w:lang w:eastAsia="en-GB"/>
              </w:rPr>
              <w:t>Zea mays</w:t>
            </w:r>
          </w:p>
        </w:tc>
        <w:tc>
          <w:tcPr>
            <w:tcW w:w="4820"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Seed production;Seed storage;Seed processing;Seed quality control;Seed distribution;Participatory community-based activities;Linkages between formal and informal seed sectors</w:t>
            </w:r>
          </w:p>
        </w:tc>
        <w:tc>
          <w:tcPr>
            <w:tcW w:w="2835"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 </w:t>
            </w:r>
          </w:p>
        </w:tc>
      </w:tr>
      <w:tr w:rsidR="00107200" w:rsidRPr="009A4FF1" w:rsidTr="00596E2E">
        <w:trPr>
          <w:trHeight w:val="932"/>
        </w:trPr>
        <w:tc>
          <w:tcPr>
            <w:tcW w:w="1049" w:type="dxa"/>
            <w:tcBorders>
              <w:top w:val="nil"/>
              <w:left w:val="single" w:sz="4" w:space="0" w:color="auto"/>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NSC</w:t>
            </w:r>
          </w:p>
        </w:tc>
        <w:tc>
          <w:tcPr>
            <w:tcW w:w="1943"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Contract Growers</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Soya/Legume</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i/>
                <w:iCs/>
                <w:sz w:val="20"/>
                <w:szCs w:val="20"/>
                <w:lang w:eastAsia="en-GB"/>
              </w:rPr>
            </w:pPr>
            <w:r w:rsidRPr="009A4FF1">
              <w:rPr>
                <w:rFonts w:eastAsia="Times New Roman" w:cs="Times New Roman"/>
                <w:i/>
                <w:iCs/>
                <w:sz w:val="20"/>
                <w:szCs w:val="20"/>
                <w:lang w:eastAsia="en-GB"/>
              </w:rPr>
              <w:t>Glycine max</w:t>
            </w:r>
          </w:p>
        </w:tc>
        <w:tc>
          <w:tcPr>
            <w:tcW w:w="4820"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Seed production;Seed storage;Seed processing;Seed quality control;Seed distribution;Participatory community-based activities;Linkages between formal and informal seed sectors</w:t>
            </w:r>
          </w:p>
        </w:tc>
        <w:tc>
          <w:tcPr>
            <w:tcW w:w="2835"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Major vegetable crop and seed production guidebook</w:t>
            </w:r>
          </w:p>
        </w:tc>
      </w:tr>
      <w:tr w:rsidR="00107200" w:rsidRPr="009A4FF1" w:rsidTr="00596E2E">
        <w:trPr>
          <w:trHeight w:val="988"/>
        </w:trPr>
        <w:tc>
          <w:tcPr>
            <w:tcW w:w="1049" w:type="dxa"/>
            <w:tcBorders>
              <w:top w:val="nil"/>
              <w:left w:val="single" w:sz="4" w:space="0" w:color="auto"/>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NSC</w:t>
            </w:r>
          </w:p>
        </w:tc>
        <w:tc>
          <w:tcPr>
            <w:tcW w:w="1943"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Contract Growers</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Seed potato</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i/>
                <w:iCs/>
                <w:sz w:val="20"/>
                <w:szCs w:val="20"/>
                <w:lang w:eastAsia="en-GB"/>
              </w:rPr>
            </w:pPr>
            <w:r w:rsidRPr="009A4FF1">
              <w:rPr>
                <w:rFonts w:eastAsia="Times New Roman" w:cs="Times New Roman"/>
                <w:i/>
                <w:iCs/>
                <w:sz w:val="20"/>
                <w:szCs w:val="20"/>
                <w:lang w:eastAsia="en-GB"/>
              </w:rPr>
              <w:t>Solanum tuberosum</w:t>
            </w:r>
          </w:p>
        </w:tc>
        <w:tc>
          <w:tcPr>
            <w:tcW w:w="4820"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Seed production;Seed storage;Seed processing;Seed quality control;Seed distribution;Participatory community-based activities;Linkages between formal and informal seed sectors</w:t>
            </w:r>
          </w:p>
        </w:tc>
        <w:tc>
          <w:tcPr>
            <w:tcW w:w="2835"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 </w:t>
            </w:r>
          </w:p>
        </w:tc>
      </w:tr>
      <w:tr w:rsidR="00107200" w:rsidRPr="009A4FF1" w:rsidTr="00596E2E">
        <w:trPr>
          <w:trHeight w:val="973"/>
        </w:trPr>
        <w:tc>
          <w:tcPr>
            <w:tcW w:w="1049" w:type="dxa"/>
            <w:tcBorders>
              <w:top w:val="nil"/>
              <w:left w:val="single" w:sz="4" w:space="0" w:color="auto"/>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NSC</w:t>
            </w:r>
          </w:p>
        </w:tc>
        <w:tc>
          <w:tcPr>
            <w:tcW w:w="1943"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Contract Growers</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Pea/Legumes</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i/>
                <w:iCs/>
                <w:sz w:val="20"/>
                <w:szCs w:val="20"/>
                <w:lang w:eastAsia="en-GB"/>
              </w:rPr>
            </w:pPr>
            <w:r w:rsidRPr="009A4FF1">
              <w:rPr>
                <w:rFonts w:eastAsia="Times New Roman" w:cs="Times New Roman"/>
                <w:i/>
                <w:iCs/>
                <w:sz w:val="20"/>
                <w:szCs w:val="20"/>
                <w:lang w:eastAsia="en-GB"/>
              </w:rPr>
              <w:t>Pisum sativum</w:t>
            </w:r>
          </w:p>
        </w:tc>
        <w:tc>
          <w:tcPr>
            <w:tcW w:w="4820"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Seed production;Seed storage;Seed processing;Seed quality control;Seed distribution;Participatory community-based activities;Linkages between formal and informal seed sectors</w:t>
            </w:r>
          </w:p>
        </w:tc>
        <w:tc>
          <w:tcPr>
            <w:tcW w:w="2835"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Major vegetable crop and seed production guidebook</w:t>
            </w:r>
          </w:p>
        </w:tc>
      </w:tr>
      <w:tr w:rsidR="00107200" w:rsidRPr="009A4FF1" w:rsidTr="00596E2E">
        <w:trPr>
          <w:trHeight w:val="977"/>
        </w:trPr>
        <w:tc>
          <w:tcPr>
            <w:tcW w:w="1049" w:type="dxa"/>
            <w:tcBorders>
              <w:top w:val="nil"/>
              <w:left w:val="single" w:sz="4" w:space="0" w:color="auto"/>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NSC</w:t>
            </w:r>
          </w:p>
        </w:tc>
        <w:tc>
          <w:tcPr>
            <w:tcW w:w="1943"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Contract Growers</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Beans/Legume</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i/>
                <w:iCs/>
                <w:sz w:val="20"/>
                <w:szCs w:val="20"/>
                <w:lang w:eastAsia="en-GB"/>
              </w:rPr>
            </w:pPr>
            <w:r w:rsidRPr="009A4FF1">
              <w:rPr>
                <w:rFonts w:eastAsia="Times New Roman" w:cs="Times New Roman"/>
                <w:i/>
                <w:iCs/>
                <w:sz w:val="20"/>
                <w:szCs w:val="20"/>
                <w:lang w:eastAsia="en-GB"/>
              </w:rPr>
              <w:t>Phaseolus vulgaris</w:t>
            </w:r>
          </w:p>
        </w:tc>
        <w:tc>
          <w:tcPr>
            <w:tcW w:w="4820"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Seed production;Seed storage;Seed processing;Seed quality control;Seed distribution;Participatory community-based activities;Linkages between formal and informal seed sectors</w:t>
            </w:r>
          </w:p>
        </w:tc>
        <w:tc>
          <w:tcPr>
            <w:tcW w:w="2835"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Major vegetable crop and seed production guideboo</w:t>
            </w:r>
            <w:r>
              <w:rPr>
                <w:rFonts w:eastAsia="Times New Roman" w:cs="Times New Roman"/>
                <w:sz w:val="20"/>
                <w:szCs w:val="20"/>
                <w:lang w:eastAsia="en-GB"/>
              </w:rPr>
              <w:t>k</w:t>
            </w:r>
          </w:p>
        </w:tc>
      </w:tr>
      <w:tr w:rsidR="00107200" w:rsidRPr="009A4FF1" w:rsidTr="00596E2E">
        <w:trPr>
          <w:trHeight w:val="988"/>
        </w:trPr>
        <w:tc>
          <w:tcPr>
            <w:tcW w:w="1049" w:type="dxa"/>
            <w:tcBorders>
              <w:top w:val="nil"/>
              <w:left w:val="single" w:sz="4" w:space="0" w:color="auto"/>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NSC</w:t>
            </w:r>
          </w:p>
        </w:tc>
        <w:tc>
          <w:tcPr>
            <w:tcW w:w="1943"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Farm production</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Radhis/Root crops</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i/>
                <w:iCs/>
                <w:sz w:val="20"/>
                <w:szCs w:val="20"/>
                <w:lang w:eastAsia="en-GB"/>
              </w:rPr>
            </w:pPr>
            <w:r w:rsidRPr="009A4FF1">
              <w:rPr>
                <w:rFonts w:eastAsia="Times New Roman" w:cs="Times New Roman"/>
                <w:i/>
                <w:iCs/>
                <w:sz w:val="20"/>
                <w:szCs w:val="20"/>
                <w:lang w:eastAsia="en-GB"/>
              </w:rPr>
              <w:t>Raphanus sativus</w:t>
            </w:r>
          </w:p>
        </w:tc>
        <w:tc>
          <w:tcPr>
            <w:tcW w:w="4820"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Seed production;Seed storage;Seed processing;Seed quality control;Seed distribution;Participatory community-based activities;Linkages between formal and informal seed sectors</w:t>
            </w:r>
          </w:p>
        </w:tc>
        <w:tc>
          <w:tcPr>
            <w:tcW w:w="2835"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Major vegetable crop and seed production guidebook</w:t>
            </w:r>
          </w:p>
        </w:tc>
      </w:tr>
      <w:tr w:rsidR="00107200" w:rsidRPr="009A4FF1" w:rsidTr="00596E2E">
        <w:trPr>
          <w:trHeight w:val="857"/>
        </w:trPr>
        <w:tc>
          <w:tcPr>
            <w:tcW w:w="1049" w:type="dxa"/>
            <w:tcBorders>
              <w:top w:val="nil"/>
              <w:left w:val="single" w:sz="4" w:space="0" w:color="auto"/>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NSC</w:t>
            </w:r>
          </w:p>
        </w:tc>
        <w:tc>
          <w:tcPr>
            <w:tcW w:w="1943"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Contract Growers</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Broccoli/Cole crops</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i/>
                <w:iCs/>
                <w:sz w:val="20"/>
                <w:szCs w:val="20"/>
                <w:lang w:eastAsia="en-GB"/>
              </w:rPr>
            </w:pPr>
            <w:r w:rsidRPr="009A4FF1">
              <w:rPr>
                <w:rFonts w:eastAsia="Times New Roman" w:cs="Times New Roman"/>
                <w:i/>
                <w:iCs/>
                <w:sz w:val="20"/>
                <w:szCs w:val="20"/>
                <w:lang w:eastAsia="en-GB"/>
              </w:rPr>
              <w:t>Brassica oleracea var. italica</w:t>
            </w:r>
          </w:p>
        </w:tc>
        <w:tc>
          <w:tcPr>
            <w:tcW w:w="4820"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Seed production;Seed storage;Seed processing;Seed quality control;Seed distribution;Participatory community-based activities;Linkages between formal and informal seed sectors</w:t>
            </w:r>
          </w:p>
        </w:tc>
        <w:tc>
          <w:tcPr>
            <w:tcW w:w="2835"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 </w:t>
            </w:r>
          </w:p>
        </w:tc>
      </w:tr>
      <w:tr w:rsidR="00107200" w:rsidRPr="009A4FF1" w:rsidTr="00596E2E">
        <w:trPr>
          <w:trHeight w:val="967"/>
        </w:trPr>
        <w:tc>
          <w:tcPr>
            <w:tcW w:w="1049" w:type="dxa"/>
            <w:tcBorders>
              <w:top w:val="nil"/>
              <w:left w:val="single" w:sz="4" w:space="0" w:color="auto"/>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lastRenderedPageBreak/>
              <w:t>NSC</w:t>
            </w:r>
          </w:p>
        </w:tc>
        <w:tc>
          <w:tcPr>
            <w:tcW w:w="1943"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Contract Growers</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Cauliflower/Cole Crops</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i/>
                <w:iCs/>
                <w:sz w:val="20"/>
                <w:szCs w:val="20"/>
                <w:lang w:eastAsia="en-GB"/>
              </w:rPr>
            </w:pPr>
            <w:r w:rsidRPr="009A4FF1">
              <w:rPr>
                <w:rFonts w:eastAsia="Times New Roman" w:cs="Times New Roman"/>
                <w:i/>
                <w:iCs/>
                <w:sz w:val="20"/>
                <w:szCs w:val="20"/>
                <w:lang w:eastAsia="en-GB"/>
              </w:rPr>
              <w:t>Brassica oleracea var. botrytis</w:t>
            </w:r>
          </w:p>
        </w:tc>
        <w:tc>
          <w:tcPr>
            <w:tcW w:w="4820"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Seed production;Seed storage;Seed processing;Seed quality control;Seed distribution;Participatory community-based activities;Linkages between formal and informal seed sectors</w:t>
            </w:r>
            <w:r>
              <w:rPr>
                <w:rFonts w:eastAsia="Times New Roman" w:cs="Times New Roman"/>
                <w:sz w:val="20"/>
                <w:szCs w:val="20"/>
                <w:lang w:eastAsia="en-GB"/>
              </w:rPr>
              <w:t>.</w:t>
            </w:r>
          </w:p>
        </w:tc>
        <w:tc>
          <w:tcPr>
            <w:tcW w:w="2835"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 </w:t>
            </w:r>
          </w:p>
        </w:tc>
      </w:tr>
      <w:tr w:rsidR="00107200" w:rsidRPr="009A4FF1" w:rsidTr="00596E2E">
        <w:trPr>
          <w:trHeight w:val="1504"/>
        </w:trPr>
        <w:tc>
          <w:tcPr>
            <w:tcW w:w="1049" w:type="dxa"/>
            <w:tcBorders>
              <w:top w:val="nil"/>
              <w:left w:val="single" w:sz="4" w:space="0" w:color="auto"/>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NOP</w:t>
            </w:r>
          </w:p>
        </w:tc>
        <w:tc>
          <w:tcPr>
            <w:tcW w:w="1943"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Organic Vegetable Program</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Vegetables</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i/>
                <w:iCs/>
                <w:sz w:val="20"/>
                <w:szCs w:val="20"/>
                <w:lang w:eastAsia="en-GB"/>
              </w:rPr>
            </w:pPr>
            <w:r w:rsidRPr="009A4FF1">
              <w:rPr>
                <w:rFonts w:eastAsia="Times New Roman" w:cs="Times New Roman"/>
                <w:i/>
                <w:iCs/>
                <w:sz w:val="20"/>
                <w:szCs w:val="20"/>
                <w:lang w:eastAsia="en-GB"/>
              </w:rPr>
              <w:t>Lycopersicon esculentum</w:t>
            </w:r>
          </w:p>
        </w:tc>
        <w:tc>
          <w:tcPr>
            <w:tcW w:w="4820"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Seed distribution;Participatory community-based activities;Linkages between formal and informal seed sectors</w:t>
            </w:r>
          </w:p>
        </w:tc>
        <w:tc>
          <w:tcPr>
            <w:tcW w:w="2835"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A Guide to Organic Agriculture in Bhutan;National Framework for Organic farming in Bhutan;Training Manual;National Organic Standards</w:t>
            </w:r>
          </w:p>
        </w:tc>
      </w:tr>
      <w:tr w:rsidR="00107200" w:rsidRPr="009A4FF1" w:rsidTr="00596E2E">
        <w:trPr>
          <w:trHeight w:val="1544"/>
        </w:trPr>
        <w:tc>
          <w:tcPr>
            <w:tcW w:w="1049" w:type="dxa"/>
            <w:tcBorders>
              <w:top w:val="nil"/>
              <w:left w:val="single" w:sz="4" w:space="0" w:color="auto"/>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NOP</w:t>
            </w:r>
          </w:p>
        </w:tc>
        <w:tc>
          <w:tcPr>
            <w:tcW w:w="1943"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Organic Vegetable Program</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Vegetables</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i/>
                <w:iCs/>
                <w:sz w:val="20"/>
                <w:szCs w:val="20"/>
                <w:lang w:eastAsia="en-GB"/>
              </w:rPr>
            </w:pPr>
            <w:r w:rsidRPr="009A4FF1">
              <w:rPr>
                <w:rFonts w:eastAsia="Times New Roman" w:cs="Times New Roman"/>
                <w:i/>
                <w:iCs/>
                <w:sz w:val="20"/>
                <w:szCs w:val="20"/>
                <w:lang w:eastAsia="en-GB"/>
              </w:rPr>
              <w:t>Spinacia oleracea</w:t>
            </w:r>
          </w:p>
        </w:tc>
        <w:tc>
          <w:tcPr>
            <w:tcW w:w="4820"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Seed distribution;Participatory community-based activities;Linkages between formal and informal seed sectors</w:t>
            </w:r>
          </w:p>
        </w:tc>
        <w:tc>
          <w:tcPr>
            <w:tcW w:w="2835"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A Guide to Organic Agriculture in Bhutan;National Framework for Organic farming in Bhutan;Training Manual;National Organic Standards</w:t>
            </w:r>
          </w:p>
        </w:tc>
      </w:tr>
      <w:tr w:rsidR="00107200" w:rsidRPr="009A4FF1" w:rsidTr="00596E2E">
        <w:trPr>
          <w:trHeight w:val="1407"/>
        </w:trPr>
        <w:tc>
          <w:tcPr>
            <w:tcW w:w="1049" w:type="dxa"/>
            <w:tcBorders>
              <w:top w:val="nil"/>
              <w:left w:val="single" w:sz="4" w:space="0" w:color="auto"/>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NOP</w:t>
            </w:r>
          </w:p>
        </w:tc>
        <w:tc>
          <w:tcPr>
            <w:tcW w:w="1943"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Organic Vegetable Program</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Vegetables</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i/>
                <w:iCs/>
                <w:sz w:val="20"/>
                <w:szCs w:val="20"/>
                <w:lang w:eastAsia="en-GB"/>
              </w:rPr>
            </w:pPr>
            <w:r w:rsidRPr="009A4FF1">
              <w:rPr>
                <w:rFonts w:eastAsia="Times New Roman" w:cs="Times New Roman"/>
                <w:i/>
                <w:iCs/>
                <w:sz w:val="20"/>
                <w:szCs w:val="20"/>
                <w:lang w:eastAsia="en-GB"/>
              </w:rPr>
              <w:t>Capsicum annuum</w:t>
            </w:r>
          </w:p>
        </w:tc>
        <w:tc>
          <w:tcPr>
            <w:tcW w:w="4820"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Seed distribution;Participatory community-based activities;Linkages between formal and informal seed sectors</w:t>
            </w:r>
          </w:p>
        </w:tc>
        <w:tc>
          <w:tcPr>
            <w:tcW w:w="2835"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A Guide to Organic Agriculture in Bhutan;National Framework for Organic farming in Bhutan;Training Manual;National Organic Standards</w:t>
            </w:r>
          </w:p>
        </w:tc>
      </w:tr>
      <w:tr w:rsidR="00107200" w:rsidRPr="009A4FF1" w:rsidTr="00596E2E">
        <w:trPr>
          <w:trHeight w:val="1413"/>
        </w:trPr>
        <w:tc>
          <w:tcPr>
            <w:tcW w:w="1049" w:type="dxa"/>
            <w:tcBorders>
              <w:top w:val="nil"/>
              <w:left w:val="single" w:sz="4" w:space="0" w:color="auto"/>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NOP</w:t>
            </w:r>
          </w:p>
        </w:tc>
        <w:tc>
          <w:tcPr>
            <w:tcW w:w="1943"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Organic Vegetable Program</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Vegetables</w:t>
            </w:r>
          </w:p>
        </w:tc>
        <w:tc>
          <w:tcPr>
            <w:tcW w:w="1701" w:type="dxa"/>
            <w:tcBorders>
              <w:top w:val="nil"/>
              <w:left w:val="nil"/>
              <w:bottom w:val="single" w:sz="4" w:space="0" w:color="auto"/>
              <w:right w:val="single" w:sz="4" w:space="0" w:color="auto"/>
            </w:tcBorders>
            <w:shd w:val="clear" w:color="auto" w:fill="auto"/>
            <w:hideMark/>
          </w:tcPr>
          <w:p w:rsidR="00107200" w:rsidRDefault="00107200" w:rsidP="00596E2E">
            <w:pPr>
              <w:jc w:val="both"/>
              <w:rPr>
                <w:rFonts w:eastAsia="Times New Roman" w:cs="Times New Roman"/>
                <w:i/>
                <w:iCs/>
                <w:sz w:val="20"/>
                <w:szCs w:val="20"/>
                <w:lang w:eastAsia="en-GB"/>
              </w:rPr>
            </w:pPr>
            <w:r w:rsidRPr="009A4FF1">
              <w:rPr>
                <w:rFonts w:eastAsia="Times New Roman" w:cs="Times New Roman"/>
                <w:i/>
                <w:iCs/>
                <w:sz w:val="20"/>
                <w:szCs w:val="20"/>
                <w:lang w:eastAsia="en-GB"/>
              </w:rPr>
              <w:t>Daucus carota</w:t>
            </w:r>
          </w:p>
          <w:p w:rsidR="00107200" w:rsidRDefault="00107200" w:rsidP="00596E2E">
            <w:pPr>
              <w:jc w:val="both"/>
              <w:rPr>
                <w:rFonts w:eastAsia="Times New Roman" w:cs="Times New Roman"/>
                <w:i/>
                <w:iCs/>
                <w:sz w:val="20"/>
                <w:szCs w:val="20"/>
                <w:lang w:eastAsia="en-GB"/>
              </w:rPr>
            </w:pPr>
          </w:p>
          <w:p w:rsidR="00107200" w:rsidRPr="009A4FF1" w:rsidRDefault="00107200" w:rsidP="00596E2E">
            <w:pPr>
              <w:jc w:val="both"/>
              <w:rPr>
                <w:rFonts w:eastAsia="Times New Roman" w:cs="Times New Roman"/>
                <w:i/>
                <w:iCs/>
                <w:sz w:val="20"/>
                <w:szCs w:val="20"/>
                <w:lang w:eastAsia="en-GB"/>
              </w:rPr>
            </w:pPr>
          </w:p>
        </w:tc>
        <w:tc>
          <w:tcPr>
            <w:tcW w:w="4820" w:type="dxa"/>
            <w:tcBorders>
              <w:top w:val="nil"/>
              <w:left w:val="nil"/>
              <w:bottom w:val="single" w:sz="4" w:space="0" w:color="auto"/>
              <w:right w:val="single" w:sz="4" w:space="0" w:color="auto"/>
            </w:tcBorders>
            <w:shd w:val="clear" w:color="auto" w:fill="auto"/>
            <w:hideMark/>
          </w:tcPr>
          <w:p w:rsidR="00107200"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Seed distribution;Participatory community-based activities;Linkages between formal and informal seed sectors</w:t>
            </w:r>
          </w:p>
          <w:p w:rsidR="00107200" w:rsidRPr="009A4FF1" w:rsidRDefault="00107200" w:rsidP="00596E2E">
            <w:pPr>
              <w:jc w:val="both"/>
              <w:rPr>
                <w:rFonts w:eastAsia="Times New Roman" w:cs="Times New Roman"/>
                <w:sz w:val="20"/>
                <w:szCs w:val="20"/>
                <w:lang w:eastAsia="en-GB"/>
              </w:rPr>
            </w:pPr>
          </w:p>
        </w:tc>
        <w:tc>
          <w:tcPr>
            <w:tcW w:w="2835"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A Guide to Organic Agriculture in Bhutan;National Framework for Organic farming in Bhutan;Training Manual;National Organic Standards</w:t>
            </w:r>
            <w:r>
              <w:rPr>
                <w:rFonts w:eastAsia="Times New Roman" w:cs="Times New Roman"/>
                <w:sz w:val="20"/>
                <w:szCs w:val="20"/>
                <w:lang w:eastAsia="en-GB"/>
              </w:rPr>
              <w:t>.</w:t>
            </w:r>
          </w:p>
        </w:tc>
      </w:tr>
      <w:tr w:rsidR="00107200" w:rsidRPr="009A4FF1" w:rsidTr="00596E2E">
        <w:trPr>
          <w:trHeight w:val="1408"/>
        </w:trPr>
        <w:tc>
          <w:tcPr>
            <w:tcW w:w="1049" w:type="dxa"/>
            <w:tcBorders>
              <w:top w:val="nil"/>
              <w:left w:val="single" w:sz="4" w:space="0" w:color="auto"/>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NOP</w:t>
            </w:r>
          </w:p>
        </w:tc>
        <w:tc>
          <w:tcPr>
            <w:tcW w:w="1943"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Organic Vegetable Program</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Vegetables</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i/>
                <w:iCs/>
                <w:sz w:val="20"/>
                <w:szCs w:val="20"/>
                <w:lang w:eastAsia="en-GB"/>
              </w:rPr>
            </w:pPr>
            <w:r w:rsidRPr="009A4FF1">
              <w:rPr>
                <w:rFonts w:eastAsia="Times New Roman" w:cs="Times New Roman"/>
                <w:i/>
                <w:iCs/>
                <w:sz w:val="20"/>
                <w:szCs w:val="20"/>
                <w:lang w:eastAsia="en-GB"/>
              </w:rPr>
              <w:t>Lactuca sativa</w:t>
            </w:r>
          </w:p>
        </w:tc>
        <w:tc>
          <w:tcPr>
            <w:tcW w:w="4820"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Seed distribution;Participatory community-based activities;Linkages between formal and informal seed sectors</w:t>
            </w:r>
          </w:p>
        </w:tc>
        <w:tc>
          <w:tcPr>
            <w:tcW w:w="2835"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A Guide to Organic Agriculture in Bhutan;National Framework for Organic farming in Bhutan;Training Manual;National Organic Standards</w:t>
            </w:r>
          </w:p>
        </w:tc>
      </w:tr>
      <w:tr w:rsidR="00107200" w:rsidRPr="009A4FF1" w:rsidTr="00596E2E">
        <w:trPr>
          <w:trHeight w:val="1415"/>
        </w:trPr>
        <w:tc>
          <w:tcPr>
            <w:tcW w:w="1049" w:type="dxa"/>
            <w:tcBorders>
              <w:top w:val="nil"/>
              <w:left w:val="single" w:sz="4" w:space="0" w:color="auto"/>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lastRenderedPageBreak/>
              <w:t>NOP</w:t>
            </w:r>
          </w:p>
        </w:tc>
        <w:tc>
          <w:tcPr>
            <w:tcW w:w="1943"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Organic Vegetable Program</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Vegetables</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i/>
                <w:iCs/>
                <w:sz w:val="20"/>
                <w:szCs w:val="20"/>
                <w:lang w:eastAsia="en-GB"/>
              </w:rPr>
            </w:pPr>
            <w:r w:rsidRPr="009A4FF1">
              <w:rPr>
                <w:rFonts w:eastAsia="Times New Roman" w:cs="Times New Roman"/>
                <w:i/>
                <w:iCs/>
                <w:sz w:val="20"/>
                <w:szCs w:val="20"/>
                <w:lang w:eastAsia="en-GB"/>
              </w:rPr>
              <w:t>Beta vulgaris</w:t>
            </w:r>
          </w:p>
        </w:tc>
        <w:tc>
          <w:tcPr>
            <w:tcW w:w="4820"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Seed distribution;Participatory community-based activities;Linkages between formal and informal seed sectors</w:t>
            </w:r>
          </w:p>
        </w:tc>
        <w:tc>
          <w:tcPr>
            <w:tcW w:w="2835"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A Guide to Organic Agriculture in Bhutan;National Framework for Organic farming in Bhutan;Training Manual;National Organic Standards</w:t>
            </w:r>
          </w:p>
        </w:tc>
      </w:tr>
      <w:tr w:rsidR="00107200" w:rsidRPr="009A4FF1" w:rsidTr="00596E2E">
        <w:trPr>
          <w:trHeight w:val="1405"/>
        </w:trPr>
        <w:tc>
          <w:tcPr>
            <w:tcW w:w="1049" w:type="dxa"/>
            <w:tcBorders>
              <w:top w:val="nil"/>
              <w:left w:val="single" w:sz="4" w:space="0" w:color="auto"/>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NOP</w:t>
            </w:r>
          </w:p>
        </w:tc>
        <w:tc>
          <w:tcPr>
            <w:tcW w:w="1943"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Organic Vegetable Program</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Vegetables</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i/>
                <w:iCs/>
                <w:sz w:val="20"/>
                <w:szCs w:val="20"/>
                <w:lang w:eastAsia="en-GB"/>
              </w:rPr>
            </w:pPr>
            <w:r w:rsidRPr="009A4FF1">
              <w:rPr>
                <w:rFonts w:eastAsia="Times New Roman" w:cs="Times New Roman"/>
                <w:i/>
                <w:iCs/>
                <w:sz w:val="20"/>
                <w:szCs w:val="20"/>
                <w:lang w:eastAsia="en-GB"/>
              </w:rPr>
              <w:t>Amaranthus sp.</w:t>
            </w:r>
          </w:p>
        </w:tc>
        <w:tc>
          <w:tcPr>
            <w:tcW w:w="4820"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Seed distribution;Participatory community-based activities;Linkages between formal and informal seed sectors</w:t>
            </w:r>
          </w:p>
        </w:tc>
        <w:tc>
          <w:tcPr>
            <w:tcW w:w="2835" w:type="dxa"/>
            <w:tcBorders>
              <w:top w:val="nil"/>
              <w:left w:val="nil"/>
              <w:bottom w:val="single" w:sz="4" w:space="0" w:color="auto"/>
              <w:right w:val="single" w:sz="4" w:space="0" w:color="auto"/>
            </w:tcBorders>
            <w:shd w:val="clear" w:color="auto" w:fill="auto"/>
            <w:hideMark/>
          </w:tcPr>
          <w:p w:rsidR="00107200"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A Guide to Organic Agriculture in Bhutan;National Framework for Organic farming in Bhutan;Training Manual;National Organic Standards</w:t>
            </w:r>
          </w:p>
          <w:p w:rsidR="00107200" w:rsidRPr="009A4FF1" w:rsidRDefault="00107200" w:rsidP="00596E2E">
            <w:pPr>
              <w:jc w:val="both"/>
              <w:rPr>
                <w:rFonts w:eastAsia="Times New Roman" w:cs="Times New Roman"/>
                <w:sz w:val="20"/>
                <w:szCs w:val="20"/>
                <w:lang w:eastAsia="en-GB"/>
              </w:rPr>
            </w:pPr>
          </w:p>
        </w:tc>
      </w:tr>
      <w:tr w:rsidR="00107200" w:rsidRPr="009A4FF1" w:rsidTr="00596E2E">
        <w:trPr>
          <w:trHeight w:val="1489"/>
        </w:trPr>
        <w:tc>
          <w:tcPr>
            <w:tcW w:w="1049" w:type="dxa"/>
            <w:tcBorders>
              <w:top w:val="nil"/>
              <w:left w:val="single" w:sz="4" w:space="0" w:color="auto"/>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NOP</w:t>
            </w:r>
          </w:p>
        </w:tc>
        <w:tc>
          <w:tcPr>
            <w:tcW w:w="1943"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Organic Vegetable Program</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Vegetables</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i/>
                <w:iCs/>
                <w:sz w:val="20"/>
                <w:szCs w:val="20"/>
                <w:lang w:eastAsia="en-GB"/>
              </w:rPr>
            </w:pPr>
            <w:r w:rsidRPr="009A4FF1">
              <w:rPr>
                <w:rFonts w:eastAsia="Times New Roman" w:cs="Times New Roman"/>
                <w:i/>
                <w:iCs/>
                <w:sz w:val="20"/>
                <w:szCs w:val="20"/>
                <w:lang w:eastAsia="en-GB"/>
              </w:rPr>
              <w:t>Chenopodium quinoa</w:t>
            </w:r>
          </w:p>
        </w:tc>
        <w:tc>
          <w:tcPr>
            <w:tcW w:w="4820"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Seed distribution;Participatory community-based activities;Linkages between formal and informal seed sectors</w:t>
            </w:r>
          </w:p>
        </w:tc>
        <w:tc>
          <w:tcPr>
            <w:tcW w:w="2835"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A Guide to Organic Agriculture in Bhutan;National Framework for Organic farming in Bhutan;Training Manual;National Organic Standards</w:t>
            </w:r>
          </w:p>
        </w:tc>
      </w:tr>
      <w:tr w:rsidR="00107200" w:rsidRPr="009A4FF1" w:rsidTr="00596E2E">
        <w:trPr>
          <w:trHeight w:val="1406"/>
        </w:trPr>
        <w:tc>
          <w:tcPr>
            <w:tcW w:w="1049" w:type="dxa"/>
            <w:tcBorders>
              <w:top w:val="nil"/>
              <w:left w:val="single" w:sz="4" w:space="0" w:color="auto"/>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NOP</w:t>
            </w:r>
          </w:p>
        </w:tc>
        <w:tc>
          <w:tcPr>
            <w:tcW w:w="1943"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Organic Vegetable Program</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Vegetables</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Ocimum basilicum</w:t>
            </w:r>
          </w:p>
        </w:tc>
        <w:tc>
          <w:tcPr>
            <w:tcW w:w="4820"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Seed distribution;Participatory community-based activities;Linkages between formal and informal seed sectors</w:t>
            </w:r>
          </w:p>
        </w:tc>
        <w:tc>
          <w:tcPr>
            <w:tcW w:w="2835"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A Guide to Organic Agriculture in Bhutan;National Framework for Organic farming in Bhutan;Training Manual;National Organic Standards</w:t>
            </w:r>
          </w:p>
        </w:tc>
      </w:tr>
      <w:tr w:rsidR="00107200" w:rsidRPr="009A4FF1" w:rsidTr="00596E2E">
        <w:trPr>
          <w:trHeight w:val="1408"/>
        </w:trPr>
        <w:tc>
          <w:tcPr>
            <w:tcW w:w="1049" w:type="dxa"/>
            <w:tcBorders>
              <w:top w:val="nil"/>
              <w:left w:val="single" w:sz="4" w:space="0" w:color="auto"/>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NOP</w:t>
            </w:r>
          </w:p>
        </w:tc>
        <w:tc>
          <w:tcPr>
            <w:tcW w:w="1943"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Organic Vegetable Program</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Vegetables</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Atriplex hortensis</w:t>
            </w:r>
          </w:p>
        </w:tc>
        <w:tc>
          <w:tcPr>
            <w:tcW w:w="4820"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Seed distribution;Participatory community-based activities;Linkages between formal and informal seed sectors</w:t>
            </w:r>
          </w:p>
        </w:tc>
        <w:tc>
          <w:tcPr>
            <w:tcW w:w="2835"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A Guide to Organic Agriculture in Bhutan;National Framework for Organic farming in Bhutan;Training Manual;National Organic Standards</w:t>
            </w:r>
          </w:p>
        </w:tc>
      </w:tr>
      <w:tr w:rsidR="00107200" w:rsidRPr="009A4FF1" w:rsidTr="00596E2E">
        <w:trPr>
          <w:trHeight w:val="1408"/>
        </w:trPr>
        <w:tc>
          <w:tcPr>
            <w:tcW w:w="1049" w:type="dxa"/>
            <w:tcBorders>
              <w:top w:val="nil"/>
              <w:left w:val="single" w:sz="4" w:space="0" w:color="auto"/>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NOP</w:t>
            </w:r>
          </w:p>
        </w:tc>
        <w:tc>
          <w:tcPr>
            <w:tcW w:w="1943"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Organic Vegetable Program</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Vegetables</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Cucumis melo</w:t>
            </w:r>
          </w:p>
        </w:tc>
        <w:tc>
          <w:tcPr>
            <w:tcW w:w="4820"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Seed distribution;Participatory community-based activities;Linkages between formal and informal seed sectors</w:t>
            </w:r>
          </w:p>
        </w:tc>
        <w:tc>
          <w:tcPr>
            <w:tcW w:w="2835" w:type="dxa"/>
            <w:tcBorders>
              <w:top w:val="nil"/>
              <w:left w:val="nil"/>
              <w:bottom w:val="single" w:sz="4" w:space="0" w:color="auto"/>
              <w:right w:val="single" w:sz="4" w:space="0" w:color="auto"/>
            </w:tcBorders>
            <w:shd w:val="clear" w:color="auto" w:fill="auto"/>
            <w:hideMark/>
          </w:tcPr>
          <w:p w:rsidR="00107200"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A Guide to Organic Agriculture in Bhutan;National Framework for Organic farming in Bhutan;Training M</w:t>
            </w:r>
            <w:r>
              <w:rPr>
                <w:rFonts w:eastAsia="Times New Roman" w:cs="Times New Roman"/>
                <w:sz w:val="20"/>
                <w:szCs w:val="20"/>
                <w:lang w:eastAsia="en-GB"/>
              </w:rPr>
              <w:t>anual;National Organic Standards</w:t>
            </w:r>
          </w:p>
          <w:p w:rsidR="00107200" w:rsidRPr="009A4FF1" w:rsidRDefault="00107200" w:rsidP="00596E2E">
            <w:pPr>
              <w:jc w:val="both"/>
              <w:rPr>
                <w:rFonts w:eastAsia="Times New Roman" w:cs="Times New Roman"/>
                <w:sz w:val="20"/>
                <w:szCs w:val="20"/>
                <w:lang w:eastAsia="en-GB"/>
              </w:rPr>
            </w:pPr>
          </w:p>
        </w:tc>
      </w:tr>
      <w:tr w:rsidR="00107200" w:rsidRPr="009A4FF1" w:rsidTr="00596E2E">
        <w:trPr>
          <w:trHeight w:val="1351"/>
        </w:trPr>
        <w:tc>
          <w:tcPr>
            <w:tcW w:w="1049" w:type="dxa"/>
            <w:tcBorders>
              <w:top w:val="nil"/>
              <w:left w:val="single" w:sz="4" w:space="0" w:color="auto"/>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lastRenderedPageBreak/>
              <w:t>NOP</w:t>
            </w:r>
          </w:p>
        </w:tc>
        <w:tc>
          <w:tcPr>
            <w:tcW w:w="1943"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Organic Vegetable Program</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Vegetables</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Solanum melongena</w:t>
            </w:r>
          </w:p>
        </w:tc>
        <w:tc>
          <w:tcPr>
            <w:tcW w:w="4820" w:type="dxa"/>
            <w:tcBorders>
              <w:top w:val="nil"/>
              <w:left w:val="nil"/>
              <w:bottom w:val="single" w:sz="4" w:space="0" w:color="auto"/>
              <w:right w:val="single" w:sz="4" w:space="0" w:color="auto"/>
            </w:tcBorders>
            <w:shd w:val="clear" w:color="auto" w:fill="auto"/>
            <w:hideMark/>
          </w:tcPr>
          <w:p w:rsidR="00107200"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Seed distribution;Participatory community-based activities;Linkages between formal and informal seed sectors</w:t>
            </w:r>
          </w:p>
          <w:p w:rsidR="00107200" w:rsidRDefault="00107200" w:rsidP="00596E2E">
            <w:pPr>
              <w:jc w:val="both"/>
              <w:rPr>
                <w:rFonts w:eastAsia="Times New Roman" w:cs="Times New Roman"/>
                <w:sz w:val="20"/>
                <w:szCs w:val="20"/>
                <w:lang w:eastAsia="en-GB"/>
              </w:rPr>
            </w:pPr>
          </w:p>
          <w:p w:rsidR="00107200" w:rsidRDefault="00107200" w:rsidP="00596E2E">
            <w:pPr>
              <w:jc w:val="both"/>
              <w:rPr>
                <w:rFonts w:eastAsia="Times New Roman" w:cs="Times New Roman"/>
                <w:sz w:val="20"/>
                <w:szCs w:val="20"/>
                <w:lang w:eastAsia="en-GB"/>
              </w:rPr>
            </w:pPr>
          </w:p>
          <w:p w:rsidR="00107200" w:rsidRPr="009A4FF1" w:rsidRDefault="00107200" w:rsidP="00596E2E">
            <w:pPr>
              <w:jc w:val="both"/>
              <w:rPr>
                <w:rFonts w:eastAsia="Times New Roman" w:cs="Times New Roman"/>
                <w:sz w:val="20"/>
                <w:szCs w:val="20"/>
                <w:lang w:eastAsia="en-GB"/>
              </w:rPr>
            </w:pPr>
          </w:p>
        </w:tc>
        <w:tc>
          <w:tcPr>
            <w:tcW w:w="2835"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A Guide to Organic Agriculture in Bhutan;National Framework for Organic farming in Bhutan;Training Manual;National Organic Standards</w:t>
            </w:r>
          </w:p>
        </w:tc>
      </w:tr>
      <w:tr w:rsidR="00107200" w:rsidRPr="009A4FF1" w:rsidTr="00596E2E">
        <w:trPr>
          <w:trHeight w:val="1520"/>
        </w:trPr>
        <w:tc>
          <w:tcPr>
            <w:tcW w:w="1049" w:type="dxa"/>
            <w:tcBorders>
              <w:top w:val="nil"/>
              <w:left w:val="single" w:sz="4" w:space="0" w:color="auto"/>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NOP</w:t>
            </w:r>
          </w:p>
        </w:tc>
        <w:tc>
          <w:tcPr>
            <w:tcW w:w="1943"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Organic Vegetable Program</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Vegetables</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Cucumis sativus</w:t>
            </w:r>
          </w:p>
        </w:tc>
        <w:tc>
          <w:tcPr>
            <w:tcW w:w="4820"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Seed distribution;Participatory community-based activities;Linkages between formal and informal seed sectors</w:t>
            </w:r>
          </w:p>
        </w:tc>
        <w:tc>
          <w:tcPr>
            <w:tcW w:w="2835"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A Guide to Organic Agriculture in Bhutan;National Framework for Organic farming in Bhutan;Training Manual;National Organic Standards</w:t>
            </w:r>
          </w:p>
        </w:tc>
      </w:tr>
      <w:tr w:rsidR="00107200" w:rsidRPr="009A4FF1" w:rsidTr="00596E2E">
        <w:trPr>
          <w:trHeight w:val="1020"/>
        </w:trPr>
        <w:tc>
          <w:tcPr>
            <w:tcW w:w="1049" w:type="dxa"/>
            <w:tcBorders>
              <w:top w:val="nil"/>
              <w:left w:val="single" w:sz="4" w:space="0" w:color="auto"/>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NOP</w:t>
            </w:r>
          </w:p>
        </w:tc>
        <w:tc>
          <w:tcPr>
            <w:tcW w:w="1943"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Organic Fruit Program</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Fruits</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Cucurbita pepo</w:t>
            </w:r>
          </w:p>
        </w:tc>
        <w:tc>
          <w:tcPr>
            <w:tcW w:w="4820"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Seed distribution;Participatory community-based activities;Linkages between formal and informal seed sectors</w:t>
            </w:r>
          </w:p>
        </w:tc>
        <w:tc>
          <w:tcPr>
            <w:tcW w:w="2835"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 </w:t>
            </w:r>
          </w:p>
        </w:tc>
      </w:tr>
      <w:tr w:rsidR="00107200" w:rsidRPr="009A4FF1" w:rsidTr="00596E2E">
        <w:trPr>
          <w:trHeight w:val="1020"/>
        </w:trPr>
        <w:tc>
          <w:tcPr>
            <w:tcW w:w="1049" w:type="dxa"/>
            <w:tcBorders>
              <w:top w:val="nil"/>
              <w:left w:val="single" w:sz="4" w:space="0" w:color="auto"/>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NOP</w:t>
            </w:r>
          </w:p>
        </w:tc>
        <w:tc>
          <w:tcPr>
            <w:tcW w:w="1943"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Organic Fruit Program</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Fruits</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Cucurbita moschata</w:t>
            </w:r>
          </w:p>
        </w:tc>
        <w:tc>
          <w:tcPr>
            <w:tcW w:w="4820"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Seed distribution;Participatory community-based activities;Linkages between formal and informal seed sectors</w:t>
            </w:r>
          </w:p>
        </w:tc>
        <w:tc>
          <w:tcPr>
            <w:tcW w:w="2835"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 </w:t>
            </w:r>
          </w:p>
        </w:tc>
      </w:tr>
      <w:tr w:rsidR="00107200" w:rsidRPr="009A4FF1" w:rsidTr="00596E2E">
        <w:trPr>
          <w:trHeight w:val="1020"/>
        </w:trPr>
        <w:tc>
          <w:tcPr>
            <w:tcW w:w="1049" w:type="dxa"/>
            <w:tcBorders>
              <w:top w:val="nil"/>
              <w:left w:val="single" w:sz="4" w:space="0" w:color="auto"/>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NOP</w:t>
            </w:r>
          </w:p>
        </w:tc>
        <w:tc>
          <w:tcPr>
            <w:tcW w:w="1943"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Organic Maize Program</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Cereal</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Zea mays</w:t>
            </w:r>
          </w:p>
        </w:tc>
        <w:tc>
          <w:tcPr>
            <w:tcW w:w="4820"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Seed distribution;Participatory community-based activities;Linkages between formal and informal seed sectors</w:t>
            </w:r>
          </w:p>
        </w:tc>
        <w:tc>
          <w:tcPr>
            <w:tcW w:w="2835"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 </w:t>
            </w:r>
          </w:p>
        </w:tc>
      </w:tr>
      <w:tr w:rsidR="00107200" w:rsidRPr="009A4FF1" w:rsidTr="00596E2E">
        <w:trPr>
          <w:trHeight w:val="1275"/>
        </w:trPr>
        <w:tc>
          <w:tcPr>
            <w:tcW w:w="1049" w:type="dxa"/>
            <w:tcBorders>
              <w:top w:val="nil"/>
              <w:left w:val="single" w:sz="4" w:space="0" w:color="auto"/>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BPDP</w:t>
            </w:r>
          </w:p>
        </w:tc>
        <w:tc>
          <w:tcPr>
            <w:tcW w:w="1943"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Potato Seed Production</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Seed potato</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Solanum etuberosum</w:t>
            </w:r>
          </w:p>
        </w:tc>
        <w:tc>
          <w:tcPr>
            <w:tcW w:w="4820"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Seed production;Seed storage;Seed processing;Seed quality control;Seed distribution;Participatory community-based activities;Linkages between formal and informal seed sectors</w:t>
            </w:r>
          </w:p>
        </w:tc>
        <w:tc>
          <w:tcPr>
            <w:tcW w:w="2835"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 </w:t>
            </w:r>
          </w:p>
        </w:tc>
      </w:tr>
      <w:tr w:rsidR="00107200" w:rsidRPr="009A4FF1" w:rsidTr="00596E2E">
        <w:trPr>
          <w:trHeight w:val="510"/>
        </w:trPr>
        <w:tc>
          <w:tcPr>
            <w:tcW w:w="1049" w:type="dxa"/>
            <w:tcBorders>
              <w:top w:val="nil"/>
              <w:left w:val="single" w:sz="4" w:space="0" w:color="auto"/>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Hot. Div</w:t>
            </w:r>
          </w:p>
        </w:tc>
        <w:tc>
          <w:tcPr>
            <w:tcW w:w="1943"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Citrus rootstock seed production and distribution</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Fruits</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Poncirus trifoliata</w:t>
            </w:r>
          </w:p>
        </w:tc>
        <w:tc>
          <w:tcPr>
            <w:tcW w:w="4820"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Seed production;Seed processing;Seed distribution</w:t>
            </w:r>
          </w:p>
        </w:tc>
        <w:tc>
          <w:tcPr>
            <w:tcW w:w="2835"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 </w:t>
            </w:r>
          </w:p>
        </w:tc>
      </w:tr>
      <w:tr w:rsidR="00107200" w:rsidRPr="009A4FF1" w:rsidTr="00596E2E">
        <w:trPr>
          <w:trHeight w:val="765"/>
        </w:trPr>
        <w:tc>
          <w:tcPr>
            <w:tcW w:w="1049" w:type="dxa"/>
            <w:tcBorders>
              <w:top w:val="nil"/>
              <w:left w:val="single" w:sz="4" w:space="0" w:color="auto"/>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RNR-RDC-Wengkhar</w:t>
            </w:r>
          </w:p>
        </w:tc>
        <w:tc>
          <w:tcPr>
            <w:tcW w:w="1943"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Maintenance of basic seed of released varieties of vegetables</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Vegetables</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 </w:t>
            </w:r>
          </w:p>
        </w:tc>
        <w:tc>
          <w:tcPr>
            <w:tcW w:w="4820"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Seed production;Seed storage;Seed processing;Seed quality control;Seed distribution</w:t>
            </w:r>
          </w:p>
        </w:tc>
        <w:tc>
          <w:tcPr>
            <w:tcW w:w="2835"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Annual Reports</w:t>
            </w:r>
          </w:p>
        </w:tc>
      </w:tr>
      <w:tr w:rsidR="00107200" w:rsidRPr="009A4FF1" w:rsidTr="00596E2E">
        <w:trPr>
          <w:trHeight w:val="920"/>
        </w:trPr>
        <w:tc>
          <w:tcPr>
            <w:tcW w:w="1049" w:type="dxa"/>
            <w:tcBorders>
              <w:top w:val="nil"/>
              <w:left w:val="single" w:sz="4" w:space="0" w:color="auto"/>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lastRenderedPageBreak/>
              <w:t>RNR-RDC-Wengkhar</w:t>
            </w:r>
          </w:p>
        </w:tc>
        <w:tc>
          <w:tcPr>
            <w:tcW w:w="1943" w:type="dxa"/>
            <w:tcBorders>
              <w:top w:val="nil"/>
              <w:left w:val="nil"/>
              <w:bottom w:val="single" w:sz="4" w:space="0" w:color="auto"/>
              <w:right w:val="single" w:sz="4" w:space="0" w:color="auto"/>
            </w:tcBorders>
            <w:shd w:val="clear" w:color="auto" w:fill="auto"/>
            <w:hideMark/>
          </w:tcPr>
          <w:p w:rsidR="00107200"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On-farm vegetable seed production program</w:t>
            </w:r>
          </w:p>
          <w:p w:rsidR="00107200" w:rsidRPr="009A4FF1" w:rsidRDefault="00107200" w:rsidP="00596E2E">
            <w:pPr>
              <w:jc w:val="both"/>
              <w:rPr>
                <w:rFonts w:eastAsia="Times New Roman" w:cs="Times New Roman"/>
                <w:sz w:val="20"/>
                <w:szCs w:val="20"/>
                <w:lang w:eastAsia="en-GB"/>
              </w:rPr>
            </w:pP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Vegetables</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 </w:t>
            </w:r>
          </w:p>
        </w:tc>
        <w:tc>
          <w:tcPr>
            <w:tcW w:w="4820" w:type="dxa"/>
            <w:tcBorders>
              <w:top w:val="nil"/>
              <w:left w:val="nil"/>
              <w:bottom w:val="single" w:sz="4" w:space="0" w:color="auto"/>
              <w:right w:val="single" w:sz="4" w:space="0" w:color="auto"/>
            </w:tcBorders>
            <w:shd w:val="clear" w:color="auto" w:fill="auto"/>
            <w:hideMark/>
          </w:tcPr>
          <w:p w:rsidR="00107200"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Seed production;Seed storage;Seed processing;Seed quality control;Seed distribution;Participatory community-based activities;Linkages between formal and informal seed sectors</w:t>
            </w:r>
            <w:r>
              <w:rPr>
                <w:rFonts w:eastAsia="Times New Roman" w:cs="Times New Roman"/>
                <w:sz w:val="20"/>
                <w:szCs w:val="20"/>
                <w:lang w:eastAsia="en-GB"/>
              </w:rPr>
              <w:t>.</w:t>
            </w:r>
          </w:p>
          <w:p w:rsidR="00107200" w:rsidRPr="009A4FF1" w:rsidRDefault="00107200" w:rsidP="00596E2E">
            <w:pPr>
              <w:jc w:val="both"/>
              <w:rPr>
                <w:rFonts w:eastAsia="Times New Roman" w:cs="Times New Roman"/>
                <w:sz w:val="20"/>
                <w:szCs w:val="20"/>
                <w:lang w:eastAsia="en-GB"/>
              </w:rPr>
            </w:pPr>
          </w:p>
        </w:tc>
        <w:tc>
          <w:tcPr>
            <w:tcW w:w="2835" w:type="dxa"/>
            <w:tcBorders>
              <w:top w:val="nil"/>
              <w:left w:val="nil"/>
              <w:bottom w:val="single" w:sz="4" w:space="0" w:color="auto"/>
              <w:right w:val="single" w:sz="4" w:space="0" w:color="auto"/>
            </w:tcBorders>
            <w:shd w:val="clear" w:color="auto" w:fill="auto"/>
            <w:hideMark/>
          </w:tcPr>
          <w:p w:rsidR="00107200"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Horticulture Research and Development Project  Report</w:t>
            </w:r>
          </w:p>
          <w:p w:rsidR="00107200" w:rsidRPr="009A4FF1" w:rsidRDefault="00107200" w:rsidP="00596E2E">
            <w:pPr>
              <w:jc w:val="both"/>
              <w:rPr>
                <w:rFonts w:eastAsia="Times New Roman" w:cs="Times New Roman"/>
                <w:sz w:val="20"/>
                <w:szCs w:val="20"/>
                <w:lang w:eastAsia="en-GB"/>
              </w:rPr>
            </w:pPr>
          </w:p>
        </w:tc>
      </w:tr>
      <w:tr w:rsidR="00107200" w:rsidRPr="009A4FF1" w:rsidTr="00596E2E">
        <w:trPr>
          <w:trHeight w:val="765"/>
        </w:trPr>
        <w:tc>
          <w:tcPr>
            <w:tcW w:w="1049" w:type="dxa"/>
            <w:tcBorders>
              <w:top w:val="nil"/>
              <w:left w:val="single" w:sz="4" w:space="0" w:color="auto"/>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RNR-RDC-Wengkhar</w:t>
            </w:r>
          </w:p>
        </w:tc>
        <w:tc>
          <w:tcPr>
            <w:tcW w:w="1943"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Citrus rootstock seed production and distribution</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USDA trifoliate orange</w:t>
            </w:r>
          </w:p>
        </w:tc>
        <w:tc>
          <w:tcPr>
            <w:tcW w:w="1701"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Poncirus trifoliata</w:t>
            </w:r>
          </w:p>
        </w:tc>
        <w:tc>
          <w:tcPr>
            <w:tcW w:w="4820"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Seed production;Seed storage;Seed processing;Seed quality control;Seed distribution</w:t>
            </w:r>
          </w:p>
        </w:tc>
        <w:tc>
          <w:tcPr>
            <w:tcW w:w="2835" w:type="dxa"/>
            <w:tcBorders>
              <w:top w:val="nil"/>
              <w:left w:val="nil"/>
              <w:bottom w:val="single" w:sz="4" w:space="0" w:color="auto"/>
              <w:right w:val="single" w:sz="4" w:space="0" w:color="auto"/>
            </w:tcBorders>
            <w:shd w:val="clear" w:color="auto" w:fill="auto"/>
            <w:hideMark/>
          </w:tcPr>
          <w:p w:rsidR="00107200" w:rsidRPr="009A4FF1" w:rsidRDefault="00107200" w:rsidP="00596E2E">
            <w:pPr>
              <w:jc w:val="both"/>
              <w:rPr>
                <w:rFonts w:eastAsia="Times New Roman" w:cs="Times New Roman"/>
                <w:sz w:val="20"/>
                <w:szCs w:val="20"/>
                <w:lang w:eastAsia="en-GB"/>
              </w:rPr>
            </w:pPr>
            <w:r w:rsidRPr="009A4FF1">
              <w:rPr>
                <w:rFonts w:eastAsia="Times New Roman" w:cs="Times New Roman"/>
                <w:sz w:val="20"/>
                <w:szCs w:val="20"/>
                <w:lang w:eastAsia="en-GB"/>
              </w:rPr>
              <w:t> </w:t>
            </w:r>
          </w:p>
        </w:tc>
      </w:tr>
    </w:tbl>
    <w:p w:rsidR="00107200" w:rsidRDefault="00107200" w:rsidP="00107200">
      <w:pPr>
        <w:spacing w:line="360" w:lineRule="auto"/>
        <w:jc w:val="both"/>
      </w:pPr>
    </w:p>
    <w:p w:rsidR="00107200" w:rsidRPr="005267F2" w:rsidRDefault="00107200" w:rsidP="005267F2">
      <w:pPr>
        <w:pStyle w:val="Heading1"/>
        <w:spacing w:before="0" w:line="360" w:lineRule="auto"/>
        <w:rPr>
          <w:sz w:val="24"/>
          <w:szCs w:val="24"/>
        </w:rPr>
      </w:pPr>
      <w:bookmarkStart w:id="47" w:name="_Toc311279664"/>
      <w:r w:rsidRPr="005267F2">
        <w:rPr>
          <w:sz w:val="24"/>
          <w:szCs w:val="24"/>
        </w:rPr>
        <w:t>Annexure 5: List of registered, released and cultivated varieties.</w:t>
      </w:r>
      <w:bookmarkEnd w:id="47"/>
    </w:p>
    <w:p w:rsidR="00107200" w:rsidRDefault="00107200" w:rsidP="00107200">
      <w:pPr>
        <w:jc w:val="both"/>
        <w:rPr>
          <w:rFonts w:cs="Times New Roman"/>
          <w:b/>
          <w:bCs/>
          <w:sz w:val="20"/>
          <w:szCs w:val="20"/>
        </w:rPr>
      </w:pPr>
    </w:p>
    <w:tbl>
      <w:tblPr>
        <w:tblW w:w="13623" w:type="dxa"/>
        <w:tblInd w:w="93" w:type="dxa"/>
        <w:tblLook w:val="04A0"/>
      </w:tblPr>
      <w:tblGrid>
        <w:gridCol w:w="1886"/>
        <w:gridCol w:w="1283"/>
        <w:gridCol w:w="1666"/>
        <w:gridCol w:w="942"/>
        <w:gridCol w:w="951"/>
        <w:gridCol w:w="2926"/>
        <w:gridCol w:w="3969"/>
      </w:tblGrid>
      <w:tr w:rsidR="00107200" w:rsidRPr="006C6AF0" w:rsidTr="00596E2E">
        <w:trPr>
          <w:trHeight w:val="510"/>
        </w:trPr>
        <w:tc>
          <w:tcPr>
            <w:tcW w:w="1886" w:type="dxa"/>
            <w:tcBorders>
              <w:top w:val="single" w:sz="4" w:space="0" w:color="auto"/>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b/>
                <w:bCs/>
                <w:sz w:val="20"/>
                <w:szCs w:val="20"/>
                <w:lang w:eastAsia="en-GB"/>
              </w:rPr>
            </w:pPr>
            <w:r w:rsidRPr="006C6AF0">
              <w:rPr>
                <w:rFonts w:eastAsia="Times New Roman" w:cs="Times New Roman"/>
                <w:b/>
                <w:bCs/>
                <w:sz w:val="20"/>
                <w:szCs w:val="20"/>
                <w:lang w:eastAsia="en-GB"/>
              </w:rPr>
              <w:t>Name of crop</w:t>
            </w:r>
          </w:p>
        </w:tc>
        <w:tc>
          <w:tcPr>
            <w:tcW w:w="1283" w:type="dxa"/>
            <w:tcBorders>
              <w:top w:val="single" w:sz="4" w:space="0" w:color="auto"/>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b/>
                <w:bCs/>
                <w:sz w:val="20"/>
                <w:szCs w:val="20"/>
                <w:lang w:eastAsia="en-GB"/>
              </w:rPr>
            </w:pPr>
            <w:r w:rsidRPr="006C6AF0">
              <w:rPr>
                <w:rFonts w:eastAsia="Times New Roman" w:cs="Times New Roman"/>
                <w:b/>
                <w:bCs/>
                <w:sz w:val="20"/>
                <w:szCs w:val="20"/>
                <w:lang w:eastAsia="en-GB"/>
              </w:rPr>
              <w:t>Name of cultivar</w:t>
            </w:r>
          </w:p>
        </w:tc>
        <w:tc>
          <w:tcPr>
            <w:tcW w:w="1666" w:type="dxa"/>
            <w:tcBorders>
              <w:top w:val="single" w:sz="4" w:space="0" w:color="auto"/>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b/>
                <w:bCs/>
                <w:sz w:val="20"/>
                <w:szCs w:val="20"/>
                <w:lang w:eastAsia="en-GB"/>
              </w:rPr>
            </w:pPr>
            <w:r w:rsidRPr="006C6AF0">
              <w:rPr>
                <w:rFonts w:eastAsia="Times New Roman" w:cs="Times New Roman"/>
                <w:b/>
                <w:bCs/>
                <w:sz w:val="20"/>
                <w:szCs w:val="20"/>
                <w:lang w:eastAsia="en-GB"/>
              </w:rPr>
              <w:t>Type</w:t>
            </w:r>
          </w:p>
        </w:tc>
        <w:tc>
          <w:tcPr>
            <w:tcW w:w="942" w:type="dxa"/>
            <w:tcBorders>
              <w:top w:val="single" w:sz="4" w:space="0" w:color="auto"/>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b/>
                <w:bCs/>
                <w:sz w:val="20"/>
                <w:szCs w:val="20"/>
                <w:lang w:eastAsia="en-GB"/>
              </w:rPr>
            </w:pPr>
            <w:r w:rsidRPr="006C6AF0">
              <w:rPr>
                <w:rFonts w:eastAsia="Times New Roman" w:cs="Times New Roman"/>
                <w:b/>
                <w:bCs/>
                <w:sz w:val="20"/>
                <w:szCs w:val="20"/>
                <w:lang w:eastAsia="en-GB"/>
              </w:rPr>
              <w:t>Year of regis.</w:t>
            </w:r>
          </w:p>
        </w:tc>
        <w:tc>
          <w:tcPr>
            <w:tcW w:w="951" w:type="dxa"/>
            <w:tcBorders>
              <w:top w:val="single" w:sz="4" w:space="0" w:color="auto"/>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b/>
                <w:bCs/>
                <w:sz w:val="20"/>
                <w:szCs w:val="20"/>
                <w:lang w:eastAsia="en-GB"/>
              </w:rPr>
            </w:pPr>
            <w:r w:rsidRPr="006C6AF0">
              <w:rPr>
                <w:rFonts w:eastAsia="Times New Roman" w:cs="Times New Roman"/>
                <w:b/>
                <w:bCs/>
                <w:sz w:val="20"/>
                <w:szCs w:val="20"/>
                <w:lang w:eastAsia="en-GB"/>
              </w:rPr>
              <w:t>Year of release</w:t>
            </w:r>
          </w:p>
        </w:tc>
        <w:tc>
          <w:tcPr>
            <w:tcW w:w="2926" w:type="dxa"/>
            <w:tcBorders>
              <w:top w:val="single" w:sz="4" w:space="0" w:color="auto"/>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b/>
                <w:bCs/>
                <w:sz w:val="20"/>
                <w:szCs w:val="20"/>
                <w:lang w:eastAsia="en-GB"/>
              </w:rPr>
            </w:pPr>
            <w:r w:rsidRPr="006C6AF0">
              <w:rPr>
                <w:rFonts w:eastAsia="Times New Roman" w:cs="Times New Roman"/>
                <w:b/>
                <w:bCs/>
                <w:sz w:val="20"/>
                <w:szCs w:val="20"/>
                <w:lang w:eastAsia="en-GB"/>
              </w:rPr>
              <w:t>Target agro-ecological environment(s)</w:t>
            </w:r>
          </w:p>
        </w:tc>
        <w:tc>
          <w:tcPr>
            <w:tcW w:w="3969" w:type="dxa"/>
            <w:tcBorders>
              <w:top w:val="single" w:sz="4" w:space="0" w:color="auto"/>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b/>
                <w:bCs/>
                <w:sz w:val="20"/>
                <w:szCs w:val="20"/>
                <w:lang w:eastAsia="en-GB"/>
              </w:rPr>
            </w:pPr>
            <w:r w:rsidRPr="006C6AF0">
              <w:rPr>
                <w:rFonts w:eastAsia="Times New Roman" w:cs="Times New Roman"/>
                <w:b/>
                <w:bCs/>
                <w:sz w:val="20"/>
                <w:szCs w:val="20"/>
                <w:lang w:eastAsia="en-GB"/>
              </w:rPr>
              <w:t>Important characteristics</w:t>
            </w:r>
          </w:p>
        </w:tc>
      </w:tr>
      <w:tr w:rsidR="00107200" w:rsidRPr="006C6AF0" w:rsidTr="00596E2E">
        <w:trPr>
          <w:trHeight w:val="66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Ladies Finger/Okra</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Kranti</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(MASL)-:600-1500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3.0 - 5.0   Maturity (days after sowing)-70-80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Bulb Onion</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Bajogop 1</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(MASL)-:&lt;2200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7.0 - 8.0   Maturity (days after sowing)-120 - 140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Bulb Onion</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Bombay Red</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(MASL)-:&lt;2200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4.0 - 6.0   Maturity (days after sowing)-110-160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Bunching Onion</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No 21</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(MASL)-:&lt;2600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1.0 - 3.0   Maturity (days after sowing)-80-90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Bulb Onion</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Senshu Red</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(MASL)-:&lt;2600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7.0  Maturity (days after sowing)-120 - 170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Bulb Onion</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White Creole</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(MASL)-:&lt;2600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5.0 - 7.0  Maturity (days after sowing)-120 - 160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Garlic (bulb)</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Local Selection</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(MASL)-:&lt;2000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4.0 - 6.0   Maturity (days after sowing)-230-250</w:t>
            </w:r>
          </w:p>
        </w:tc>
      </w:tr>
      <w:tr w:rsidR="00107200" w:rsidRPr="006C6AF0" w:rsidTr="00596E2E">
        <w:trPr>
          <w:trHeight w:val="6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Cardamom</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Bharlangey</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(MASL)-:900 - 1600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0.25 - 0.35   Maturity (days after sowing)-Sept-Oct</w:t>
            </w:r>
          </w:p>
        </w:tc>
      </w:tr>
      <w:tr w:rsidR="00107200" w:rsidRPr="006C6AF0" w:rsidTr="00596E2E">
        <w:trPr>
          <w:trHeight w:val="548"/>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Cardamom</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Golsey</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(MASL)-:900 - 1200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0.25 - 0.35  Maturity (days after sowing)-August-Sept</w:t>
            </w:r>
          </w:p>
        </w:tc>
      </w:tr>
      <w:tr w:rsidR="00107200" w:rsidRPr="006C6AF0" w:rsidTr="00596E2E">
        <w:trPr>
          <w:trHeight w:val="556"/>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Almonds</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Dhebhar Badhan</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(MASL)-:1302 - 2500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2.5 kg/tree  Maturity (days after sowing)-Late August</w:t>
            </w:r>
          </w:p>
        </w:tc>
      </w:tr>
      <w:tr w:rsidR="00107200" w:rsidRPr="006C6AF0" w:rsidTr="00596E2E">
        <w:trPr>
          <w:trHeight w:val="55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lastRenderedPageBreak/>
              <w:t>Almonds</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Drake</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(MASL)-:1301 - 2500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0.45 kg/tree  Maturity (days after sowing)-Late August</w:t>
            </w:r>
          </w:p>
        </w:tc>
      </w:tr>
      <w:tr w:rsidR="00107200" w:rsidRPr="006C6AF0" w:rsidTr="00596E2E">
        <w:trPr>
          <w:trHeight w:val="558"/>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Almonds</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Kagzi</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(MASL)-:1303 - 2500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1.6 kg/tree  Maturity (days after sowing)-Early August</w:t>
            </w:r>
          </w:p>
        </w:tc>
      </w:tr>
      <w:tr w:rsidR="00107200" w:rsidRPr="006C6AF0" w:rsidTr="00596E2E">
        <w:trPr>
          <w:trHeight w:val="566"/>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Almonds</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Texas</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(MASL)-:1300 - 2500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0.12 kg/tree  Maturity (days after sowing)-Late August</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Celery</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Cornel</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(MASL)-:&lt;2600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5.0 - 6.0   Maturity (days after sowing)-120-160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Fodder peanut</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Fodder peanut</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2001</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2001</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(MASL)-:&lt;1500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1.1 - 2.0   Maturity (days after sowing)-1yr (Perennial )</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Arecanut</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Bhur selection</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(MASL)-:&lt;1000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3.0 - 5.0  Maturity (days after sowing)-Dec-March</w:t>
            </w:r>
          </w:p>
        </w:tc>
      </w:tr>
      <w:tr w:rsidR="00107200" w:rsidRPr="006C6AF0" w:rsidTr="00596E2E">
        <w:trPr>
          <w:trHeight w:val="516"/>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Asparagus</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Mary Washington</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(MASL)-:1000-2500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0.5 - 1   Maturity (days after sowing)-2-3 yrs</w:t>
            </w:r>
          </w:p>
        </w:tc>
      </w:tr>
      <w:tr w:rsidR="00107200" w:rsidRPr="006C6AF0" w:rsidTr="00596E2E">
        <w:trPr>
          <w:trHeight w:val="551"/>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Asparagus</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UC-157 (Hybrid)</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2006</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2006</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(MASL)-:1000-2600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1.0 - 2.0  Maturity (days after sowing)-2-3 yrs</w:t>
            </w:r>
          </w:p>
        </w:tc>
      </w:tr>
      <w:tr w:rsidR="00107200" w:rsidRPr="006C6AF0" w:rsidTr="00596E2E">
        <w:trPr>
          <w:trHeight w:val="573"/>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Oat (FOB)</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Oat (FOB)</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2001</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2001</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(MASL)-:20 - 4000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2.0 - 3.0   Maturity (days after sowing)- 1 yr (Annual)</w:t>
            </w:r>
          </w:p>
        </w:tc>
      </w:tr>
      <w:tr w:rsidR="00107200" w:rsidRPr="006C6AF0" w:rsidTr="00596E2E">
        <w:trPr>
          <w:trHeight w:val="553"/>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Oat (Naked)</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Oat (Naked)</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(MASL)-:200-4000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2.0 - 3.0  Maturity (days after sowing)-1 yr (Annual)</w:t>
            </w:r>
          </w:p>
        </w:tc>
      </w:tr>
      <w:tr w:rsidR="00107200" w:rsidRPr="006C6AF0" w:rsidTr="00596E2E">
        <w:trPr>
          <w:trHeight w:val="547"/>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Oat (Stampede)</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Oat (Stampede)</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(MASL)-:200-4000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2.2 - 4.0  Maturity (days after sowing)-1 yr (Annual)</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Beetroot</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DDR*</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(MASL)-:&lt;2500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4.0 - 5.0   Maturity (days after sowing)-70-80</w:t>
            </w:r>
          </w:p>
        </w:tc>
      </w:tr>
      <w:tr w:rsidR="00107200" w:rsidRPr="006C6AF0" w:rsidTr="00596E2E">
        <w:trPr>
          <w:trHeight w:val="619"/>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Fodder Beet (Alba)</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Fodder Beet (Alba)</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(MASL)-:2000-3500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1.5 - 3.0  Maturity (days after sowing)-1 yr (Annual)</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Palisade Grass</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Palisade Grass</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(MASL)-:&lt;1500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3.2 - 3.6  Maturity (days after sowing)-1 yr (Perennial)</w:t>
            </w:r>
          </w:p>
        </w:tc>
      </w:tr>
      <w:tr w:rsidR="00107200" w:rsidRPr="006C6AF0" w:rsidTr="00596E2E">
        <w:trPr>
          <w:trHeight w:val="593"/>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Ruzi</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Ruzi</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(MASL)-:500-2000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2.8 - 3.2  Maturity (days after sowing)-1 yr (Perennial)</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Turnip</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Local Purple</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(MASL)-:&gt;1000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8-12 t/ac  Maturity (days after sowing)-70-90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lastRenderedPageBreak/>
              <w:t>Turnip</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PTWG</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(MASL)-:&gt;1000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8.0 - 12.0   Maturity (days after sowing)-60-70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Mustard Oil Seed</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Bajo Peka 1</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(MASL)-:&lt; 2000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0.5  Maturity (days after sowing)-145-155</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Mustard Oil Seed</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Bajo Peka 2</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(MASL)-:&lt; 2000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0.4  Maturity (days after sowing)-120-130</w:t>
            </w:r>
          </w:p>
        </w:tc>
      </w:tr>
      <w:tr w:rsidR="00107200" w:rsidRPr="006C6AF0" w:rsidTr="00596E2E">
        <w:trPr>
          <w:trHeight w:val="602"/>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Mustard Green</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Him Beauty</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(MASL)-:1200 - 2600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2.5 - 4.0   Maturity (days after sowing)-50-60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Mustard Oil Seed</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M-27</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1989</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1989</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(MASL)-:&lt; 2000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0.4  Maturity (days after sowing)-85-90</w:t>
            </w:r>
          </w:p>
        </w:tc>
      </w:tr>
      <w:tr w:rsidR="00107200" w:rsidRPr="006C6AF0" w:rsidTr="00596E2E">
        <w:trPr>
          <w:trHeight w:val="621"/>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Mustard Green</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Takana Red</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(MASL)-:1200 - 2600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2.0 - 3.0   Maturity (days after sowing)-50-60</w:t>
            </w:r>
          </w:p>
        </w:tc>
      </w:tr>
      <w:tr w:rsidR="00107200" w:rsidRPr="006C6AF0" w:rsidTr="00596E2E">
        <w:trPr>
          <w:trHeight w:val="545"/>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Mustard Green</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Wengkhar Petshe 1*</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(MASL)-:600 - 2600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3.5 - 4.0   Maturity (days after sowing)-100-120</w:t>
            </w:r>
          </w:p>
        </w:tc>
      </w:tr>
      <w:tr w:rsidR="00107200" w:rsidRPr="006C6AF0" w:rsidTr="00596E2E">
        <w:trPr>
          <w:trHeight w:val="626"/>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Mustard Green</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Wengkhar Petshe 2*</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(MASL)-:600 - 2600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3.5 - 4.0   Maturity (days after sowing)-100-120</w:t>
            </w:r>
          </w:p>
        </w:tc>
      </w:tr>
      <w:tr w:rsidR="00107200" w:rsidRPr="006C6AF0" w:rsidTr="00596E2E">
        <w:trPr>
          <w:trHeight w:val="646"/>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Rapeseed</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Jakar pekha*</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(MASL)-:2600-3200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0.4 - 0.5   Maturity (days after sowing)-110-130</w:t>
            </w:r>
          </w:p>
        </w:tc>
      </w:tr>
      <w:tr w:rsidR="00107200" w:rsidRPr="006C6AF0" w:rsidTr="00596E2E">
        <w:trPr>
          <w:trHeight w:val="572"/>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Swede Var. Ostega</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Swede Var. Ostega</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2001</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2001</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(MASL)-:2500-2700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2.0 - 2.5  Maturity (days after sowing)-1 year (annual)</w:t>
            </w:r>
          </w:p>
        </w:tc>
      </w:tr>
      <w:tr w:rsidR="00107200" w:rsidRPr="006C6AF0" w:rsidTr="00596E2E">
        <w:trPr>
          <w:trHeight w:val="678"/>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Cauliflower</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19905</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(MASL)-:1500-2200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3.0 - 4.0   Maturity (days after sowing)-120</w:t>
            </w:r>
          </w:p>
        </w:tc>
      </w:tr>
      <w:tr w:rsidR="00107200" w:rsidRPr="006C6AF0" w:rsidTr="00596E2E">
        <w:trPr>
          <w:trHeight w:val="765"/>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Cauliflower</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Khangma Kopi 1</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(MASL)-:600 to 2500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7.0 - 8.0   Maturity (days after sowing)-90</w:t>
            </w:r>
          </w:p>
        </w:tc>
      </w:tr>
      <w:tr w:rsidR="00107200" w:rsidRPr="006C6AF0" w:rsidTr="00596E2E">
        <w:trPr>
          <w:trHeight w:val="765"/>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Cauliflower</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Khangma Kopi 2</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(MASL)-:600 to 2500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10.0 - 12.0   Maturity (days after sowing)-120</w:t>
            </w:r>
          </w:p>
        </w:tc>
      </w:tr>
      <w:tr w:rsidR="00107200" w:rsidRPr="006C6AF0" w:rsidTr="00596E2E">
        <w:trPr>
          <w:trHeight w:val="653"/>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Cauliflower</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White Summer</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(MASL)-:1500-2000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10.0 - 12.0   Maturity (days after sowing)-90-100</w:t>
            </w:r>
          </w:p>
        </w:tc>
      </w:tr>
      <w:tr w:rsidR="00107200" w:rsidRPr="006C6AF0" w:rsidTr="00596E2E">
        <w:trPr>
          <w:trHeight w:val="765"/>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lastRenderedPageBreak/>
              <w:t>Cauliflower</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White Top</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(MASL)-:1500-2600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10.0 - 15.0   Maturity (days after sowing)-100</w:t>
            </w:r>
          </w:p>
        </w:tc>
      </w:tr>
      <w:tr w:rsidR="00107200" w:rsidRPr="006C6AF0" w:rsidTr="00596E2E">
        <w:trPr>
          <w:trHeight w:val="765"/>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Cabbage</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Bonday Cross (Hybrid)</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2006</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2006</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(MASL)-:Across all AEZ</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10.0 - 11.0   Maturity (days after sowing)-90-110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Cabbage</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Copenhagen Market</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(MASL)-:&lt;2600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9.0 - 10.0   Maturity (days after sowing)-75-85</w:t>
            </w:r>
          </w:p>
        </w:tc>
      </w:tr>
      <w:tr w:rsidR="00107200" w:rsidRPr="006C6AF0" w:rsidTr="00596E2E">
        <w:trPr>
          <w:trHeight w:val="765"/>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Cabbage</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Gianty (Hybrid)</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2006</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2006</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(MASL)-:Across all AEZ</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11.0 - 12.0   Maturity (days after sowing)-70-80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Cabbage</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Golden Acre</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(MASL)-:&lt;2600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5.0 - 6.0   Maturity (days after sowing)-70-80</w:t>
            </w:r>
          </w:p>
        </w:tc>
      </w:tr>
      <w:tr w:rsidR="00107200" w:rsidRPr="006C6AF0" w:rsidTr="00596E2E">
        <w:trPr>
          <w:trHeight w:val="765"/>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Cabbage</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Green Coronate (Hybrid)</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2006</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2006</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(MASL)-:Across all AEZ</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12.0 - 13.0   Maturity (days after sowing)-80-90</w:t>
            </w:r>
          </w:p>
        </w:tc>
      </w:tr>
      <w:tr w:rsidR="00107200" w:rsidRPr="006C6AF0" w:rsidTr="00596E2E">
        <w:trPr>
          <w:trHeight w:val="765"/>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Chinese Cabbage</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Kyoto 1</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(MASL)-:1500-2200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12.0 - 16.0   Maturity (days after sowing)-60-85</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Cabbage</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Lucky Ball (Hybrid)</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2007</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2007</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9.0 - 10.0   Maturity (days after sowing)-80-100</w:t>
            </w:r>
          </w:p>
        </w:tc>
      </w:tr>
      <w:tr w:rsidR="00107200" w:rsidRPr="006C6AF0" w:rsidTr="00596E2E">
        <w:trPr>
          <w:trHeight w:val="765"/>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Cabbage</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T1-163 (Hybrid)</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2006</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2006</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(MASL)-:Across all AEZ</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10.0 - 11.0   Maturity (days after sowing)-65-75</w:t>
            </w:r>
          </w:p>
        </w:tc>
      </w:tr>
      <w:tr w:rsidR="00107200" w:rsidRPr="006C6AF0" w:rsidTr="00596E2E">
        <w:trPr>
          <w:trHeight w:val="765"/>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Broccoli</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Desico</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(MASL)-:600-2600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0.8 - 1.0   Maturity (days after sowing)-100-110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Japanese Green</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Mibuna</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(MASL)-:&lt;2600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3.0 - 4.0   Maturity (days after sowing)-40-50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Japanese Green</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Taisai</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(MASL)-:&lt;2600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3.0 - 4.0   Maturity (days after sowing)-40-50</w:t>
            </w:r>
          </w:p>
        </w:tc>
      </w:tr>
      <w:tr w:rsidR="00107200" w:rsidRPr="006C6AF0" w:rsidTr="00596E2E">
        <w:trPr>
          <w:trHeight w:val="765"/>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Capsicum</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California Wonder</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(MASL)-:700-2000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4.0 - 5.0   Maturity (days after sowing)-75-80</w:t>
            </w:r>
          </w:p>
        </w:tc>
      </w:tr>
      <w:tr w:rsidR="00107200" w:rsidRPr="006C6AF0" w:rsidTr="00596E2E">
        <w:trPr>
          <w:trHeight w:val="765"/>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lastRenderedPageBreak/>
              <w:t>Chilli</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Sha Ema</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(MASL)-:600-2000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15.0 - 20.0   Maturity (days after sowing)-90-100</w:t>
            </w:r>
          </w:p>
        </w:tc>
      </w:tr>
      <w:tr w:rsidR="00107200" w:rsidRPr="006C6AF0" w:rsidTr="00596E2E">
        <w:trPr>
          <w:trHeight w:val="765"/>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Chilli</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Super Solo *</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(MASL)-:700 to 2500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19.0  Maturity (days after sowing)-90-10</w:t>
            </w:r>
          </w:p>
        </w:tc>
      </w:tr>
      <w:tr w:rsidR="00107200" w:rsidRPr="006C6AF0" w:rsidTr="00596E2E">
        <w:trPr>
          <w:trHeight w:val="765"/>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Chilli</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Yangtse aeyma</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2007</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2007</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Recommended Agro-ecology (MASL)-:1000-2000</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4.0 - 6.0  Maturity (days after sowing)-90-100</w:t>
            </w:r>
          </w:p>
        </w:tc>
      </w:tr>
      <w:tr w:rsidR="00107200" w:rsidRPr="006C6AF0" w:rsidTr="00596E2E">
        <w:trPr>
          <w:trHeight w:val="255"/>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Centro</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Centro</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Lime</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Bears (Swingle)</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1.0 - 2.0   Maturity (days after sowing)-Aug-January</w:t>
            </w:r>
          </w:p>
        </w:tc>
      </w:tr>
      <w:tr w:rsidR="00107200" w:rsidRPr="006C6AF0" w:rsidTr="00596E2E">
        <w:trPr>
          <w:trHeight w:val="765"/>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Lime</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Rangpur lime (as rootstock)</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Rootstock  Maturity (days after sowing)-Rootstock</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Mandarin/Orange</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Dorokha Selection*</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4.0 - 5.0   Maturity (days after sowing)-Oct-December</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Mandarin/Orange</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Wengkhar Tshalu 1</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2007</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2007</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&gt;3.0   Maturity (days after sowing)-Mid November</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Mandarin/Orange</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Wengkhar Tshalu 2</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2007</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2007</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&gt;3.0   Maturity (days after sowing)-Mid November</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Mandarin rootsock</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Carrizo citrange</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2006</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2006</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Rootstock  Maturity (days after sowing)-</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Mandarin rootsock</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Cleopatra mandarin</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2006</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2006</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Rootstock  Maturity (days after sowing)-</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Mandarin rootsock</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Troyer citrange</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2006</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2006</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Rootstock  Maturity (days after sowing)-</w:t>
            </w:r>
          </w:p>
        </w:tc>
      </w:tr>
      <w:tr w:rsidR="00107200" w:rsidRPr="006C6AF0" w:rsidTr="00596E2E">
        <w:trPr>
          <w:trHeight w:val="765"/>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Mandarin rootsock</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Wengkhar Tshalu Rhato 1</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2006</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2006</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Rootstock  Maturity (days after sowing)-</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Musk Melon</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Honey Dew</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2.0 - 4.0   Maturity (days after sowing)-90-110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Cucumber</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Bajogenchu-1</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1999</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1999</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2.0 - 4.0   Maturity (days after sowing)-70-85</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Cucumber</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Shabi Genchu</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1.2 - 2.0   Maturity (days after sowing)-70 - 100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lastRenderedPageBreak/>
              <w:t>Pumpkin</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Rongthong Brumsha</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2.0 - 4.0   Maturity (days after sowing)-100-140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Pumpkin</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Summer Squash</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1.0 - 2.0   Maturity (days after sowing)-60-80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Pumpkin</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Tetsu Kabuta</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2.0 - 3.0   Maturity (days after sowing)-90-100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Pumpkin</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Wengkhar Kakur1</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2007</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2007</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1.0 - 2.0  Maturity (days after sowing)-90-100</w:t>
            </w:r>
          </w:p>
        </w:tc>
      </w:tr>
      <w:tr w:rsidR="00107200" w:rsidRPr="006C6AF0" w:rsidTr="00596E2E">
        <w:trPr>
          <w:trHeight w:val="765"/>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Cocks foot., Var Amba</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Cocks foot., Var Amba</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2001</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2001</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0.8 - 1.2  Maturity (days after sowing)-1 yr (Perennial)</w:t>
            </w:r>
          </w:p>
        </w:tc>
      </w:tr>
      <w:tr w:rsidR="00107200" w:rsidRPr="006C6AF0" w:rsidTr="00596E2E">
        <w:trPr>
          <w:trHeight w:val="102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Carrot</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All Seasens Cross (Hybrid)</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2006</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2006</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8.0 - 10.0   Maturity (days after sowing)-110-120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Carrot</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Early Nantes</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4.0 - 6.0   Maturity (days after sowing)-80-90</w:t>
            </w:r>
          </w:p>
        </w:tc>
      </w:tr>
      <w:tr w:rsidR="00107200" w:rsidRPr="006C6AF0" w:rsidTr="00596E2E">
        <w:trPr>
          <w:trHeight w:val="765"/>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Carrot</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Wengkhar laphu maap</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2006</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2006</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14.0  Maturity (days after sowing)-105</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Carrot</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New Khuruda</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2006</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2006</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8.0 - 9.0   Maturity (days after sowing)-100-110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Carrot</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Nisa</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4.0 - 6.0  Maturity (days after sowing)-90-100</w:t>
            </w:r>
          </w:p>
        </w:tc>
      </w:tr>
      <w:tr w:rsidR="00107200" w:rsidRPr="006C6AF0" w:rsidTr="00596E2E">
        <w:trPr>
          <w:trHeight w:val="765"/>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Greenleaf desmodium</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Greenleaf desmodium</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2001</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2001</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2.0 - 2.5  Maturity (days after sowing)-1 yr (Perennial)</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Persimom</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Fuyu*</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3.0 - 4.0   Maturity (days after sowing)-Mid November</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Persimom</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Jiro*</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3.0 - 4.0  Maturity (days after sowing)-Early October</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Persimom</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Wengkhar anday 1</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2007</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2007</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2.0 - 3.0   Maturity (days after sowing)-Mid October</w:t>
            </w:r>
          </w:p>
        </w:tc>
      </w:tr>
      <w:tr w:rsidR="00107200" w:rsidRPr="006C6AF0" w:rsidTr="00596E2E">
        <w:trPr>
          <w:trHeight w:val="765"/>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Finger millet</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Lingmithang Kongpu-1</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0.7 - 0.8  Maturity (days after sowing)-120</w:t>
            </w:r>
          </w:p>
        </w:tc>
      </w:tr>
      <w:tr w:rsidR="00107200" w:rsidRPr="006C6AF0" w:rsidTr="00596E2E">
        <w:trPr>
          <w:trHeight w:val="765"/>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lastRenderedPageBreak/>
              <w:t>Finger millet</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Lingmithang Kongpu-2</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0.84 - 0.85  Maturity (days after sowing)-140</w:t>
            </w:r>
          </w:p>
        </w:tc>
      </w:tr>
      <w:tr w:rsidR="00107200" w:rsidRPr="006C6AF0" w:rsidTr="00596E2E">
        <w:trPr>
          <w:trHeight w:val="765"/>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Tall Fescue Var. Barcel</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Tall Fescue Var. Barcel</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2001</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2001</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1.5 - 3.0  Maturity (days after sowing)-1 yr (Perennial)</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Fig</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Fig</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2001</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2001</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3.0 - 3.5  Maturity (days after sowing)-2-3 yrs (Fodder Tree)</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Straw berry</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Yusi sagong 1</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2006</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2006</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0.7  Maturity (days after sowing)-8 months</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Soybean</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Bragg</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0.6 - 1.0   Maturity (days after sowing)-130-140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Soybean</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Khangma Libi-1</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1999</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1999</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0.4 - 0.6  Maturity (days after sowing)-140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Soybean</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Khangma Libi-2</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0.3  - 1.2  Maturity (days after sowing)-130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Soybean</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One Daughter</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0.3-0.4  Maturity (days after sowing)-160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Walnut</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Kanthel</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1.0 - 1.5   Maturity (days after sowing)-September</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Walnut</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Yusipang 2</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0.5 - 1.0  Maturity (days after sowing)-September</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Lettuce</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Great Lake</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3.0 - 4.0   Maturity (days after sowing)-70-80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Bottle Gourd</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Mindapur Round</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1999</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1999</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6.0 - 7.0   Maturity (days after sowing)-85-95</w:t>
            </w:r>
          </w:p>
        </w:tc>
      </w:tr>
      <w:tr w:rsidR="00107200" w:rsidRPr="006C6AF0" w:rsidTr="00596E2E">
        <w:trPr>
          <w:trHeight w:val="765"/>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Litchi</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Bhur selection-1*</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9.0 -10.0  Maturity (days after sowing)-June-July</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Litchi</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Early Bedana</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2006</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2006</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8.0 - 9.0   Maturity (days after sowing)-Early June</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Litchi</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Shahi*</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2006</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2006</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10.0 - 12.0   Maturity (days after sowing)-Late June</w:t>
            </w:r>
          </w:p>
        </w:tc>
      </w:tr>
      <w:tr w:rsidR="00107200" w:rsidRPr="006C6AF0" w:rsidTr="00596E2E">
        <w:trPr>
          <w:trHeight w:val="765"/>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Italian Rye grass Var. Lipo</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Italian Rye grass Var. Lipo</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2001</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2001</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1.2 - 2.2   Maturity (days after sowing)-1 yr (Perennial)</w:t>
            </w:r>
          </w:p>
        </w:tc>
      </w:tr>
      <w:tr w:rsidR="00107200" w:rsidRPr="006C6AF0" w:rsidTr="00596E2E">
        <w:trPr>
          <w:trHeight w:val="765"/>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lastRenderedPageBreak/>
              <w:t>Tomato</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Bajo Lambenda 1</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9.0 - 10.0   Maturity (days after sowing)-80-90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Tomato</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Cherry Tomato</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1999</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1999</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8.0 - 12.0   Maturity (days after sowing)-60-70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Tomato</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Nozomi</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4.5 - 6.0   Maturity (days after sowing)-90-100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Tomato</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Roma</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4.0 - 6.0   Maturity (days after sowing)-90-150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Apple (Scion)</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Bajo Apple</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2.5  Maturity (days after sowing)-Mid July</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Apple (Scion)</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Fuji</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2007</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2007</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5.0 - 7.0   Maturity (days after sowing)-October</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Apple (Scion)</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Golden Delicious</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3.7  Maturity (days after sowing)-Sept-Oct</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Apple (Scion)</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Jonathan</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5.0  Maturity (days after sowing)-October</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Apple (Scion)</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Lobo</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3.2  Maturity (days after sowing)-Late September</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Apple (Scion)</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Mutsu</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2007</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2007</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5.0 - 7.0   Maturity (days after sowing)-Early October</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Apple (Scion)</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Red chief</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2.0 - 3.0   Maturity (days after sowing)-Sept October</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Apple (Scion)</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Red Delicious</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7.0  Maturity (days after sowing)-Sept-October</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Apple (Scion)</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Red Free</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3.8  Maturity (days after sowing)-Mid August</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Apple (Scion)</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Rich-a-Red</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3.5  Maturity (days after sowing)-August-Sept</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Apple (Scion)</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Royal Delicious</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7.0  Maturity (days after sowing)-Sept-Oct</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Apple Root Stock</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MM-106</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Rootstock  Maturity (days after sowing)-</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Apple Root Stock</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MM-111</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2006</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2006</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Rootstock  Maturity (days after sowing)-</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lastRenderedPageBreak/>
              <w:t>Apple Root Stock</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MM9</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2006</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2006</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Rootstock  Maturity (days after sowing)-</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Mango</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Chausa</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4.0 - 6.0   Maturity (days after sowing)-August</w:t>
            </w:r>
          </w:p>
        </w:tc>
      </w:tr>
      <w:tr w:rsidR="00107200" w:rsidRPr="006C6AF0" w:rsidTr="00596E2E">
        <w:trPr>
          <w:trHeight w:val="765"/>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Mango</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Bajo Aumchu-kali 1</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3.0 - 4.0  Maturity (days after sowing)-July-August</w:t>
            </w:r>
          </w:p>
        </w:tc>
      </w:tr>
      <w:tr w:rsidR="00107200" w:rsidRPr="006C6AF0" w:rsidTr="00596E2E">
        <w:trPr>
          <w:trHeight w:val="765"/>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Mango</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Bajo Aumchu-kali 2</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5.0 - 7.0   Maturity (days after sowing)-July-August</w:t>
            </w:r>
          </w:p>
        </w:tc>
      </w:tr>
      <w:tr w:rsidR="00107200" w:rsidRPr="006C6AF0" w:rsidTr="00596E2E">
        <w:trPr>
          <w:trHeight w:val="765"/>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Lucerne Var. Eureka</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Lucerne Var. Eureka</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1.6 - 2.5   Maturity (days after sowing)-1 yr (Perennial)</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Molasses grass</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Molasses grass</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2001</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2001</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1.6 - 2.4  Maturity (days after sowing)-1 yr (Perennial)</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Banana</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Chinichampa</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3.0 - 5.0   Maturity (days after sowing)-Sept - April</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Banana</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Gheukola</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5.0 - 7.0  Maturity (days after sowing)-Sept - April</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Banana</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Jazi</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5.0 - 7.0  Maturity (days after sowing)-Sept - April</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RICE</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Bajo Kaap 1</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1999</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1999</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2.0 - 3.4  Maturity (days after sowing)-145-155</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RICE</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Bajo Kaap 2</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1999</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1999</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2.0 - 3.4  Maturity (days after sowing)-150-165</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RICE</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Bajo Maap 1</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1999</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1999</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2.0 - 3.2  Maturity (days after sowing)-150-155</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RICE</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Bajo Maap 2</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1999</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1999</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2.0 - 3.0  Maturity (days after sowing)-145-155</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RICE</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BR 153</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1989</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1989</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1.2 - 1.6  Maturity (days after sowing)-140-150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RICE</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BW 293</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1.2 - 1.8  Maturity (days after sowing)-140-150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RICE</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IR 20913</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1989</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1989</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1.6 - 2.4  Maturity (days after sowing)-130-140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lastRenderedPageBreak/>
              <w:t>RICE</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IR 64</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1988</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1988</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2.0 - 3.2  Maturity (days after sowing)-140-155</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RICE</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Jakar Rey Naab*</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2006</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2006</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1.5 - 2.0  Maturity (days after sowing)-180-195</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RICE</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Khangma Maap</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1999</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1999</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1.6 - 2.4  Maturity (days after sowing)-120-130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RICE</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No 11</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1989</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1989</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1.6 - 2.4  Maturity (days after sowing)-160</w:t>
            </w:r>
          </w:p>
        </w:tc>
      </w:tr>
      <w:tr w:rsidR="00107200" w:rsidRPr="006C6AF0" w:rsidTr="00596E2E">
        <w:trPr>
          <w:trHeight w:val="765"/>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RICE</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Wengkhar Rey Kaap 2</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1.7 - 1.9  Maturity (days after sowing)-160-165</w:t>
            </w:r>
          </w:p>
        </w:tc>
      </w:tr>
      <w:tr w:rsidR="00107200" w:rsidRPr="006C6AF0" w:rsidTr="00596E2E">
        <w:trPr>
          <w:trHeight w:val="765"/>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RICE</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Wengkhar Rey Kaap-6</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2006</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2006</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1.7 - 1.9  Maturity (days after sowing)-160-165</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RICE</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Yusi Ray Kaap</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2.5 - 3.5  Maturity (days after sowing)-170-180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RICE</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Yusi Ray Maap</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2.5 - 3.5  Maturity (days after sowing)-170-180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Guinea grass</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Guinea grass</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2007</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2007</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2.4 - 3.2  Maturity (days after sowing)-1 yr (Perennial)</w:t>
            </w:r>
          </w:p>
        </w:tc>
      </w:tr>
      <w:tr w:rsidR="00107200" w:rsidRPr="006C6AF0" w:rsidTr="00596E2E">
        <w:trPr>
          <w:trHeight w:val="102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Paspalum Atratum Var. CIAT 26986</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Paspalum Atratum Var. CIAT 26986</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2.0 - 3   Maturity (days after sowing)-1 yr (Perennial)</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Kikuyu grass</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Kikuyu grass</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2001</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2001</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4.0 - 6.0  Maturity (days after sowing)-1 yr (Perennial)</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Napier</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Napier</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2001</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2001</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4.0 - 6.0  Maturity (days after sowing)-1 yr (Perennial)</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Parsley</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Paramount</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2.5 - 3.5   Maturity (days after sowing)-130-160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Beans</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Borloto</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2.0 - 4.0  Maturity (days after sowing)-65-70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Beans</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Green Arrow</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1999</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1999</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2.0  Maturity (days after sowing)-60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Beans</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Pusa Parvati</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2.5 - 3.5   Maturity (days after sowing)-50-60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lastRenderedPageBreak/>
              <w:t>Beans</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Rasma</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2.5  Maturity (days after sowing)-80-90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Beans</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Selection 9**</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1.5 - 3.0   Maturity (days after sowing)-70-80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Beans</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Top Crop</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1.0 - 2.0  Maturity (days after sowing)-70-85</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Beans</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White no.1**</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1.5 - 2.5   Maturity (days after sowing)-70-80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Pea</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Arkel</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1.0 - 2.0   Maturity (days after sowing)-65-75</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Pea</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Usui</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2.0 - 3.0  Maturity (days after sowing)-90-100</w:t>
            </w:r>
          </w:p>
        </w:tc>
      </w:tr>
      <w:tr w:rsidR="00107200" w:rsidRPr="006C6AF0" w:rsidTr="00596E2E">
        <w:trPr>
          <w:trHeight w:val="765"/>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Apricot</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Bajo Khamchung 1</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2.5 - 4.8   Maturity (days after sowing)-Mid May</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Apricot</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Shakapara</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3.0 - 4.0   Maturity (days after sowing)-May</w:t>
            </w:r>
          </w:p>
        </w:tc>
      </w:tr>
      <w:tr w:rsidR="00107200" w:rsidRPr="006C6AF0" w:rsidTr="00596E2E">
        <w:trPr>
          <w:trHeight w:val="765"/>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Plum</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Jambay Lhakhang Chuli*</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4.0 - 5.0   Maturity (days after sowing)-July-August</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Plum</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Oishiwase</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5.0 - 6.0   Maturity (days after sowing)-May-June</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Plum</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Santa Rosa</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3.0 - 5.0   Maturity (days after sowing)-May-June</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Peach</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Bajokham 1</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3.0 - 4.0   Maturity (days after sowing)-Mid May</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Peach</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Bajokham 2</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2.9 - 3.7   Maturity (days after sowing)-July</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Peach</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Bathpala Super*</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4.0 - 6.0   Maturity (days after sowing)-July-August</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Peach</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Nonomiwase</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5.0 - 8.0   Maturity (days after sowing)-June-July</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Pomegranate</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Bedana*</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2.5 - 4.0   Maturity (days after sowing)-Late August</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Passion fruit</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Local</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1.0 - 2.0   Maturity (days after sowing)-May-June</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lastRenderedPageBreak/>
              <w:t>Pear</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Bajo Lhee 1</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2.0 - 3.0   Maturity (days after sowing)-August</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Pear</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Hosui</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6.0 - 7.0   Maturity (days after sowing)-Mid August</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Pear</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Kosui</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5.0 - 6.0   Maturity (days after sowing)-July-Early August</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Pear</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Zhey Lhee *</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4.8 - 5.5   Maturity (days after sowing)-Early October</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Radish</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Bajo Laphu 1</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12.0 - 20.0   Maturity (days after sowing)-45</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Radish</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Minowase</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9.0 - 10.0  Maturity (days after sowing)-50-60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Radish</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Spring Tokanashi</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8.0 - 10.0  Maturity (days after sowing)-50-80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Sugarcane</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Sugarcane</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16.0 - 20.0  Maturity (days after sowing)-1 yr (Annual)</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Willow</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Willow</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2001</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2001</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0.8 - 2.2  Maturity (days after sowing)-3 yr (Fodder tree)</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Brinjal</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Big Round</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2.0 - 4.0   Maturity (days after sowing)-75-90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Brinjal</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Paro Local</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1.0 - 2.0  Maturity (days after sowing)-90-100</w:t>
            </w:r>
          </w:p>
        </w:tc>
      </w:tr>
      <w:tr w:rsidR="00107200" w:rsidRPr="006C6AF0" w:rsidTr="00596E2E">
        <w:trPr>
          <w:trHeight w:val="765"/>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Brinjal</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Pusa Purple Long</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2.0 - 3.0   Maturity (days after sowing)-90-110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Potato</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Desiree</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1989</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1989</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15.0 - 18.0   Maturity (days after sowing)-90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Potato</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Khangma Kaap</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16.0 - 20.0   Maturity (days after sowing)-100-105</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Potato</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Kufri Jyoti</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1989</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1989</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20.0 - 23.0   Maturity (days after sowing)-100-120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Potato</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Yusikap</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1988</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1988</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20.0 - 25.0   Maturity (days after sowing)-100-120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Spinach</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All Green</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1990</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4.0 - 10.0  Maturity (days after sowing)-50-60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lastRenderedPageBreak/>
              <w:t>Spinach</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Leaf Beet</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4.0 - 10.0   Maturity (days after sowing)-50-70</w:t>
            </w:r>
          </w:p>
        </w:tc>
      </w:tr>
      <w:tr w:rsidR="00107200" w:rsidRPr="006C6AF0" w:rsidTr="00596E2E">
        <w:trPr>
          <w:trHeight w:val="765"/>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Stylo Var. CIAT 184</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Stylo Var. CIAT 184</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2001</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2001</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4.0 - 12.0   Maturity (days after sowing)-1 yr (Perennial)</w:t>
            </w:r>
          </w:p>
        </w:tc>
      </w:tr>
      <w:tr w:rsidR="00107200" w:rsidRPr="006C6AF0" w:rsidTr="00596E2E">
        <w:trPr>
          <w:trHeight w:val="102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White Clover Var. Ladino</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White Clover Var. Ladino</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2001</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2001</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3.2 - 4.4  Maturity (days after sowing)-1 yr (Perennial)</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Gautemala Grass</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Gautemala Grass</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1.2 - 2.4  Maturity (days after sowing)-1 yr (Annual)</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Bajoka 1</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Bajoka 1</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1991</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1991</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1.2  Maturity (days after sowing)-151-155</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Bajoka 2</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Bajoka 2</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1.2  Maturity (days after sowing)-150-155</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Sonalika</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Sonalika</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1988</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1988</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1.0  Maturity (days after sowing)-160-180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Hairy vetch</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Hairy vetch</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Mungbean</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Bari Mung -2</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0.3  Maturity (days after sowing)-120-130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Mungbean</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KPS-2</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0.3  Maturity (days after sowing)-120-130</w:t>
            </w:r>
          </w:p>
        </w:tc>
      </w:tr>
      <w:tr w:rsidR="00107200" w:rsidRPr="006C6AF0" w:rsidTr="00596E2E">
        <w:trPr>
          <w:trHeight w:val="765"/>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Table Grapes</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Muscate of Alexandria</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3.0  Maturity (days after sowing)-August</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Table Grapes</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Perlette</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1.0  Maturity (days after sowing)-June</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Maize</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Khangma Ashom 1</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1999</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1999</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2.0  Maturity (days after sowing)-140-160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Maize</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Khangma Ashom 2</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1999</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1999</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1.6 - 2.0  Maturity (days after sowing)-110-120</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Maize</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Yangtsipa</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Yield Potential (t/acre)-:  1.2 - 1.6  Maturity (days after sowing)-120-130</w:t>
            </w:r>
          </w:p>
        </w:tc>
      </w:tr>
      <w:tr w:rsidR="00107200" w:rsidRPr="006C6AF0" w:rsidTr="00596E2E">
        <w:trPr>
          <w:trHeight w:val="765"/>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lastRenderedPageBreak/>
              <w:t>Mango</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Bajo aumchu-kali 3</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2010</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2010</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The mother blocks are located in Lingmethang, Bhur, Nangkhor and Bajo.</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Guava</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Bajobab-zeow 1</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2010</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2010</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The mother blocks are located in Bajo.</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Guava</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Bajobab-zeow 2</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2010</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2010</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The mother blocks are located in Bajo.</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Chestnut</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Wengkhar Sokey</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2007</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2007</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The mother blocks are located in Wengkhar, Khangma and Yusipang.</w:t>
            </w:r>
          </w:p>
        </w:tc>
      </w:tr>
      <w:tr w:rsidR="00107200" w:rsidRPr="006C6AF0" w:rsidTr="00596E2E">
        <w:trPr>
          <w:trHeight w:val="255"/>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Walnut</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Kagzi</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2002</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The mother blocks are located in Paro.</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Walnut</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Yusipang 1</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The mother blocks are located in Yusipang , Khangma and Jakar</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Walnut</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Yusipang 2</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The mother blocks are located in Yusipang.</w:t>
            </w:r>
          </w:p>
        </w:tc>
      </w:tr>
      <w:tr w:rsidR="00107200" w:rsidRPr="006C6AF0" w:rsidTr="00596E2E">
        <w:trPr>
          <w:trHeight w:val="255"/>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Cherry</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Seneka</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The mother blocks are located in Paro.</w:t>
            </w:r>
          </w:p>
        </w:tc>
      </w:tr>
      <w:tr w:rsidR="00107200" w:rsidRPr="006C6AF0" w:rsidTr="00596E2E">
        <w:trPr>
          <w:trHeight w:val="255"/>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Cherry</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Jabouny</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1994</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1994</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r>
      <w:tr w:rsidR="00107200" w:rsidRPr="006C6AF0" w:rsidTr="00596E2E">
        <w:trPr>
          <w:trHeight w:val="765"/>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Broccoli</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Centauro</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This is heading type of brocolli. Heads mature at the same time and is more suitable for commercial production.</w:t>
            </w:r>
          </w:p>
        </w:tc>
      </w:tr>
      <w:tr w:rsidR="00107200" w:rsidRPr="006C6AF0" w:rsidTr="00596E2E">
        <w:trPr>
          <w:trHeight w:val="510"/>
        </w:trPr>
        <w:tc>
          <w:tcPr>
            <w:tcW w:w="1886" w:type="dxa"/>
            <w:tcBorders>
              <w:top w:val="nil"/>
              <w:left w:val="single" w:sz="4" w:space="0" w:color="auto"/>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Chilli</w:t>
            </w:r>
          </w:p>
        </w:tc>
        <w:tc>
          <w:tcPr>
            <w:tcW w:w="1283"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Yangtse Ema</w:t>
            </w:r>
          </w:p>
        </w:tc>
        <w:tc>
          <w:tcPr>
            <w:tcW w:w="166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Improved variety</w:t>
            </w:r>
          </w:p>
        </w:tc>
        <w:tc>
          <w:tcPr>
            <w:tcW w:w="942"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2007</w:t>
            </w:r>
          </w:p>
        </w:tc>
        <w:tc>
          <w:tcPr>
            <w:tcW w:w="951"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2007</w:t>
            </w:r>
          </w:p>
        </w:tc>
        <w:tc>
          <w:tcPr>
            <w:tcW w:w="2926"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rsidR="00107200" w:rsidRPr="006C6AF0" w:rsidRDefault="00107200" w:rsidP="00596E2E">
            <w:pPr>
              <w:jc w:val="both"/>
              <w:rPr>
                <w:rFonts w:eastAsia="Times New Roman" w:cs="Times New Roman"/>
                <w:sz w:val="20"/>
                <w:szCs w:val="20"/>
                <w:lang w:eastAsia="en-GB"/>
              </w:rPr>
            </w:pPr>
            <w:r w:rsidRPr="006C6AF0">
              <w:rPr>
                <w:rFonts w:eastAsia="Times New Roman" w:cs="Times New Roman"/>
                <w:sz w:val="20"/>
                <w:szCs w:val="20"/>
                <w:lang w:eastAsia="en-GB"/>
              </w:rPr>
              <w:t> </w:t>
            </w:r>
          </w:p>
        </w:tc>
      </w:tr>
    </w:tbl>
    <w:p w:rsidR="00107200" w:rsidRDefault="00107200" w:rsidP="00107200">
      <w:pPr>
        <w:spacing w:line="360" w:lineRule="auto"/>
        <w:jc w:val="both"/>
      </w:pPr>
    </w:p>
    <w:p w:rsidR="00107200" w:rsidRPr="00970644" w:rsidRDefault="00107200" w:rsidP="00107200">
      <w:pPr>
        <w:spacing w:line="360" w:lineRule="auto"/>
        <w:jc w:val="both"/>
      </w:pPr>
    </w:p>
    <w:p w:rsidR="00107200" w:rsidRDefault="00107200" w:rsidP="00107200"/>
    <w:p w:rsidR="00477F4D" w:rsidRPr="00477F4D" w:rsidRDefault="00477F4D" w:rsidP="00477F4D"/>
    <w:sectPr w:rsidR="00477F4D" w:rsidRPr="00477F4D" w:rsidSect="00107200">
      <w:pgSz w:w="15840" w:h="12240" w:orient="landscape"/>
      <w:pgMar w:top="1440" w:right="1440" w:bottom="1440" w:left="1440" w:header="720" w:footer="720" w:gutter="0"/>
      <w:pgNumType w:fmt="lowerRoman"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6EB3" w:rsidRDefault="00CA6EB3" w:rsidP="00C62C22">
      <w:r>
        <w:separator/>
      </w:r>
    </w:p>
  </w:endnote>
  <w:endnote w:type="continuationSeparator" w:id="1">
    <w:p w:rsidR="00CA6EB3" w:rsidRDefault="00CA6EB3" w:rsidP="00C62C22">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301" w:rsidRDefault="000F4301">
    <w:pPr>
      <w:pStyle w:val="Footer"/>
      <w:pBdr>
        <w:top w:val="thinThickSmallGap" w:sz="24" w:space="1" w:color="622423" w:themeColor="accent2" w:themeShade="7F"/>
      </w:pBdr>
      <w:rPr>
        <w:rFonts w:asciiTheme="majorHAnsi" w:hAnsiTheme="majorHAnsi"/>
      </w:rPr>
    </w:pPr>
    <w:r>
      <w:rPr>
        <w:rFonts w:asciiTheme="majorHAnsi" w:hAnsiTheme="majorHAnsi"/>
      </w:rPr>
      <w:t>Final Report on NISM-GPA Bhutan</w:t>
    </w:r>
    <w:r>
      <w:rPr>
        <w:rFonts w:asciiTheme="majorHAnsi" w:hAnsiTheme="majorHAnsi"/>
      </w:rPr>
      <w:ptab w:relativeTo="margin" w:alignment="right" w:leader="none"/>
    </w:r>
    <w:r>
      <w:rPr>
        <w:rFonts w:asciiTheme="majorHAnsi" w:hAnsiTheme="majorHAnsi"/>
      </w:rPr>
      <w:t xml:space="preserve">Page </w:t>
    </w:r>
    <w:fldSimple w:instr=" PAGE   \* MERGEFORMAT ">
      <w:r w:rsidR="00BD5D05" w:rsidRPr="00BD5D05">
        <w:rPr>
          <w:rFonts w:asciiTheme="majorHAnsi" w:hAnsiTheme="majorHAnsi"/>
          <w:noProof/>
        </w:rPr>
        <w:t>vi</w:t>
      </w:r>
    </w:fldSimple>
  </w:p>
  <w:p w:rsidR="000F4301" w:rsidRDefault="000F430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E2E" w:rsidRDefault="00596E2E">
    <w:pPr>
      <w:pStyle w:val="Footer"/>
      <w:pBdr>
        <w:top w:val="thinThickSmallGap" w:sz="24" w:space="1" w:color="622423" w:themeColor="accent2" w:themeShade="7F"/>
      </w:pBdr>
      <w:rPr>
        <w:rFonts w:asciiTheme="majorHAnsi" w:hAnsiTheme="majorHAnsi"/>
      </w:rPr>
    </w:pPr>
    <w:r>
      <w:rPr>
        <w:rFonts w:asciiTheme="majorHAnsi" w:hAnsiTheme="majorHAnsi"/>
      </w:rPr>
      <w:t>Final Report on NISM-GPA Bhutan</w:t>
    </w:r>
    <w:r>
      <w:rPr>
        <w:rFonts w:asciiTheme="majorHAnsi" w:hAnsiTheme="majorHAnsi"/>
      </w:rPr>
      <w:ptab w:relativeTo="margin" w:alignment="right" w:leader="none"/>
    </w:r>
    <w:r>
      <w:rPr>
        <w:rFonts w:asciiTheme="majorHAnsi" w:hAnsiTheme="majorHAnsi"/>
      </w:rPr>
      <w:t xml:space="preserve">Page </w:t>
    </w:r>
    <w:fldSimple w:instr=" PAGE   \* MERGEFORMAT ">
      <w:r w:rsidR="00BD5D05" w:rsidRPr="00BD5D05">
        <w:rPr>
          <w:rFonts w:asciiTheme="majorHAnsi" w:hAnsiTheme="majorHAnsi"/>
          <w:noProof/>
        </w:rPr>
        <w:t>16</w:t>
      </w:r>
    </w:fldSimple>
  </w:p>
  <w:p w:rsidR="00596E2E" w:rsidRDefault="00596E2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6EB3" w:rsidRDefault="00CA6EB3" w:rsidP="00C62C22">
      <w:r>
        <w:separator/>
      </w:r>
    </w:p>
  </w:footnote>
  <w:footnote w:type="continuationSeparator" w:id="1">
    <w:p w:rsidR="00CA6EB3" w:rsidRDefault="00CA6EB3" w:rsidP="00C62C2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A7E80"/>
    <w:multiLevelType w:val="hybridMultilevel"/>
    <w:tmpl w:val="78220E6C"/>
    <w:lvl w:ilvl="0" w:tplc="C4628EE2">
      <w:start w:val="1"/>
      <w:numFmt w:val="bullet"/>
      <w:lvlText w:val="•"/>
      <w:lvlJc w:val="left"/>
      <w:pPr>
        <w:tabs>
          <w:tab w:val="num" w:pos="720"/>
        </w:tabs>
        <w:ind w:left="720" w:hanging="360"/>
      </w:pPr>
      <w:rPr>
        <w:rFonts w:ascii="Arial" w:hAnsi="Arial" w:hint="default"/>
      </w:rPr>
    </w:lvl>
    <w:lvl w:ilvl="1" w:tplc="0D98E9F6" w:tentative="1">
      <w:start w:val="1"/>
      <w:numFmt w:val="bullet"/>
      <w:lvlText w:val="•"/>
      <w:lvlJc w:val="left"/>
      <w:pPr>
        <w:tabs>
          <w:tab w:val="num" w:pos="1440"/>
        </w:tabs>
        <w:ind w:left="1440" w:hanging="360"/>
      </w:pPr>
      <w:rPr>
        <w:rFonts w:ascii="Arial" w:hAnsi="Arial" w:hint="default"/>
      </w:rPr>
    </w:lvl>
    <w:lvl w:ilvl="2" w:tplc="28C2F786" w:tentative="1">
      <w:start w:val="1"/>
      <w:numFmt w:val="bullet"/>
      <w:lvlText w:val="•"/>
      <w:lvlJc w:val="left"/>
      <w:pPr>
        <w:tabs>
          <w:tab w:val="num" w:pos="2160"/>
        </w:tabs>
        <w:ind w:left="2160" w:hanging="360"/>
      </w:pPr>
      <w:rPr>
        <w:rFonts w:ascii="Arial" w:hAnsi="Arial" w:hint="default"/>
      </w:rPr>
    </w:lvl>
    <w:lvl w:ilvl="3" w:tplc="96141592" w:tentative="1">
      <w:start w:val="1"/>
      <w:numFmt w:val="bullet"/>
      <w:lvlText w:val="•"/>
      <w:lvlJc w:val="left"/>
      <w:pPr>
        <w:tabs>
          <w:tab w:val="num" w:pos="2880"/>
        </w:tabs>
        <w:ind w:left="2880" w:hanging="360"/>
      </w:pPr>
      <w:rPr>
        <w:rFonts w:ascii="Arial" w:hAnsi="Arial" w:hint="default"/>
      </w:rPr>
    </w:lvl>
    <w:lvl w:ilvl="4" w:tplc="FCDAF7D6" w:tentative="1">
      <w:start w:val="1"/>
      <w:numFmt w:val="bullet"/>
      <w:lvlText w:val="•"/>
      <w:lvlJc w:val="left"/>
      <w:pPr>
        <w:tabs>
          <w:tab w:val="num" w:pos="3600"/>
        </w:tabs>
        <w:ind w:left="3600" w:hanging="360"/>
      </w:pPr>
      <w:rPr>
        <w:rFonts w:ascii="Arial" w:hAnsi="Arial" w:hint="default"/>
      </w:rPr>
    </w:lvl>
    <w:lvl w:ilvl="5" w:tplc="7556F75C" w:tentative="1">
      <w:start w:val="1"/>
      <w:numFmt w:val="bullet"/>
      <w:lvlText w:val="•"/>
      <w:lvlJc w:val="left"/>
      <w:pPr>
        <w:tabs>
          <w:tab w:val="num" w:pos="4320"/>
        </w:tabs>
        <w:ind w:left="4320" w:hanging="360"/>
      </w:pPr>
      <w:rPr>
        <w:rFonts w:ascii="Arial" w:hAnsi="Arial" w:hint="default"/>
      </w:rPr>
    </w:lvl>
    <w:lvl w:ilvl="6" w:tplc="4552E0B0" w:tentative="1">
      <w:start w:val="1"/>
      <w:numFmt w:val="bullet"/>
      <w:lvlText w:val="•"/>
      <w:lvlJc w:val="left"/>
      <w:pPr>
        <w:tabs>
          <w:tab w:val="num" w:pos="5040"/>
        </w:tabs>
        <w:ind w:left="5040" w:hanging="360"/>
      </w:pPr>
      <w:rPr>
        <w:rFonts w:ascii="Arial" w:hAnsi="Arial" w:hint="default"/>
      </w:rPr>
    </w:lvl>
    <w:lvl w:ilvl="7" w:tplc="756087D8" w:tentative="1">
      <w:start w:val="1"/>
      <w:numFmt w:val="bullet"/>
      <w:lvlText w:val="•"/>
      <w:lvlJc w:val="left"/>
      <w:pPr>
        <w:tabs>
          <w:tab w:val="num" w:pos="5760"/>
        </w:tabs>
        <w:ind w:left="5760" w:hanging="360"/>
      </w:pPr>
      <w:rPr>
        <w:rFonts w:ascii="Arial" w:hAnsi="Arial" w:hint="default"/>
      </w:rPr>
    </w:lvl>
    <w:lvl w:ilvl="8" w:tplc="DA94EB44" w:tentative="1">
      <w:start w:val="1"/>
      <w:numFmt w:val="bullet"/>
      <w:lvlText w:val="•"/>
      <w:lvlJc w:val="left"/>
      <w:pPr>
        <w:tabs>
          <w:tab w:val="num" w:pos="6480"/>
        </w:tabs>
        <w:ind w:left="6480" w:hanging="360"/>
      </w:pPr>
      <w:rPr>
        <w:rFonts w:ascii="Arial" w:hAnsi="Arial" w:hint="default"/>
      </w:rPr>
    </w:lvl>
  </w:abstractNum>
  <w:abstractNum w:abstractNumId="1">
    <w:nsid w:val="037F4382"/>
    <w:multiLevelType w:val="hybridMultilevel"/>
    <w:tmpl w:val="334E9E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2B69EF"/>
    <w:multiLevelType w:val="hybridMultilevel"/>
    <w:tmpl w:val="8CA2BCCC"/>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D8A09AA"/>
    <w:multiLevelType w:val="hybridMultilevel"/>
    <w:tmpl w:val="EF902B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EF4699"/>
    <w:multiLevelType w:val="hybridMultilevel"/>
    <w:tmpl w:val="1188FD8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95333BB"/>
    <w:multiLevelType w:val="hybridMultilevel"/>
    <w:tmpl w:val="B12A322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BE5B33"/>
    <w:multiLevelType w:val="hybridMultilevel"/>
    <w:tmpl w:val="0B90FDF6"/>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1AE3647"/>
    <w:multiLevelType w:val="hybridMultilevel"/>
    <w:tmpl w:val="E03AB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2775B8E"/>
    <w:multiLevelType w:val="hybridMultilevel"/>
    <w:tmpl w:val="49664E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30297E"/>
    <w:multiLevelType w:val="hybridMultilevel"/>
    <w:tmpl w:val="F5AA2FCA"/>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8307D0F"/>
    <w:multiLevelType w:val="hybridMultilevel"/>
    <w:tmpl w:val="0B6453BE"/>
    <w:lvl w:ilvl="0" w:tplc="04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AB50E7C"/>
    <w:multiLevelType w:val="hybridMultilevel"/>
    <w:tmpl w:val="BD6693A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3074BBB"/>
    <w:multiLevelType w:val="hybridMultilevel"/>
    <w:tmpl w:val="1898E8B8"/>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30872D1"/>
    <w:multiLevelType w:val="hybridMultilevel"/>
    <w:tmpl w:val="66544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6576C7"/>
    <w:multiLevelType w:val="hybridMultilevel"/>
    <w:tmpl w:val="E5F218C8"/>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5">
    <w:nsid w:val="3A2B35FE"/>
    <w:multiLevelType w:val="hybridMultilevel"/>
    <w:tmpl w:val="FB581FE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DAC3C11"/>
    <w:multiLevelType w:val="hybridMultilevel"/>
    <w:tmpl w:val="49385A8C"/>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3DD48D6"/>
    <w:multiLevelType w:val="hybridMultilevel"/>
    <w:tmpl w:val="061CA154"/>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45B0BAE"/>
    <w:multiLevelType w:val="hybridMultilevel"/>
    <w:tmpl w:val="998C18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4499573E"/>
    <w:multiLevelType w:val="hybridMultilevel"/>
    <w:tmpl w:val="597E983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5C30C57"/>
    <w:multiLevelType w:val="hybridMultilevel"/>
    <w:tmpl w:val="317474D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60872B0"/>
    <w:multiLevelType w:val="hybridMultilevel"/>
    <w:tmpl w:val="490A5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8F145E"/>
    <w:multiLevelType w:val="hybridMultilevel"/>
    <w:tmpl w:val="FA3A1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9C54C8C"/>
    <w:multiLevelType w:val="hybridMultilevel"/>
    <w:tmpl w:val="A82AC73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B9E3A81"/>
    <w:multiLevelType w:val="hybridMultilevel"/>
    <w:tmpl w:val="4EBE386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E124B3D"/>
    <w:multiLevelType w:val="hybridMultilevel"/>
    <w:tmpl w:val="6232738C"/>
    <w:lvl w:ilvl="0" w:tplc="D244FA0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nsid w:val="4F757D45"/>
    <w:multiLevelType w:val="hybridMultilevel"/>
    <w:tmpl w:val="05CA5E6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587661FD"/>
    <w:multiLevelType w:val="hybridMultilevel"/>
    <w:tmpl w:val="DA4C4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E96252"/>
    <w:multiLevelType w:val="hybridMultilevel"/>
    <w:tmpl w:val="81481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4DD34C1"/>
    <w:multiLevelType w:val="hybridMultilevel"/>
    <w:tmpl w:val="30929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5A95D7A"/>
    <w:multiLevelType w:val="hybridMultilevel"/>
    <w:tmpl w:val="CBDAF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A475C9"/>
    <w:multiLevelType w:val="hybridMultilevel"/>
    <w:tmpl w:val="FE1C1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50628A3"/>
    <w:multiLevelType w:val="hybridMultilevel"/>
    <w:tmpl w:val="6BCE1538"/>
    <w:lvl w:ilvl="0" w:tplc="40090001">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rPr>
        <w:rFont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54A5EED"/>
    <w:multiLevelType w:val="hybridMultilevel"/>
    <w:tmpl w:val="F89C02F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7FC41DF"/>
    <w:multiLevelType w:val="hybridMultilevel"/>
    <w:tmpl w:val="F0BA92B2"/>
    <w:lvl w:ilvl="0" w:tplc="52BC5AE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2306E5"/>
    <w:multiLevelType w:val="hybridMultilevel"/>
    <w:tmpl w:val="66ECE70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7A8107CD"/>
    <w:multiLevelType w:val="hybridMultilevel"/>
    <w:tmpl w:val="F2F410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FFE7D08"/>
    <w:multiLevelType w:val="hybridMultilevel"/>
    <w:tmpl w:val="DE6C6032"/>
    <w:lvl w:ilvl="0" w:tplc="04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1"/>
  </w:num>
  <w:num w:numId="2">
    <w:abstractNumId w:val="30"/>
  </w:num>
  <w:num w:numId="3">
    <w:abstractNumId w:val="27"/>
  </w:num>
  <w:num w:numId="4">
    <w:abstractNumId w:val="21"/>
  </w:num>
  <w:num w:numId="5">
    <w:abstractNumId w:val="0"/>
  </w:num>
  <w:num w:numId="6">
    <w:abstractNumId w:val="3"/>
  </w:num>
  <w:num w:numId="7">
    <w:abstractNumId w:val="13"/>
  </w:num>
  <w:num w:numId="8">
    <w:abstractNumId w:val="8"/>
  </w:num>
  <w:num w:numId="9">
    <w:abstractNumId w:val="5"/>
  </w:num>
  <w:num w:numId="10">
    <w:abstractNumId w:val="15"/>
  </w:num>
  <w:num w:numId="11">
    <w:abstractNumId w:val="34"/>
  </w:num>
  <w:num w:numId="12">
    <w:abstractNumId w:val="6"/>
  </w:num>
  <w:num w:numId="13">
    <w:abstractNumId w:val="25"/>
  </w:num>
  <w:num w:numId="14">
    <w:abstractNumId w:val="22"/>
  </w:num>
  <w:num w:numId="15">
    <w:abstractNumId w:val="36"/>
  </w:num>
  <w:num w:numId="16">
    <w:abstractNumId w:val="29"/>
  </w:num>
  <w:num w:numId="17">
    <w:abstractNumId w:val="1"/>
  </w:num>
  <w:num w:numId="18">
    <w:abstractNumId w:val="4"/>
  </w:num>
  <w:num w:numId="19">
    <w:abstractNumId w:val="18"/>
  </w:num>
  <w:num w:numId="20">
    <w:abstractNumId w:val="26"/>
  </w:num>
  <w:num w:numId="21">
    <w:abstractNumId w:val="33"/>
  </w:num>
  <w:num w:numId="22">
    <w:abstractNumId w:val="16"/>
  </w:num>
  <w:num w:numId="23">
    <w:abstractNumId w:val="35"/>
  </w:num>
  <w:num w:numId="24">
    <w:abstractNumId w:val="24"/>
  </w:num>
  <w:num w:numId="25">
    <w:abstractNumId w:val="11"/>
  </w:num>
  <w:num w:numId="26">
    <w:abstractNumId w:val="19"/>
  </w:num>
  <w:num w:numId="27">
    <w:abstractNumId w:val="14"/>
  </w:num>
  <w:num w:numId="28">
    <w:abstractNumId w:val="20"/>
  </w:num>
  <w:num w:numId="29">
    <w:abstractNumId w:val="23"/>
  </w:num>
  <w:num w:numId="30">
    <w:abstractNumId w:val="7"/>
  </w:num>
  <w:num w:numId="31">
    <w:abstractNumId w:val="17"/>
  </w:num>
  <w:num w:numId="32">
    <w:abstractNumId w:val="9"/>
  </w:num>
  <w:num w:numId="33">
    <w:abstractNumId w:val="12"/>
  </w:num>
  <w:num w:numId="34">
    <w:abstractNumId w:val="37"/>
  </w:num>
  <w:num w:numId="35">
    <w:abstractNumId w:val="10"/>
  </w:num>
  <w:num w:numId="36">
    <w:abstractNumId w:val="2"/>
  </w:num>
  <w:num w:numId="37">
    <w:abstractNumId w:val="32"/>
  </w:num>
  <w:num w:numId="38">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614429"/>
    <w:rsid w:val="00001064"/>
    <w:rsid w:val="000010D2"/>
    <w:rsid w:val="00001184"/>
    <w:rsid w:val="00005142"/>
    <w:rsid w:val="00006ECA"/>
    <w:rsid w:val="000072D1"/>
    <w:rsid w:val="000079CB"/>
    <w:rsid w:val="000122B1"/>
    <w:rsid w:val="00012C31"/>
    <w:rsid w:val="00012ECA"/>
    <w:rsid w:val="00014459"/>
    <w:rsid w:val="00016B25"/>
    <w:rsid w:val="00020B06"/>
    <w:rsid w:val="00020BE0"/>
    <w:rsid w:val="0002393E"/>
    <w:rsid w:val="00026361"/>
    <w:rsid w:val="00027841"/>
    <w:rsid w:val="00031756"/>
    <w:rsid w:val="00034079"/>
    <w:rsid w:val="00034F8D"/>
    <w:rsid w:val="000375B3"/>
    <w:rsid w:val="000377F1"/>
    <w:rsid w:val="00042D25"/>
    <w:rsid w:val="00042F4F"/>
    <w:rsid w:val="00043E4B"/>
    <w:rsid w:val="00044180"/>
    <w:rsid w:val="00056CDC"/>
    <w:rsid w:val="0006287E"/>
    <w:rsid w:val="000635E8"/>
    <w:rsid w:val="000637CF"/>
    <w:rsid w:val="000640AA"/>
    <w:rsid w:val="000666F9"/>
    <w:rsid w:val="00067542"/>
    <w:rsid w:val="00067B0A"/>
    <w:rsid w:val="000713D6"/>
    <w:rsid w:val="0007566F"/>
    <w:rsid w:val="00076368"/>
    <w:rsid w:val="0007675D"/>
    <w:rsid w:val="00084465"/>
    <w:rsid w:val="00090A82"/>
    <w:rsid w:val="00091598"/>
    <w:rsid w:val="000979CA"/>
    <w:rsid w:val="000A0D93"/>
    <w:rsid w:val="000A3D3D"/>
    <w:rsid w:val="000A4317"/>
    <w:rsid w:val="000A4A3A"/>
    <w:rsid w:val="000A67A9"/>
    <w:rsid w:val="000A68BF"/>
    <w:rsid w:val="000B383E"/>
    <w:rsid w:val="000C2179"/>
    <w:rsid w:val="000C250C"/>
    <w:rsid w:val="000D0C74"/>
    <w:rsid w:val="000D270D"/>
    <w:rsid w:val="000D27F6"/>
    <w:rsid w:val="000D5C0E"/>
    <w:rsid w:val="000D6B79"/>
    <w:rsid w:val="000D6B7C"/>
    <w:rsid w:val="000D6F43"/>
    <w:rsid w:val="000E2047"/>
    <w:rsid w:val="000E36FD"/>
    <w:rsid w:val="000E5977"/>
    <w:rsid w:val="000E5EA5"/>
    <w:rsid w:val="000E7FC4"/>
    <w:rsid w:val="000F293C"/>
    <w:rsid w:val="000F4301"/>
    <w:rsid w:val="000F6F81"/>
    <w:rsid w:val="000F7138"/>
    <w:rsid w:val="001037C1"/>
    <w:rsid w:val="00104F3D"/>
    <w:rsid w:val="00106651"/>
    <w:rsid w:val="00107200"/>
    <w:rsid w:val="001078A2"/>
    <w:rsid w:val="001105E5"/>
    <w:rsid w:val="00111F31"/>
    <w:rsid w:val="00112482"/>
    <w:rsid w:val="00112876"/>
    <w:rsid w:val="00117146"/>
    <w:rsid w:val="00123123"/>
    <w:rsid w:val="00123D2C"/>
    <w:rsid w:val="00131966"/>
    <w:rsid w:val="00133032"/>
    <w:rsid w:val="0013313A"/>
    <w:rsid w:val="001339A5"/>
    <w:rsid w:val="00135075"/>
    <w:rsid w:val="00137ADC"/>
    <w:rsid w:val="00140972"/>
    <w:rsid w:val="001448DE"/>
    <w:rsid w:val="001455DB"/>
    <w:rsid w:val="00151587"/>
    <w:rsid w:val="001528A3"/>
    <w:rsid w:val="001557BF"/>
    <w:rsid w:val="00156039"/>
    <w:rsid w:val="001625DA"/>
    <w:rsid w:val="00163A2F"/>
    <w:rsid w:val="001672B6"/>
    <w:rsid w:val="00167750"/>
    <w:rsid w:val="00170AD4"/>
    <w:rsid w:val="0017277C"/>
    <w:rsid w:val="001728A4"/>
    <w:rsid w:val="00180598"/>
    <w:rsid w:val="00181C02"/>
    <w:rsid w:val="00183DE1"/>
    <w:rsid w:val="0018489A"/>
    <w:rsid w:val="00185325"/>
    <w:rsid w:val="00185987"/>
    <w:rsid w:val="00185AD7"/>
    <w:rsid w:val="00187589"/>
    <w:rsid w:val="0018799E"/>
    <w:rsid w:val="001933D0"/>
    <w:rsid w:val="00194A53"/>
    <w:rsid w:val="00196222"/>
    <w:rsid w:val="001A3617"/>
    <w:rsid w:val="001A79C4"/>
    <w:rsid w:val="001B091D"/>
    <w:rsid w:val="001B145D"/>
    <w:rsid w:val="001B1897"/>
    <w:rsid w:val="001B2DC2"/>
    <w:rsid w:val="001B2E39"/>
    <w:rsid w:val="001B57B5"/>
    <w:rsid w:val="001B5D6C"/>
    <w:rsid w:val="001C0E9A"/>
    <w:rsid w:val="001C25BA"/>
    <w:rsid w:val="001C3F00"/>
    <w:rsid w:val="001C5357"/>
    <w:rsid w:val="001D30D9"/>
    <w:rsid w:val="001D5D9B"/>
    <w:rsid w:val="001D6E52"/>
    <w:rsid w:val="001D7C10"/>
    <w:rsid w:val="001D7C87"/>
    <w:rsid w:val="001E58C3"/>
    <w:rsid w:val="001F0453"/>
    <w:rsid w:val="001F06C5"/>
    <w:rsid w:val="001F1D56"/>
    <w:rsid w:val="001F49EB"/>
    <w:rsid w:val="001F6619"/>
    <w:rsid w:val="00200AEC"/>
    <w:rsid w:val="00201E4D"/>
    <w:rsid w:val="00204BDB"/>
    <w:rsid w:val="00204C5D"/>
    <w:rsid w:val="0020612C"/>
    <w:rsid w:val="00206C01"/>
    <w:rsid w:val="00207D56"/>
    <w:rsid w:val="002100F6"/>
    <w:rsid w:val="00212FA7"/>
    <w:rsid w:val="00216927"/>
    <w:rsid w:val="002179A8"/>
    <w:rsid w:val="00217C3B"/>
    <w:rsid w:val="0022727A"/>
    <w:rsid w:val="0023103E"/>
    <w:rsid w:val="00233EA5"/>
    <w:rsid w:val="0023494C"/>
    <w:rsid w:val="002349B7"/>
    <w:rsid w:val="00234F7C"/>
    <w:rsid w:val="00236482"/>
    <w:rsid w:val="00237580"/>
    <w:rsid w:val="0023773C"/>
    <w:rsid w:val="00240A2B"/>
    <w:rsid w:val="00240C8C"/>
    <w:rsid w:val="00240D71"/>
    <w:rsid w:val="00241AD3"/>
    <w:rsid w:val="00241CC9"/>
    <w:rsid w:val="00244F16"/>
    <w:rsid w:val="00245A3C"/>
    <w:rsid w:val="00246DA4"/>
    <w:rsid w:val="00247D65"/>
    <w:rsid w:val="00247F89"/>
    <w:rsid w:val="00251637"/>
    <w:rsid w:val="00252314"/>
    <w:rsid w:val="00252790"/>
    <w:rsid w:val="0025724B"/>
    <w:rsid w:val="00262C9A"/>
    <w:rsid w:val="0026393C"/>
    <w:rsid w:val="00267087"/>
    <w:rsid w:val="002672D7"/>
    <w:rsid w:val="00267315"/>
    <w:rsid w:val="00270AFD"/>
    <w:rsid w:val="0027308D"/>
    <w:rsid w:val="0028149C"/>
    <w:rsid w:val="002828A9"/>
    <w:rsid w:val="002831D8"/>
    <w:rsid w:val="0028337B"/>
    <w:rsid w:val="00284713"/>
    <w:rsid w:val="00286B6D"/>
    <w:rsid w:val="002873E7"/>
    <w:rsid w:val="00287735"/>
    <w:rsid w:val="00287AD5"/>
    <w:rsid w:val="002905C3"/>
    <w:rsid w:val="00290881"/>
    <w:rsid w:val="00291473"/>
    <w:rsid w:val="00291BE6"/>
    <w:rsid w:val="002949A0"/>
    <w:rsid w:val="00297A03"/>
    <w:rsid w:val="002A22C1"/>
    <w:rsid w:val="002A348F"/>
    <w:rsid w:val="002A4EFD"/>
    <w:rsid w:val="002A50EB"/>
    <w:rsid w:val="002A5792"/>
    <w:rsid w:val="002A6928"/>
    <w:rsid w:val="002A74B9"/>
    <w:rsid w:val="002A7585"/>
    <w:rsid w:val="002A77D2"/>
    <w:rsid w:val="002A7DCC"/>
    <w:rsid w:val="002B0861"/>
    <w:rsid w:val="002B09CB"/>
    <w:rsid w:val="002B0FFF"/>
    <w:rsid w:val="002B270E"/>
    <w:rsid w:val="002B4B5A"/>
    <w:rsid w:val="002C1395"/>
    <w:rsid w:val="002C2468"/>
    <w:rsid w:val="002C473D"/>
    <w:rsid w:val="002C4DA7"/>
    <w:rsid w:val="002C648A"/>
    <w:rsid w:val="002C7B04"/>
    <w:rsid w:val="002D0444"/>
    <w:rsid w:val="002D106E"/>
    <w:rsid w:val="002D2A3F"/>
    <w:rsid w:val="002D4756"/>
    <w:rsid w:val="002D7513"/>
    <w:rsid w:val="002E0AA6"/>
    <w:rsid w:val="002E121B"/>
    <w:rsid w:val="002E2451"/>
    <w:rsid w:val="002E25B1"/>
    <w:rsid w:val="002E2CBA"/>
    <w:rsid w:val="002E46CF"/>
    <w:rsid w:val="002E609D"/>
    <w:rsid w:val="002F11DD"/>
    <w:rsid w:val="002F28CD"/>
    <w:rsid w:val="002F545D"/>
    <w:rsid w:val="002F7E45"/>
    <w:rsid w:val="00300200"/>
    <w:rsid w:val="00303756"/>
    <w:rsid w:val="00304F8D"/>
    <w:rsid w:val="00305FBB"/>
    <w:rsid w:val="00310E79"/>
    <w:rsid w:val="00311D3D"/>
    <w:rsid w:val="00311F11"/>
    <w:rsid w:val="00313EA3"/>
    <w:rsid w:val="00314322"/>
    <w:rsid w:val="00314C21"/>
    <w:rsid w:val="00315138"/>
    <w:rsid w:val="003161EA"/>
    <w:rsid w:val="00316DA4"/>
    <w:rsid w:val="0031737B"/>
    <w:rsid w:val="00321781"/>
    <w:rsid w:val="003239A5"/>
    <w:rsid w:val="00324CB5"/>
    <w:rsid w:val="00333235"/>
    <w:rsid w:val="00334FDD"/>
    <w:rsid w:val="00335DC4"/>
    <w:rsid w:val="00337BE1"/>
    <w:rsid w:val="00340866"/>
    <w:rsid w:val="00341168"/>
    <w:rsid w:val="0034149F"/>
    <w:rsid w:val="00342525"/>
    <w:rsid w:val="003434B6"/>
    <w:rsid w:val="00343612"/>
    <w:rsid w:val="00345318"/>
    <w:rsid w:val="003525C3"/>
    <w:rsid w:val="00354AA0"/>
    <w:rsid w:val="00355663"/>
    <w:rsid w:val="003560CE"/>
    <w:rsid w:val="00357D78"/>
    <w:rsid w:val="00365402"/>
    <w:rsid w:val="00365579"/>
    <w:rsid w:val="00366982"/>
    <w:rsid w:val="00366DC3"/>
    <w:rsid w:val="00372AE6"/>
    <w:rsid w:val="00372BC6"/>
    <w:rsid w:val="0038105C"/>
    <w:rsid w:val="00381C8F"/>
    <w:rsid w:val="00384932"/>
    <w:rsid w:val="00385222"/>
    <w:rsid w:val="003856C8"/>
    <w:rsid w:val="003859E1"/>
    <w:rsid w:val="00386602"/>
    <w:rsid w:val="00386F43"/>
    <w:rsid w:val="00394566"/>
    <w:rsid w:val="0039605E"/>
    <w:rsid w:val="003979FB"/>
    <w:rsid w:val="003A061C"/>
    <w:rsid w:val="003A193F"/>
    <w:rsid w:val="003B47AB"/>
    <w:rsid w:val="003B54CC"/>
    <w:rsid w:val="003C2811"/>
    <w:rsid w:val="003C304B"/>
    <w:rsid w:val="003C59C8"/>
    <w:rsid w:val="003C6204"/>
    <w:rsid w:val="003C66AA"/>
    <w:rsid w:val="003C67AF"/>
    <w:rsid w:val="003D1820"/>
    <w:rsid w:val="003D2140"/>
    <w:rsid w:val="003D37F9"/>
    <w:rsid w:val="003D5B4B"/>
    <w:rsid w:val="003D6050"/>
    <w:rsid w:val="003E0BF7"/>
    <w:rsid w:val="003E19F1"/>
    <w:rsid w:val="003E41A5"/>
    <w:rsid w:val="003E7BF9"/>
    <w:rsid w:val="003F0B74"/>
    <w:rsid w:val="003F2AE8"/>
    <w:rsid w:val="003F2C37"/>
    <w:rsid w:val="003F6D4E"/>
    <w:rsid w:val="00400866"/>
    <w:rsid w:val="004009FF"/>
    <w:rsid w:val="00401F36"/>
    <w:rsid w:val="00401F3E"/>
    <w:rsid w:val="00406AF3"/>
    <w:rsid w:val="00406E5E"/>
    <w:rsid w:val="00406EEA"/>
    <w:rsid w:val="0041111B"/>
    <w:rsid w:val="00412564"/>
    <w:rsid w:val="00421CBE"/>
    <w:rsid w:val="004222A6"/>
    <w:rsid w:val="00423DCC"/>
    <w:rsid w:val="00424496"/>
    <w:rsid w:val="004251D4"/>
    <w:rsid w:val="004304A3"/>
    <w:rsid w:val="00432E00"/>
    <w:rsid w:val="0044298D"/>
    <w:rsid w:val="00443F8C"/>
    <w:rsid w:val="00444A90"/>
    <w:rsid w:val="0045081A"/>
    <w:rsid w:val="00451CCC"/>
    <w:rsid w:val="00455FE6"/>
    <w:rsid w:val="004568DC"/>
    <w:rsid w:val="004572E0"/>
    <w:rsid w:val="00457BE4"/>
    <w:rsid w:val="004631C9"/>
    <w:rsid w:val="00464F2E"/>
    <w:rsid w:val="004653F8"/>
    <w:rsid w:val="004676DD"/>
    <w:rsid w:val="00467A8B"/>
    <w:rsid w:val="00467EFA"/>
    <w:rsid w:val="00474C52"/>
    <w:rsid w:val="00475BD5"/>
    <w:rsid w:val="00475FED"/>
    <w:rsid w:val="00477F4D"/>
    <w:rsid w:val="0048027F"/>
    <w:rsid w:val="00483DBB"/>
    <w:rsid w:val="00483FF1"/>
    <w:rsid w:val="00484883"/>
    <w:rsid w:val="00485BBA"/>
    <w:rsid w:val="00492D16"/>
    <w:rsid w:val="00497D09"/>
    <w:rsid w:val="004A180D"/>
    <w:rsid w:val="004A38AF"/>
    <w:rsid w:val="004A4409"/>
    <w:rsid w:val="004A50BC"/>
    <w:rsid w:val="004A586A"/>
    <w:rsid w:val="004A74BE"/>
    <w:rsid w:val="004B1CF1"/>
    <w:rsid w:val="004B417F"/>
    <w:rsid w:val="004B6F47"/>
    <w:rsid w:val="004B781A"/>
    <w:rsid w:val="004B7D67"/>
    <w:rsid w:val="004C22D7"/>
    <w:rsid w:val="004C3782"/>
    <w:rsid w:val="004C63A5"/>
    <w:rsid w:val="004D017E"/>
    <w:rsid w:val="004D19B0"/>
    <w:rsid w:val="004D7782"/>
    <w:rsid w:val="004E230D"/>
    <w:rsid w:val="004E264B"/>
    <w:rsid w:val="004E2E66"/>
    <w:rsid w:val="004E4563"/>
    <w:rsid w:val="004E6BC9"/>
    <w:rsid w:val="004F0E1C"/>
    <w:rsid w:val="004F1EA6"/>
    <w:rsid w:val="004F1FB4"/>
    <w:rsid w:val="00501704"/>
    <w:rsid w:val="0050196B"/>
    <w:rsid w:val="005019C3"/>
    <w:rsid w:val="00502008"/>
    <w:rsid w:val="005048E9"/>
    <w:rsid w:val="005049BB"/>
    <w:rsid w:val="00504AD3"/>
    <w:rsid w:val="00505E5C"/>
    <w:rsid w:val="0050696B"/>
    <w:rsid w:val="005107D8"/>
    <w:rsid w:val="0051126F"/>
    <w:rsid w:val="0051140F"/>
    <w:rsid w:val="00513652"/>
    <w:rsid w:val="005139E9"/>
    <w:rsid w:val="005142EC"/>
    <w:rsid w:val="0051555E"/>
    <w:rsid w:val="00515E5E"/>
    <w:rsid w:val="00517E24"/>
    <w:rsid w:val="00522355"/>
    <w:rsid w:val="00522866"/>
    <w:rsid w:val="00523D26"/>
    <w:rsid w:val="005267F2"/>
    <w:rsid w:val="005311BB"/>
    <w:rsid w:val="005323AC"/>
    <w:rsid w:val="005329EA"/>
    <w:rsid w:val="00541248"/>
    <w:rsid w:val="00544218"/>
    <w:rsid w:val="00544A55"/>
    <w:rsid w:val="00544DBC"/>
    <w:rsid w:val="005500AC"/>
    <w:rsid w:val="005500C0"/>
    <w:rsid w:val="0055292C"/>
    <w:rsid w:val="00552B8E"/>
    <w:rsid w:val="00554508"/>
    <w:rsid w:val="00555795"/>
    <w:rsid w:val="005562D1"/>
    <w:rsid w:val="00556C88"/>
    <w:rsid w:val="00556CFC"/>
    <w:rsid w:val="0056063B"/>
    <w:rsid w:val="00562813"/>
    <w:rsid w:val="005660D5"/>
    <w:rsid w:val="0056620A"/>
    <w:rsid w:val="00567A09"/>
    <w:rsid w:val="00570106"/>
    <w:rsid w:val="005701D3"/>
    <w:rsid w:val="00571716"/>
    <w:rsid w:val="00571E59"/>
    <w:rsid w:val="00572538"/>
    <w:rsid w:val="005734A3"/>
    <w:rsid w:val="00573814"/>
    <w:rsid w:val="00573AF1"/>
    <w:rsid w:val="005745C6"/>
    <w:rsid w:val="00574B28"/>
    <w:rsid w:val="00575EF5"/>
    <w:rsid w:val="00580197"/>
    <w:rsid w:val="00583072"/>
    <w:rsid w:val="0059449E"/>
    <w:rsid w:val="00596E2E"/>
    <w:rsid w:val="0059730D"/>
    <w:rsid w:val="00597840"/>
    <w:rsid w:val="005A1C59"/>
    <w:rsid w:val="005A31D1"/>
    <w:rsid w:val="005A3680"/>
    <w:rsid w:val="005A3825"/>
    <w:rsid w:val="005A49FD"/>
    <w:rsid w:val="005A594E"/>
    <w:rsid w:val="005B0698"/>
    <w:rsid w:val="005B5532"/>
    <w:rsid w:val="005B5C59"/>
    <w:rsid w:val="005B75E4"/>
    <w:rsid w:val="005B7E5F"/>
    <w:rsid w:val="005C54E1"/>
    <w:rsid w:val="005C5CD1"/>
    <w:rsid w:val="005C6B23"/>
    <w:rsid w:val="005C79DC"/>
    <w:rsid w:val="005D05EC"/>
    <w:rsid w:val="005D08D8"/>
    <w:rsid w:val="005D4657"/>
    <w:rsid w:val="005D6DCF"/>
    <w:rsid w:val="005E05BC"/>
    <w:rsid w:val="005E3AD0"/>
    <w:rsid w:val="005E3F87"/>
    <w:rsid w:val="005E4212"/>
    <w:rsid w:val="005E529E"/>
    <w:rsid w:val="005E6238"/>
    <w:rsid w:val="005E62C6"/>
    <w:rsid w:val="005E6FDD"/>
    <w:rsid w:val="005F0F16"/>
    <w:rsid w:val="005F20F4"/>
    <w:rsid w:val="005F2800"/>
    <w:rsid w:val="005F471D"/>
    <w:rsid w:val="005F709A"/>
    <w:rsid w:val="005F7497"/>
    <w:rsid w:val="005F7E78"/>
    <w:rsid w:val="00600491"/>
    <w:rsid w:val="006030E1"/>
    <w:rsid w:val="00603B3C"/>
    <w:rsid w:val="00605AFA"/>
    <w:rsid w:val="00606D1C"/>
    <w:rsid w:val="0061069C"/>
    <w:rsid w:val="00611B43"/>
    <w:rsid w:val="00614429"/>
    <w:rsid w:val="00616F54"/>
    <w:rsid w:val="006215C2"/>
    <w:rsid w:val="00621828"/>
    <w:rsid w:val="006249BE"/>
    <w:rsid w:val="00627B5F"/>
    <w:rsid w:val="00631861"/>
    <w:rsid w:val="006330A2"/>
    <w:rsid w:val="00634504"/>
    <w:rsid w:val="00642A5A"/>
    <w:rsid w:val="0064389A"/>
    <w:rsid w:val="006444E6"/>
    <w:rsid w:val="00645829"/>
    <w:rsid w:val="00650C31"/>
    <w:rsid w:val="0065196A"/>
    <w:rsid w:val="00655ADF"/>
    <w:rsid w:val="00656961"/>
    <w:rsid w:val="00657840"/>
    <w:rsid w:val="00661D8D"/>
    <w:rsid w:val="00670577"/>
    <w:rsid w:val="00670810"/>
    <w:rsid w:val="006723AF"/>
    <w:rsid w:val="00672D2E"/>
    <w:rsid w:val="00672E4A"/>
    <w:rsid w:val="00674594"/>
    <w:rsid w:val="00677D12"/>
    <w:rsid w:val="00680E23"/>
    <w:rsid w:val="00685037"/>
    <w:rsid w:val="00685573"/>
    <w:rsid w:val="006855A4"/>
    <w:rsid w:val="006862C2"/>
    <w:rsid w:val="00686DBA"/>
    <w:rsid w:val="00690348"/>
    <w:rsid w:val="00691C7D"/>
    <w:rsid w:val="0069349E"/>
    <w:rsid w:val="00694077"/>
    <w:rsid w:val="00694608"/>
    <w:rsid w:val="00694A5C"/>
    <w:rsid w:val="006A0F04"/>
    <w:rsid w:val="006A1389"/>
    <w:rsid w:val="006A1FEC"/>
    <w:rsid w:val="006A34F4"/>
    <w:rsid w:val="006A49A2"/>
    <w:rsid w:val="006A6C97"/>
    <w:rsid w:val="006B00AD"/>
    <w:rsid w:val="006B6857"/>
    <w:rsid w:val="006B6A41"/>
    <w:rsid w:val="006B706A"/>
    <w:rsid w:val="006C073E"/>
    <w:rsid w:val="006C11C1"/>
    <w:rsid w:val="006C1324"/>
    <w:rsid w:val="006C30BC"/>
    <w:rsid w:val="006C5DE5"/>
    <w:rsid w:val="006C7EE3"/>
    <w:rsid w:val="006D09F5"/>
    <w:rsid w:val="006D24E3"/>
    <w:rsid w:val="006D4403"/>
    <w:rsid w:val="006D6DFC"/>
    <w:rsid w:val="006E387A"/>
    <w:rsid w:val="006E46DE"/>
    <w:rsid w:val="006E5C82"/>
    <w:rsid w:val="006E6982"/>
    <w:rsid w:val="006E734D"/>
    <w:rsid w:val="006F4E35"/>
    <w:rsid w:val="006F639F"/>
    <w:rsid w:val="007011A0"/>
    <w:rsid w:val="0070206F"/>
    <w:rsid w:val="007027CC"/>
    <w:rsid w:val="00710D86"/>
    <w:rsid w:val="007120F0"/>
    <w:rsid w:val="00712472"/>
    <w:rsid w:val="00713606"/>
    <w:rsid w:val="0071524D"/>
    <w:rsid w:val="007155A9"/>
    <w:rsid w:val="00715BBA"/>
    <w:rsid w:val="00716AB2"/>
    <w:rsid w:val="007235D3"/>
    <w:rsid w:val="00724F86"/>
    <w:rsid w:val="00727007"/>
    <w:rsid w:val="00727D82"/>
    <w:rsid w:val="007310FC"/>
    <w:rsid w:val="007324C4"/>
    <w:rsid w:val="00732A85"/>
    <w:rsid w:val="00736CD1"/>
    <w:rsid w:val="00740304"/>
    <w:rsid w:val="00740945"/>
    <w:rsid w:val="00743F3C"/>
    <w:rsid w:val="007506A8"/>
    <w:rsid w:val="00750736"/>
    <w:rsid w:val="00751066"/>
    <w:rsid w:val="0075487D"/>
    <w:rsid w:val="00763CFF"/>
    <w:rsid w:val="00765545"/>
    <w:rsid w:val="00766182"/>
    <w:rsid w:val="007718F2"/>
    <w:rsid w:val="00774F11"/>
    <w:rsid w:val="007759F2"/>
    <w:rsid w:val="0077634E"/>
    <w:rsid w:val="007815D9"/>
    <w:rsid w:val="0078308A"/>
    <w:rsid w:val="00783406"/>
    <w:rsid w:val="00786594"/>
    <w:rsid w:val="00787E78"/>
    <w:rsid w:val="007914B3"/>
    <w:rsid w:val="007934C8"/>
    <w:rsid w:val="00796DFF"/>
    <w:rsid w:val="007A11D4"/>
    <w:rsid w:val="007A26F9"/>
    <w:rsid w:val="007A373F"/>
    <w:rsid w:val="007A51F1"/>
    <w:rsid w:val="007A7C17"/>
    <w:rsid w:val="007B4016"/>
    <w:rsid w:val="007B4E81"/>
    <w:rsid w:val="007B5C44"/>
    <w:rsid w:val="007B7CBF"/>
    <w:rsid w:val="007C25BC"/>
    <w:rsid w:val="007C623C"/>
    <w:rsid w:val="007E12DF"/>
    <w:rsid w:val="007E2A1E"/>
    <w:rsid w:val="007E3829"/>
    <w:rsid w:val="007E6DA0"/>
    <w:rsid w:val="007E76F6"/>
    <w:rsid w:val="007F1963"/>
    <w:rsid w:val="007F21FD"/>
    <w:rsid w:val="007F2C5F"/>
    <w:rsid w:val="007F6890"/>
    <w:rsid w:val="007F7E5E"/>
    <w:rsid w:val="0080094F"/>
    <w:rsid w:val="00803042"/>
    <w:rsid w:val="00806C24"/>
    <w:rsid w:val="00807D98"/>
    <w:rsid w:val="00810CCE"/>
    <w:rsid w:val="00811ECC"/>
    <w:rsid w:val="00815A18"/>
    <w:rsid w:val="008166A9"/>
    <w:rsid w:val="008216D9"/>
    <w:rsid w:val="00823998"/>
    <w:rsid w:val="00824321"/>
    <w:rsid w:val="0082486F"/>
    <w:rsid w:val="00832F18"/>
    <w:rsid w:val="008345A9"/>
    <w:rsid w:val="008350B2"/>
    <w:rsid w:val="008376FA"/>
    <w:rsid w:val="00841BB1"/>
    <w:rsid w:val="00847260"/>
    <w:rsid w:val="008528CE"/>
    <w:rsid w:val="00856CB0"/>
    <w:rsid w:val="008612F7"/>
    <w:rsid w:val="00861667"/>
    <w:rsid w:val="0086243E"/>
    <w:rsid w:val="0086405B"/>
    <w:rsid w:val="008653DC"/>
    <w:rsid w:val="00865B63"/>
    <w:rsid w:val="00865E3F"/>
    <w:rsid w:val="008669C9"/>
    <w:rsid w:val="00867058"/>
    <w:rsid w:val="008705EB"/>
    <w:rsid w:val="00870790"/>
    <w:rsid w:val="00870872"/>
    <w:rsid w:val="00871DD5"/>
    <w:rsid w:val="00872507"/>
    <w:rsid w:val="0087579A"/>
    <w:rsid w:val="0087749F"/>
    <w:rsid w:val="0088207D"/>
    <w:rsid w:val="00882FD0"/>
    <w:rsid w:val="00883213"/>
    <w:rsid w:val="00883973"/>
    <w:rsid w:val="00884D26"/>
    <w:rsid w:val="00885614"/>
    <w:rsid w:val="00885B89"/>
    <w:rsid w:val="00886337"/>
    <w:rsid w:val="008872F5"/>
    <w:rsid w:val="00890EDE"/>
    <w:rsid w:val="0089175C"/>
    <w:rsid w:val="00891950"/>
    <w:rsid w:val="00891B5C"/>
    <w:rsid w:val="008937B8"/>
    <w:rsid w:val="00894AEC"/>
    <w:rsid w:val="00895398"/>
    <w:rsid w:val="00895B53"/>
    <w:rsid w:val="008A11DF"/>
    <w:rsid w:val="008A23F9"/>
    <w:rsid w:val="008A2916"/>
    <w:rsid w:val="008B017F"/>
    <w:rsid w:val="008B6967"/>
    <w:rsid w:val="008C2036"/>
    <w:rsid w:val="008C28FA"/>
    <w:rsid w:val="008C4772"/>
    <w:rsid w:val="008D0B02"/>
    <w:rsid w:val="008D4E7C"/>
    <w:rsid w:val="008D5421"/>
    <w:rsid w:val="008E5F18"/>
    <w:rsid w:val="008F196A"/>
    <w:rsid w:val="008F483E"/>
    <w:rsid w:val="008F6121"/>
    <w:rsid w:val="008F6B52"/>
    <w:rsid w:val="008F7A80"/>
    <w:rsid w:val="00902D3C"/>
    <w:rsid w:val="0090399D"/>
    <w:rsid w:val="00904D80"/>
    <w:rsid w:val="00906B95"/>
    <w:rsid w:val="0091016A"/>
    <w:rsid w:val="00911A91"/>
    <w:rsid w:val="00914297"/>
    <w:rsid w:val="009174D0"/>
    <w:rsid w:val="0091796C"/>
    <w:rsid w:val="0092052B"/>
    <w:rsid w:val="009206D1"/>
    <w:rsid w:val="0092106D"/>
    <w:rsid w:val="00921A97"/>
    <w:rsid w:val="009275AA"/>
    <w:rsid w:val="00936B09"/>
    <w:rsid w:val="00936F38"/>
    <w:rsid w:val="00937729"/>
    <w:rsid w:val="00940487"/>
    <w:rsid w:val="0094076D"/>
    <w:rsid w:val="009407F4"/>
    <w:rsid w:val="00940F8C"/>
    <w:rsid w:val="0094173E"/>
    <w:rsid w:val="00941E80"/>
    <w:rsid w:val="00943945"/>
    <w:rsid w:val="00943991"/>
    <w:rsid w:val="00944C40"/>
    <w:rsid w:val="0094675B"/>
    <w:rsid w:val="009475AB"/>
    <w:rsid w:val="00950520"/>
    <w:rsid w:val="009508A2"/>
    <w:rsid w:val="00953CDF"/>
    <w:rsid w:val="00955078"/>
    <w:rsid w:val="00955CBC"/>
    <w:rsid w:val="009613E1"/>
    <w:rsid w:val="00965B1D"/>
    <w:rsid w:val="00966269"/>
    <w:rsid w:val="00966424"/>
    <w:rsid w:val="00970644"/>
    <w:rsid w:val="00972457"/>
    <w:rsid w:val="00972A57"/>
    <w:rsid w:val="0097301E"/>
    <w:rsid w:val="009745BA"/>
    <w:rsid w:val="0097616A"/>
    <w:rsid w:val="00977B64"/>
    <w:rsid w:val="0098185C"/>
    <w:rsid w:val="00981E22"/>
    <w:rsid w:val="00982FCA"/>
    <w:rsid w:val="009845A7"/>
    <w:rsid w:val="00986622"/>
    <w:rsid w:val="00990C81"/>
    <w:rsid w:val="00990CA7"/>
    <w:rsid w:val="00991795"/>
    <w:rsid w:val="009921C9"/>
    <w:rsid w:val="00994B62"/>
    <w:rsid w:val="009A05F8"/>
    <w:rsid w:val="009A095C"/>
    <w:rsid w:val="009A56AC"/>
    <w:rsid w:val="009A6D27"/>
    <w:rsid w:val="009A7CDB"/>
    <w:rsid w:val="009B1422"/>
    <w:rsid w:val="009B26E6"/>
    <w:rsid w:val="009B4B55"/>
    <w:rsid w:val="009B4D84"/>
    <w:rsid w:val="009B513B"/>
    <w:rsid w:val="009B633C"/>
    <w:rsid w:val="009C0035"/>
    <w:rsid w:val="009C1E2E"/>
    <w:rsid w:val="009C3CD3"/>
    <w:rsid w:val="009C3E0D"/>
    <w:rsid w:val="009C546C"/>
    <w:rsid w:val="009C64DB"/>
    <w:rsid w:val="009C7940"/>
    <w:rsid w:val="009D3690"/>
    <w:rsid w:val="009D3F66"/>
    <w:rsid w:val="009E1842"/>
    <w:rsid w:val="009E3339"/>
    <w:rsid w:val="009F05F4"/>
    <w:rsid w:val="009F094C"/>
    <w:rsid w:val="009F3B16"/>
    <w:rsid w:val="009F6B55"/>
    <w:rsid w:val="009F768B"/>
    <w:rsid w:val="00A04943"/>
    <w:rsid w:val="00A10A9F"/>
    <w:rsid w:val="00A12A61"/>
    <w:rsid w:val="00A1564D"/>
    <w:rsid w:val="00A1631C"/>
    <w:rsid w:val="00A178E3"/>
    <w:rsid w:val="00A2096B"/>
    <w:rsid w:val="00A20D02"/>
    <w:rsid w:val="00A21AD5"/>
    <w:rsid w:val="00A22F3F"/>
    <w:rsid w:val="00A23C52"/>
    <w:rsid w:val="00A24F6D"/>
    <w:rsid w:val="00A26172"/>
    <w:rsid w:val="00A26AD2"/>
    <w:rsid w:val="00A313EB"/>
    <w:rsid w:val="00A31FDE"/>
    <w:rsid w:val="00A32A18"/>
    <w:rsid w:val="00A337A3"/>
    <w:rsid w:val="00A34386"/>
    <w:rsid w:val="00A36A78"/>
    <w:rsid w:val="00A37791"/>
    <w:rsid w:val="00A37797"/>
    <w:rsid w:val="00A4123B"/>
    <w:rsid w:val="00A4221D"/>
    <w:rsid w:val="00A42E8B"/>
    <w:rsid w:val="00A43CFA"/>
    <w:rsid w:val="00A44908"/>
    <w:rsid w:val="00A500D5"/>
    <w:rsid w:val="00A53B34"/>
    <w:rsid w:val="00A53DAC"/>
    <w:rsid w:val="00A55A3C"/>
    <w:rsid w:val="00A57B28"/>
    <w:rsid w:val="00A61B75"/>
    <w:rsid w:val="00A620C3"/>
    <w:rsid w:val="00A63836"/>
    <w:rsid w:val="00A673D2"/>
    <w:rsid w:val="00A67F07"/>
    <w:rsid w:val="00A71F57"/>
    <w:rsid w:val="00A74F9F"/>
    <w:rsid w:val="00A7686D"/>
    <w:rsid w:val="00A768AA"/>
    <w:rsid w:val="00A76B56"/>
    <w:rsid w:val="00A81126"/>
    <w:rsid w:val="00A815F4"/>
    <w:rsid w:val="00A81EF8"/>
    <w:rsid w:val="00A830EE"/>
    <w:rsid w:val="00A831E8"/>
    <w:rsid w:val="00A83364"/>
    <w:rsid w:val="00A85254"/>
    <w:rsid w:val="00A90F42"/>
    <w:rsid w:val="00A9143F"/>
    <w:rsid w:val="00A973E6"/>
    <w:rsid w:val="00AA6101"/>
    <w:rsid w:val="00AB4AAE"/>
    <w:rsid w:val="00AB5C9E"/>
    <w:rsid w:val="00AB7819"/>
    <w:rsid w:val="00AC009C"/>
    <w:rsid w:val="00AC04E1"/>
    <w:rsid w:val="00AC18D0"/>
    <w:rsid w:val="00AC4F22"/>
    <w:rsid w:val="00AC53D3"/>
    <w:rsid w:val="00AC5444"/>
    <w:rsid w:val="00AD0D53"/>
    <w:rsid w:val="00AD1305"/>
    <w:rsid w:val="00AD15BE"/>
    <w:rsid w:val="00AD1960"/>
    <w:rsid w:val="00AD2424"/>
    <w:rsid w:val="00AD25FE"/>
    <w:rsid w:val="00AD2BD9"/>
    <w:rsid w:val="00AD3E69"/>
    <w:rsid w:val="00AD7AF7"/>
    <w:rsid w:val="00AE1070"/>
    <w:rsid w:val="00AE3023"/>
    <w:rsid w:val="00AE3AFE"/>
    <w:rsid w:val="00AE465B"/>
    <w:rsid w:val="00AE5875"/>
    <w:rsid w:val="00AF0719"/>
    <w:rsid w:val="00AF096D"/>
    <w:rsid w:val="00B01DCF"/>
    <w:rsid w:val="00B03920"/>
    <w:rsid w:val="00B05F68"/>
    <w:rsid w:val="00B0653C"/>
    <w:rsid w:val="00B07BF8"/>
    <w:rsid w:val="00B1071A"/>
    <w:rsid w:val="00B12C64"/>
    <w:rsid w:val="00B13955"/>
    <w:rsid w:val="00B15219"/>
    <w:rsid w:val="00B17A34"/>
    <w:rsid w:val="00B222A3"/>
    <w:rsid w:val="00B22866"/>
    <w:rsid w:val="00B30AF1"/>
    <w:rsid w:val="00B30BBE"/>
    <w:rsid w:val="00B30CFC"/>
    <w:rsid w:val="00B3144B"/>
    <w:rsid w:val="00B31635"/>
    <w:rsid w:val="00B40076"/>
    <w:rsid w:val="00B42658"/>
    <w:rsid w:val="00B42FCF"/>
    <w:rsid w:val="00B5299E"/>
    <w:rsid w:val="00B556EC"/>
    <w:rsid w:val="00B55CFE"/>
    <w:rsid w:val="00B55F9B"/>
    <w:rsid w:val="00B56628"/>
    <w:rsid w:val="00B603EF"/>
    <w:rsid w:val="00B629FE"/>
    <w:rsid w:val="00B62D55"/>
    <w:rsid w:val="00B631C3"/>
    <w:rsid w:val="00B63892"/>
    <w:rsid w:val="00B64360"/>
    <w:rsid w:val="00B66759"/>
    <w:rsid w:val="00B70473"/>
    <w:rsid w:val="00B71792"/>
    <w:rsid w:val="00B71D8E"/>
    <w:rsid w:val="00B738B4"/>
    <w:rsid w:val="00B75486"/>
    <w:rsid w:val="00B75671"/>
    <w:rsid w:val="00B75CAF"/>
    <w:rsid w:val="00B761B5"/>
    <w:rsid w:val="00B826A6"/>
    <w:rsid w:val="00B83126"/>
    <w:rsid w:val="00B836A0"/>
    <w:rsid w:val="00B83E5F"/>
    <w:rsid w:val="00B8615B"/>
    <w:rsid w:val="00B904D1"/>
    <w:rsid w:val="00B91EAC"/>
    <w:rsid w:val="00B93602"/>
    <w:rsid w:val="00BA047E"/>
    <w:rsid w:val="00BA3EFF"/>
    <w:rsid w:val="00BA40C6"/>
    <w:rsid w:val="00BA6D17"/>
    <w:rsid w:val="00BA7CC5"/>
    <w:rsid w:val="00BB005B"/>
    <w:rsid w:val="00BB0C5D"/>
    <w:rsid w:val="00BB0F96"/>
    <w:rsid w:val="00BB1813"/>
    <w:rsid w:val="00BB1E18"/>
    <w:rsid w:val="00BB339C"/>
    <w:rsid w:val="00BB39AA"/>
    <w:rsid w:val="00BB60FD"/>
    <w:rsid w:val="00BC1891"/>
    <w:rsid w:val="00BC3878"/>
    <w:rsid w:val="00BC493F"/>
    <w:rsid w:val="00BC4BA9"/>
    <w:rsid w:val="00BC6807"/>
    <w:rsid w:val="00BC6866"/>
    <w:rsid w:val="00BC6E0F"/>
    <w:rsid w:val="00BD0AB9"/>
    <w:rsid w:val="00BD5D05"/>
    <w:rsid w:val="00BD79A9"/>
    <w:rsid w:val="00BE4C7C"/>
    <w:rsid w:val="00BE54C7"/>
    <w:rsid w:val="00BE67A2"/>
    <w:rsid w:val="00BF0B8B"/>
    <w:rsid w:val="00BF12A4"/>
    <w:rsid w:val="00BF4D8B"/>
    <w:rsid w:val="00C0110B"/>
    <w:rsid w:val="00C02F3E"/>
    <w:rsid w:val="00C053E7"/>
    <w:rsid w:val="00C16937"/>
    <w:rsid w:val="00C16C44"/>
    <w:rsid w:val="00C1738C"/>
    <w:rsid w:val="00C17A99"/>
    <w:rsid w:val="00C201A8"/>
    <w:rsid w:val="00C20DD0"/>
    <w:rsid w:val="00C22E88"/>
    <w:rsid w:val="00C23AA5"/>
    <w:rsid w:val="00C260BC"/>
    <w:rsid w:val="00C261A1"/>
    <w:rsid w:val="00C2630A"/>
    <w:rsid w:val="00C31E8E"/>
    <w:rsid w:val="00C33F41"/>
    <w:rsid w:val="00C447BE"/>
    <w:rsid w:val="00C44B2D"/>
    <w:rsid w:val="00C472DC"/>
    <w:rsid w:val="00C50304"/>
    <w:rsid w:val="00C539AF"/>
    <w:rsid w:val="00C54955"/>
    <w:rsid w:val="00C55E96"/>
    <w:rsid w:val="00C56D8E"/>
    <w:rsid w:val="00C56F56"/>
    <w:rsid w:val="00C57975"/>
    <w:rsid w:val="00C61C9B"/>
    <w:rsid w:val="00C62C22"/>
    <w:rsid w:val="00C62CD3"/>
    <w:rsid w:val="00C65880"/>
    <w:rsid w:val="00C668E0"/>
    <w:rsid w:val="00C70780"/>
    <w:rsid w:val="00C73D2F"/>
    <w:rsid w:val="00C776F8"/>
    <w:rsid w:val="00C82E6D"/>
    <w:rsid w:val="00C8358C"/>
    <w:rsid w:val="00C8544A"/>
    <w:rsid w:val="00C87C45"/>
    <w:rsid w:val="00C9310C"/>
    <w:rsid w:val="00C93CDE"/>
    <w:rsid w:val="00C93D06"/>
    <w:rsid w:val="00C941EA"/>
    <w:rsid w:val="00C94B30"/>
    <w:rsid w:val="00C95BAD"/>
    <w:rsid w:val="00C96A59"/>
    <w:rsid w:val="00C97FB2"/>
    <w:rsid w:val="00CA34DD"/>
    <w:rsid w:val="00CA35BF"/>
    <w:rsid w:val="00CA4E1A"/>
    <w:rsid w:val="00CA6E3F"/>
    <w:rsid w:val="00CA6EB3"/>
    <w:rsid w:val="00CA74EC"/>
    <w:rsid w:val="00CB0A42"/>
    <w:rsid w:val="00CB1C85"/>
    <w:rsid w:val="00CB22C8"/>
    <w:rsid w:val="00CB255B"/>
    <w:rsid w:val="00CB40A2"/>
    <w:rsid w:val="00CB6DEC"/>
    <w:rsid w:val="00CB70F3"/>
    <w:rsid w:val="00CB76C9"/>
    <w:rsid w:val="00CC1065"/>
    <w:rsid w:val="00CC1510"/>
    <w:rsid w:val="00CC20B0"/>
    <w:rsid w:val="00CC23FF"/>
    <w:rsid w:val="00CC27CC"/>
    <w:rsid w:val="00CC37AB"/>
    <w:rsid w:val="00CC5B58"/>
    <w:rsid w:val="00CD31CF"/>
    <w:rsid w:val="00CD357C"/>
    <w:rsid w:val="00CD4E66"/>
    <w:rsid w:val="00CD5800"/>
    <w:rsid w:val="00CD63F5"/>
    <w:rsid w:val="00CD7DE5"/>
    <w:rsid w:val="00CE039B"/>
    <w:rsid w:val="00CE0E92"/>
    <w:rsid w:val="00CE19B8"/>
    <w:rsid w:val="00CF0559"/>
    <w:rsid w:val="00CF158F"/>
    <w:rsid w:val="00CF44C6"/>
    <w:rsid w:val="00CF4A5F"/>
    <w:rsid w:val="00CF7D1F"/>
    <w:rsid w:val="00D00BAD"/>
    <w:rsid w:val="00D01962"/>
    <w:rsid w:val="00D01C4A"/>
    <w:rsid w:val="00D03771"/>
    <w:rsid w:val="00D04AA3"/>
    <w:rsid w:val="00D0513E"/>
    <w:rsid w:val="00D101CF"/>
    <w:rsid w:val="00D10EC4"/>
    <w:rsid w:val="00D12C3B"/>
    <w:rsid w:val="00D1328D"/>
    <w:rsid w:val="00D14883"/>
    <w:rsid w:val="00D163C0"/>
    <w:rsid w:val="00D173B5"/>
    <w:rsid w:val="00D21559"/>
    <w:rsid w:val="00D241A4"/>
    <w:rsid w:val="00D252B4"/>
    <w:rsid w:val="00D25A5E"/>
    <w:rsid w:val="00D26A8A"/>
    <w:rsid w:val="00D30576"/>
    <w:rsid w:val="00D3071B"/>
    <w:rsid w:val="00D31F35"/>
    <w:rsid w:val="00D33B64"/>
    <w:rsid w:val="00D3580E"/>
    <w:rsid w:val="00D3617E"/>
    <w:rsid w:val="00D36DCE"/>
    <w:rsid w:val="00D3747E"/>
    <w:rsid w:val="00D37AC2"/>
    <w:rsid w:val="00D40A75"/>
    <w:rsid w:val="00D41032"/>
    <w:rsid w:val="00D416AC"/>
    <w:rsid w:val="00D425FC"/>
    <w:rsid w:val="00D427FE"/>
    <w:rsid w:val="00D435F5"/>
    <w:rsid w:val="00D4429F"/>
    <w:rsid w:val="00D44304"/>
    <w:rsid w:val="00D443D4"/>
    <w:rsid w:val="00D468BA"/>
    <w:rsid w:val="00D4748F"/>
    <w:rsid w:val="00D47502"/>
    <w:rsid w:val="00D47812"/>
    <w:rsid w:val="00D50E34"/>
    <w:rsid w:val="00D50E55"/>
    <w:rsid w:val="00D55605"/>
    <w:rsid w:val="00D55E9A"/>
    <w:rsid w:val="00D5712D"/>
    <w:rsid w:val="00D57220"/>
    <w:rsid w:val="00D5797D"/>
    <w:rsid w:val="00D6485A"/>
    <w:rsid w:val="00D64C2E"/>
    <w:rsid w:val="00D65E5C"/>
    <w:rsid w:val="00D664ED"/>
    <w:rsid w:val="00D67A80"/>
    <w:rsid w:val="00D7030D"/>
    <w:rsid w:val="00D71028"/>
    <w:rsid w:val="00D72E48"/>
    <w:rsid w:val="00D749A1"/>
    <w:rsid w:val="00D7795F"/>
    <w:rsid w:val="00D8012D"/>
    <w:rsid w:val="00D80368"/>
    <w:rsid w:val="00D83998"/>
    <w:rsid w:val="00D85AEC"/>
    <w:rsid w:val="00D878E9"/>
    <w:rsid w:val="00D87F3F"/>
    <w:rsid w:val="00D90EBA"/>
    <w:rsid w:val="00D948A3"/>
    <w:rsid w:val="00D95C3C"/>
    <w:rsid w:val="00D96ABE"/>
    <w:rsid w:val="00D96B38"/>
    <w:rsid w:val="00D9719F"/>
    <w:rsid w:val="00DA1A81"/>
    <w:rsid w:val="00DA71D8"/>
    <w:rsid w:val="00DB12B0"/>
    <w:rsid w:val="00DB32E0"/>
    <w:rsid w:val="00DB44C2"/>
    <w:rsid w:val="00DB596C"/>
    <w:rsid w:val="00DB5EA3"/>
    <w:rsid w:val="00DB62C2"/>
    <w:rsid w:val="00DB7664"/>
    <w:rsid w:val="00DB7685"/>
    <w:rsid w:val="00DC169A"/>
    <w:rsid w:val="00DC16DA"/>
    <w:rsid w:val="00DC1A97"/>
    <w:rsid w:val="00DC27A0"/>
    <w:rsid w:val="00DC2CF6"/>
    <w:rsid w:val="00DC4A63"/>
    <w:rsid w:val="00DC55C2"/>
    <w:rsid w:val="00DC57D0"/>
    <w:rsid w:val="00DC6DE0"/>
    <w:rsid w:val="00DC767B"/>
    <w:rsid w:val="00DC77DE"/>
    <w:rsid w:val="00DC7F9A"/>
    <w:rsid w:val="00DD3806"/>
    <w:rsid w:val="00DD38C0"/>
    <w:rsid w:val="00DD393F"/>
    <w:rsid w:val="00DD521F"/>
    <w:rsid w:val="00DD5601"/>
    <w:rsid w:val="00DD56C0"/>
    <w:rsid w:val="00DD67C5"/>
    <w:rsid w:val="00DE2DB0"/>
    <w:rsid w:val="00DE31F1"/>
    <w:rsid w:val="00DE46C3"/>
    <w:rsid w:val="00DE497B"/>
    <w:rsid w:val="00DE6EE3"/>
    <w:rsid w:val="00DF0486"/>
    <w:rsid w:val="00DF1568"/>
    <w:rsid w:val="00DF3A7E"/>
    <w:rsid w:val="00DF3C72"/>
    <w:rsid w:val="00E01A5B"/>
    <w:rsid w:val="00E026E9"/>
    <w:rsid w:val="00E027F0"/>
    <w:rsid w:val="00E03F18"/>
    <w:rsid w:val="00E07DB9"/>
    <w:rsid w:val="00E105D6"/>
    <w:rsid w:val="00E11225"/>
    <w:rsid w:val="00E12E53"/>
    <w:rsid w:val="00E13649"/>
    <w:rsid w:val="00E14968"/>
    <w:rsid w:val="00E15623"/>
    <w:rsid w:val="00E17270"/>
    <w:rsid w:val="00E178B3"/>
    <w:rsid w:val="00E17DEF"/>
    <w:rsid w:val="00E2093B"/>
    <w:rsid w:val="00E212E7"/>
    <w:rsid w:val="00E21AD2"/>
    <w:rsid w:val="00E22DFB"/>
    <w:rsid w:val="00E237BB"/>
    <w:rsid w:val="00E270C3"/>
    <w:rsid w:val="00E306AF"/>
    <w:rsid w:val="00E309D4"/>
    <w:rsid w:val="00E31830"/>
    <w:rsid w:val="00E323A3"/>
    <w:rsid w:val="00E33737"/>
    <w:rsid w:val="00E33DF2"/>
    <w:rsid w:val="00E344FB"/>
    <w:rsid w:val="00E41C70"/>
    <w:rsid w:val="00E423BA"/>
    <w:rsid w:val="00E43E3B"/>
    <w:rsid w:val="00E456F3"/>
    <w:rsid w:val="00E4692F"/>
    <w:rsid w:val="00E53F2D"/>
    <w:rsid w:val="00E549AE"/>
    <w:rsid w:val="00E55029"/>
    <w:rsid w:val="00E55F92"/>
    <w:rsid w:val="00E56BAF"/>
    <w:rsid w:val="00E61F91"/>
    <w:rsid w:val="00E64E41"/>
    <w:rsid w:val="00E6622D"/>
    <w:rsid w:val="00E66364"/>
    <w:rsid w:val="00E705CE"/>
    <w:rsid w:val="00E73165"/>
    <w:rsid w:val="00E73F3E"/>
    <w:rsid w:val="00E7662A"/>
    <w:rsid w:val="00E81104"/>
    <w:rsid w:val="00E82551"/>
    <w:rsid w:val="00E86521"/>
    <w:rsid w:val="00E87B12"/>
    <w:rsid w:val="00E87B39"/>
    <w:rsid w:val="00E901C7"/>
    <w:rsid w:val="00E9026B"/>
    <w:rsid w:val="00E91380"/>
    <w:rsid w:val="00E913C8"/>
    <w:rsid w:val="00E91A69"/>
    <w:rsid w:val="00E92B6D"/>
    <w:rsid w:val="00E94348"/>
    <w:rsid w:val="00E949DC"/>
    <w:rsid w:val="00E97D6E"/>
    <w:rsid w:val="00E97E8B"/>
    <w:rsid w:val="00EA0667"/>
    <w:rsid w:val="00EA4238"/>
    <w:rsid w:val="00EA67CB"/>
    <w:rsid w:val="00EA7145"/>
    <w:rsid w:val="00EA7B73"/>
    <w:rsid w:val="00EB0A1D"/>
    <w:rsid w:val="00EB0CD2"/>
    <w:rsid w:val="00EB227A"/>
    <w:rsid w:val="00EB28F4"/>
    <w:rsid w:val="00EB3368"/>
    <w:rsid w:val="00EB3C5A"/>
    <w:rsid w:val="00EB5052"/>
    <w:rsid w:val="00EB5772"/>
    <w:rsid w:val="00EB7BD4"/>
    <w:rsid w:val="00EC225F"/>
    <w:rsid w:val="00EC268D"/>
    <w:rsid w:val="00EC34DD"/>
    <w:rsid w:val="00EC62B9"/>
    <w:rsid w:val="00ED1E7E"/>
    <w:rsid w:val="00ED3D80"/>
    <w:rsid w:val="00ED64DB"/>
    <w:rsid w:val="00EE0ABC"/>
    <w:rsid w:val="00EE1E99"/>
    <w:rsid w:val="00EE209B"/>
    <w:rsid w:val="00EE426F"/>
    <w:rsid w:val="00EE5534"/>
    <w:rsid w:val="00EE56D6"/>
    <w:rsid w:val="00EE5C4C"/>
    <w:rsid w:val="00EF0964"/>
    <w:rsid w:val="00EF30C8"/>
    <w:rsid w:val="00EF62AC"/>
    <w:rsid w:val="00EF673F"/>
    <w:rsid w:val="00EF7D35"/>
    <w:rsid w:val="00F006D5"/>
    <w:rsid w:val="00F00F9E"/>
    <w:rsid w:val="00F02F30"/>
    <w:rsid w:val="00F05791"/>
    <w:rsid w:val="00F061D9"/>
    <w:rsid w:val="00F07641"/>
    <w:rsid w:val="00F077FA"/>
    <w:rsid w:val="00F12D04"/>
    <w:rsid w:val="00F139E6"/>
    <w:rsid w:val="00F148CF"/>
    <w:rsid w:val="00F15FD8"/>
    <w:rsid w:val="00F1707C"/>
    <w:rsid w:val="00F204AF"/>
    <w:rsid w:val="00F255C3"/>
    <w:rsid w:val="00F30889"/>
    <w:rsid w:val="00F30A76"/>
    <w:rsid w:val="00F31E49"/>
    <w:rsid w:val="00F40470"/>
    <w:rsid w:val="00F40EBA"/>
    <w:rsid w:val="00F46354"/>
    <w:rsid w:val="00F507AD"/>
    <w:rsid w:val="00F522CC"/>
    <w:rsid w:val="00F54020"/>
    <w:rsid w:val="00F60362"/>
    <w:rsid w:val="00F65B6A"/>
    <w:rsid w:val="00F66006"/>
    <w:rsid w:val="00F7024E"/>
    <w:rsid w:val="00F747FC"/>
    <w:rsid w:val="00F74823"/>
    <w:rsid w:val="00F753C6"/>
    <w:rsid w:val="00F76056"/>
    <w:rsid w:val="00F760B9"/>
    <w:rsid w:val="00F763A1"/>
    <w:rsid w:val="00F80063"/>
    <w:rsid w:val="00F815ED"/>
    <w:rsid w:val="00F85C40"/>
    <w:rsid w:val="00F86BC4"/>
    <w:rsid w:val="00F912F8"/>
    <w:rsid w:val="00F92C00"/>
    <w:rsid w:val="00F93542"/>
    <w:rsid w:val="00F95982"/>
    <w:rsid w:val="00F95CD0"/>
    <w:rsid w:val="00F96578"/>
    <w:rsid w:val="00F97DAA"/>
    <w:rsid w:val="00FA04AE"/>
    <w:rsid w:val="00FA09AB"/>
    <w:rsid w:val="00FA17D9"/>
    <w:rsid w:val="00FA1AC0"/>
    <w:rsid w:val="00FA355D"/>
    <w:rsid w:val="00FA37C6"/>
    <w:rsid w:val="00FA47DF"/>
    <w:rsid w:val="00FB33D1"/>
    <w:rsid w:val="00FB4C65"/>
    <w:rsid w:val="00FB53DD"/>
    <w:rsid w:val="00FB59C1"/>
    <w:rsid w:val="00FC0219"/>
    <w:rsid w:val="00FC1522"/>
    <w:rsid w:val="00FC1697"/>
    <w:rsid w:val="00FC2606"/>
    <w:rsid w:val="00FC36F3"/>
    <w:rsid w:val="00FC3BB4"/>
    <w:rsid w:val="00FC49D7"/>
    <w:rsid w:val="00FC5524"/>
    <w:rsid w:val="00FC68C7"/>
    <w:rsid w:val="00FD4AE2"/>
    <w:rsid w:val="00FE0365"/>
    <w:rsid w:val="00FE2BC5"/>
    <w:rsid w:val="00FE6569"/>
    <w:rsid w:val="00FF14F0"/>
    <w:rsid w:val="00FF1A72"/>
    <w:rsid w:val="00FF2715"/>
    <w:rsid w:val="00FF465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1667"/>
    <w:rPr>
      <w:rFonts w:ascii="Times New Roman" w:hAnsi="Times New Roman"/>
      <w:sz w:val="24"/>
    </w:rPr>
  </w:style>
  <w:style w:type="paragraph" w:styleId="Heading1">
    <w:name w:val="heading 1"/>
    <w:basedOn w:val="Normal"/>
    <w:next w:val="Normal"/>
    <w:link w:val="Heading1Char"/>
    <w:uiPriority w:val="9"/>
    <w:qFormat/>
    <w:rsid w:val="00163A2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F271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6036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3A2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F271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60362"/>
    <w:rPr>
      <w:rFonts w:asciiTheme="majorHAnsi" w:eastAsiaTheme="majorEastAsia" w:hAnsiTheme="majorHAnsi" w:cstheme="majorBidi"/>
      <w:b/>
      <w:bCs/>
      <w:color w:val="4F81BD" w:themeColor="accent1"/>
    </w:rPr>
  </w:style>
  <w:style w:type="paragraph" w:styleId="ListParagraph">
    <w:name w:val="List Paragraph"/>
    <w:basedOn w:val="Normal"/>
    <w:uiPriority w:val="99"/>
    <w:qFormat/>
    <w:rsid w:val="00163A2F"/>
    <w:pPr>
      <w:ind w:left="720"/>
      <w:contextualSpacing/>
    </w:pPr>
    <w:rPr>
      <w:rFonts w:ascii="Book Antiqua" w:eastAsia="Times New Roman" w:hAnsi="Book Antiqua" w:cs="Times New Roman"/>
      <w:color w:val="000000"/>
      <w:szCs w:val="24"/>
    </w:rPr>
  </w:style>
  <w:style w:type="character" w:styleId="Hyperlink">
    <w:name w:val="Hyperlink"/>
    <w:basedOn w:val="DefaultParagraphFont"/>
    <w:uiPriority w:val="99"/>
    <w:unhideWhenUsed/>
    <w:rsid w:val="00716AB2"/>
    <w:rPr>
      <w:color w:val="0000FF" w:themeColor="hyperlink"/>
      <w:u w:val="single"/>
    </w:rPr>
  </w:style>
  <w:style w:type="paragraph" w:styleId="NormalWeb">
    <w:name w:val="Normal (Web)"/>
    <w:basedOn w:val="Normal"/>
    <w:uiPriority w:val="99"/>
    <w:semiHidden/>
    <w:unhideWhenUsed/>
    <w:rsid w:val="006A0F04"/>
    <w:pPr>
      <w:spacing w:before="100" w:beforeAutospacing="1" w:after="100" w:afterAutospacing="1"/>
    </w:pPr>
    <w:rPr>
      <w:rFonts w:eastAsia="Times New Roman" w:cs="Times New Roman"/>
      <w:szCs w:val="24"/>
    </w:rPr>
  </w:style>
  <w:style w:type="paragraph" w:styleId="Header">
    <w:name w:val="header"/>
    <w:basedOn w:val="Normal"/>
    <w:link w:val="HeaderChar"/>
    <w:uiPriority w:val="99"/>
    <w:semiHidden/>
    <w:unhideWhenUsed/>
    <w:rsid w:val="00C62C22"/>
    <w:pPr>
      <w:tabs>
        <w:tab w:val="center" w:pos="4680"/>
        <w:tab w:val="right" w:pos="9360"/>
      </w:tabs>
    </w:pPr>
  </w:style>
  <w:style w:type="character" w:customStyle="1" w:styleId="HeaderChar">
    <w:name w:val="Header Char"/>
    <w:basedOn w:val="DefaultParagraphFont"/>
    <w:link w:val="Header"/>
    <w:uiPriority w:val="99"/>
    <w:semiHidden/>
    <w:rsid w:val="00C62C22"/>
  </w:style>
  <w:style w:type="paragraph" w:styleId="Footer">
    <w:name w:val="footer"/>
    <w:basedOn w:val="Normal"/>
    <w:link w:val="FooterChar"/>
    <w:uiPriority w:val="99"/>
    <w:unhideWhenUsed/>
    <w:rsid w:val="00C62C22"/>
    <w:pPr>
      <w:tabs>
        <w:tab w:val="center" w:pos="4680"/>
        <w:tab w:val="right" w:pos="9360"/>
      </w:tabs>
    </w:pPr>
  </w:style>
  <w:style w:type="character" w:customStyle="1" w:styleId="FooterChar">
    <w:name w:val="Footer Char"/>
    <w:basedOn w:val="DefaultParagraphFont"/>
    <w:link w:val="Footer"/>
    <w:uiPriority w:val="99"/>
    <w:rsid w:val="00C62C22"/>
  </w:style>
  <w:style w:type="paragraph" w:styleId="BalloonText">
    <w:name w:val="Balloon Text"/>
    <w:basedOn w:val="Normal"/>
    <w:link w:val="BalloonTextChar"/>
    <w:uiPriority w:val="99"/>
    <w:semiHidden/>
    <w:unhideWhenUsed/>
    <w:rsid w:val="00C62C22"/>
    <w:rPr>
      <w:rFonts w:ascii="Tahoma" w:hAnsi="Tahoma" w:cs="Tahoma"/>
      <w:sz w:val="16"/>
      <w:szCs w:val="16"/>
    </w:rPr>
  </w:style>
  <w:style w:type="character" w:customStyle="1" w:styleId="BalloonTextChar">
    <w:name w:val="Balloon Text Char"/>
    <w:basedOn w:val="DefaultParagraphFont"/>
    <w:link w:val="BalloonText"/>
    <w:uiPriority w:val="99"/>
    <w:semiHidden/>
    <w:rsid w:val="00C62C22"/>
    <w:rPr>
      <w:rFonts w:ascii="Tahoma" w:hAnsi="Tahoma" w:cs="Tahoma"/>
      <w:sz w:val="16"/>
      <w:szCs w:val="16"/>
    </w:rPr>
  </w:style>
  <w:style w:type="paragraph" w:styleId="NoSpacing">
    <w:name w:val="No Spacing"/>
    <w:uiPriority w:val="1"/>
    <w:qFormat/>
    <w:rsid w:val="00084465"/>
  </w:style>
  <w:style w:type="table" w:styleId="TableGrid">
    <w:name w:val="Table Grid"/>
    <w:basedOn w:val="TableNormal"/>
    <w:uiPriority w:val="59"/>
    <w:rsid w:val="00D55E9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EC268D"/>
    <w:pPr>
      <w:spacing w:line="276" w:lineRule="auto"/>
      <w:outlineLvl w:val="9"/>
    </w:pPr>
  </w:style>
  <w:style w:type="paragraph" w:styleId="TOC1">
    <w:name w:val="toc 1"/>
    <w:basedOn w:val="Normal"/>
    <w:next w:val="Normal"/>
    <w:autoRedefine/>
    <w:uiPriority w:val="39"/>
    <w:unhideWhenUsed/>
    <w:rsid w:val="00EC268D"/>
    <w:pPr>
      <w:spacing w:after="100"/>
    </w:pPr>
  </w:style>
  <w:style w:type="paragraph" w:styleId="TOC2">
    <w:name w:val="toc 2"/>
    <w:basedOn w:val="Normal"/>
    <w:next w:val="Normal"/>
    <w:autoRedefine/>
    <w:uiPriority w:val="39"/>
    <w:unhideWhenUsed/>
    <w:rsid w:val="00EC268D"/>
    <w:pPr>
      <w:spacing w:after="100"/>
      <w:ind w:left="240"/>
    </w:pPr>
  </w:style>
  <w:style w:type="paragraph" w:styleId="TOC3">
    <w:name w:val="toc 3"/>
    <w:basedOn w:val="Normal"/>
    <w:next w:val="Normal"/>
    <w:autoRedefine/>
    <w:uiPriority w:val="39"/>
    <w:unhideWhenUsed/>
    <w:rsid w:val="00EC268D"/>
    <w:pPr>
      <w:spacing w:after="100"/>
      <w:ind w:left="480"/>
    </w:pPr>
  </w:style>
  <w:style w:type="paragraph" w:customStyle="1" w:styleId="xl63">
    <w:name w:val="xl63"/>
    <w:basedOn w:val="Normal"/>
    <w:rsid w:val="009706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b/>
      <w:bCs/>
      <w:szCs w:val="24"/>
      <w:lang w:val="en-GB" w:eastAsia="en-GB"/>
    </w:rPr>
  </w:style>
  <w:style w:type="paragraph" w:customStyle="1" w:styleId="xl64">
    <w:name w:val="xl64"/>
    <w:basedOn w:val="Normal"/>
    <w:rsid w:val="00970644"/>
    <w:pPr>
      <w:spacing w:before="100" w:beforeAutospacing="1" w:after="100" w:afterAutospacing="1"/>
    </w:pPr>
    <w:rPr>
      <w:rFonts w:eastAsia="Times New Roman" w:cs="Times New Roman"/>
      <w:szCs w:val="24"/>
      <w:lang w:val="en-GB" w:eastAsia="en-GB"/>
    </w:rPr>
  </w:style>
  <w:style w:type="paragraph" w:customStyle="1" w:styleId="xl65">
    <w:name w:val="xl65"/>
    <w:basedOn w:val="Normal"/>
    <w:rsid w:val="009706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val="en-GB" w:eastAsia="en-GB"/>
    </w:rPr>
  </w:style>
  <w:style w:type="character" w:styleId="CommentReference">
    <w:name w:val="annotation reference"/>
    <w:basedOn w:val="DefaultParagraphFont"/>
    <w:uiPriority w:val="99"/>
    <w:semiHidden/>
    <w:unhideWhenUsed/>
    <w:rsid w:val="00D8012D"/>
    <w:rPr>
      <w:sz w:val="16"/>
      <w:szCs w:val="16"/>
    </w:rPr>
  </w:style>
  <w:style w:type="paragraph" w:styleId="CommentText">
    <w:name w:val="annotation text"/>
    <w:basedOn w:val="Normal"/>
    <w:link w:val="CommentTextChar"/>
    <w:uiPriority w:val="99"/>
    <w:semiHidden/>
    <w:unhideWhenUsed/>
    <w:rsid w:val="00D8012D"/>
    <w:rPr>
      <w:sz w:val="20"/>
      <w:szCs w:val="20"/>
    </w:rPr>
  </w:style>
  <w:style w:type="character" w:customStyle="1" w:styleId="CommentTextChar">
    <w:name w:val="Comment Text Char"/>
    <w:basedOn w:val="DefaultParagraphFont"/>
    <w:link w:val="CommentText"/>
    <w:uiPriority w:val="99"/>
    <w:semiHidden/>
    <w:rsid w:val="00D8012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8012D"/>
    <w:rPr>
      <w:b/>
      <w:bCs/>
    </w:rPr>
  </w:style>
  <w:style w:type="character" w:customStyle="1" w:styleId="CommentSubjectChar">
    <w:name w:val="Comment Subject Char"/>
    <w:basedOn w:val="CommentTextChar"/>
    <w:link w:val="CommentSubject"/>
    <w:uiPriority w:val="99"/>
    <w:semiHidden/>
    <w:rsid w:val="00D8012D"/>
    <w:rPr>
      <w:b/>
      <w:bCs/>
    </w:rPr>
  </w:style>
  <w:style w:type="paragraph" w:styleId="Revision">
    <w:name w:val="Revision"/>
    <w:hidden/>
    <w:uiPriority w:val="99"/>
    <w:semiHidden/>
    <w:rsid w:val="006862C2"/>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70782414">
      <w:bodyDiv w:val="1"/>
      <w:marLeft w:val="0"/>
      <w:marRight w:val="0"/>
      <w:marTop w:val="0"/>
      <w:marBottom w:val="0"/>
      <w:divBdr>
        <w:top w:val="none" w:sz="0" w:space="0" w:color="auto"/>
        <w:left w:val="none" w:sz="0" w:space="0" w:color="auto"/>
        <w:bottom w:val="none" w:sz="0" w:space="0" w:color="auto"/>
        <w:right w:val="none" w:sz="0" w:space="0" w:color="auto"/>
      </w:divBdr>
      <w:divsChild>
        <w:div w:id="509026323">
          <w:marLeft w:val="0"/>
          <w:marRight w:val="0"/>
          <w:marTop w:val="0"/>
          <w:marBottom w:val="0"/>
          <w:divBdr>
            <w:top w:val="none" w:sz="0" w:space="0" w:color="auto"/>
            <w:left w:val="none" w:sz="0" w:space="0" w:color="auto"/>
            <w:bottom w:val="none" w:sz="0" w:space="0" w:color="auto"/>
            <w:right w:val="none" w:sz="0" w:space="0" w:color="auto"/>
          </w:divBdr>
          <w:divsChild>
            <w:div w:id="1575509451">
              <w:marLeft w:val="0"/>
              <w:marRight w:val="0"/>
              <w:marTop w:val="0"/>
              <w:marBottom w:val="0"/>
              <w:divBdr>
                <w:top w:val="none" w:sz="0" w:space="0" w:color="auto"/>
                <w:left w:val="none" w:sz="0" w:space="0" w:color="auto"/>
                <w:bottom w:val="none" w:sz="0" w:space="0" w:color="auto"/>
                <w:right w:val="none" w:sz="0" w:space="0" w:color="auto"/>
              </w:divBdr>
            </w:div>
            <w:div w:id="180692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34859">
      <w:bodyDiv w:val="1"/>
      <w:marLeft w:val="0"/>
      <w:marRight w:val="0"/>
      <w:marTop w:val="0"/>
      <w:marBottom w:val="0"/>
      <w:divBdr>
        <w:top w:val="none" w:sz="0" w:space="0" w:color="auto"/>
        <w:left w:val="none" w:sz="0" w:space="0" w:color="auto"/>
        <w:bottom w:val="none" w:sz="0" w:space="0" w:color="auto"/>
        <w:right w:val="none" w:sz="0" w:space="0" w:color="auto"/>
      </w:divBdr>
    </w:div>
    <w:div w:id="287048984">
      <w:bodyDiv w:val="1"/>
      <w:marLeft w:val="0"/>
      <w:marRight w:val="0"/>
      <w:marTop w:val="0"/>
      <w:marBottom w:val="0"/>
      <w:divBdr>
        <w:top w:val="none" w:sz="0" w:space="0" w:color="auto"/>
        <w:left w:val="none" w:sz="0" w:space="0" w:color="auto"/>
        <w:bottom w:val="none" w:sz="0" w:space="0" w:color="auto"/>
        <w:right w:val="none" w:sz="0" w:space="0" w:color="auto"/>
      </w:divBdr>
    </w:div>
    <w:div w:id="396128040">
      <w:bodyDiv w:val="1"/>
      <w:marLeft w:val="0"/>
      <w:marRight w:val="0"/>
      <w:marTop w:val="0"/>
      <w:marBottom w:val="0"/>
      <w:divBdr>
        <w:top w:val="none" w:sz="0" w:space="0" w:color="auto"/>
        <w:left w:val="none" w:sz="0" w:space="0" w:color="auto"/>
        <w:bottom w:val="none" w:sz="0" w:space="0" w:color="auto"/>
        <w:right w:val="none" w:sz="0" w:space="0" w:color="auto"/>
      </w:divBdr>
    </w:div>
    <w:div w:id="424762809">
      <w:bodyDiv w:val="1"/>
      <w:marLeft w:val="0"/>
      <w:marRight w:val="0"/>
      <w:marTop w:val="0"/>
      <w:marBottom w:val="0"/>
      <w:divBdr>
        <w:top w:val="none" w:sz="0" w:space="0" w:color="auto"/>
        <w:left w:val="none" w:sz="0" w:space="0" w:color="auto"/>
        <w:bottom w:val="none" w:sz="0" w:space="0" w:color="auto"/>
        <w:right w:val="none" w:sz="0" w:space="0" w:color="auto"/>
      </w:divBdr>
    </w:div>
    <w:div w:id="741566931">
      <w:bodyDiv w:val="1"/>
      <w:marLeft w:val="0"/>
      <w:marRight w:val="0"/>
      <w:marTop w:val="0"/>
      <w:marBottom w:val="0"/>
      <w:divBdr>
        <w:top w:val="none" w:sz="0" w:space="0" w:color="auto"/>
        <w:left w:val="none" w:sz="0" w:space="0" w:color="auto"/>
        <w:bottom w:val="none" w:sz="0" w:space="0" w:color="auto"/>
        <w:right w:val="none" w:sz="0" w:space="0" w:color="auto"/>
      </w:divBdr>
    </w:div>
    <w:div w:id="907419350">
      <w:bodyDiv w:val="1"/>
      <w:marLeft w:val="0"/>
      <w:marRight w:val="0"/>
      <w:marTop w:val="0"/>
      <w:marBottom w:val="0"/>
      <w:divBdr>
        <w:top w:val="none" w:sz="0" w:space="0" w:color="auto"/>
        <w:left w:val="none" w:sz="0" w:space="0" w:color="auto"/>
        <w:bottom w:val="none" w:sz="0" w:space="0" w:color="auto"/>
        <w:right w:val="none" w:sz="0" w:space="0" w:color="auto"/>
      </w:divBdr>
    </w:div>
    <w:div w:id="1304384095">
      <w:bodyDiv w:val="1"/>
      <w:marLeft w:val="0"/>
      <w:marRight w:val="0"/>
      <w:marTop w:val="0"/>
      <w:marBottom w:val="0"/>
      <w:divBdr>
        <w:top w:val="none" w:sz="0" w:space="0" w:color="auto"/>
        <w:left w:val="none" w:sz="0" w:space="0" w:color="auto"/>
        <w:bottom w:val="none" w:sz="0" w:space="0" w:color="auto"/>
        <w:right w:val="none" w:sz="0" w:space="0" w:color="auto"/>
      </w:divBdr>
    </w:div>
    <w:div w:id="1335184561">
      <w:bodyDiv w:val="1"/>
      <w:marLeft w:val="0"/>
      <w:marRight w:val="0"/>
      <w:marTop w:val="0"/>
      <w:marBottom w:val="0"/>
      <w:divBdr>
        <w:top w:val="none" w:sz="0" w:space="0" w:color="auto"/>
        <w:left w:val="none" w:sz="0" w:space="0" w:color="auto"/>
        <w:bottom w:val="none" w:sz="0" w:space="0" w:color="auto"/>
        <w:right w:val="none" w:sz="0" w:space="0" w:color="auto"/>
      </w:divBdr>
    </w:div>
    <w:div w:id="1529374349">
      <w:bodyDiv w:val="1"/>
      <w:marLeft w:val="0"/>
      <w:marRight w:val="0"/>
      <w:marTop w:val="0"/>
      <w:marBottom w:val="0"/>
      <w:divBdr>
        <w:top w:val="none" w:sz="0" w:space="0" w:color="auto"/>
        <w:left w:val="none" w:sz="0" w:space="0" w:color="auto"/>
        <w:bottom w:val="none" w:sz="0" w:space="0" w:color="auto"/>
        <w:right w:val="none" w:sz="0" w:space="0" w:color="auto"/>
      </w:divBdr>
    </w:div>
    <w:div w:id="1542203243">
      <w:bodyDiv w:val="1"/>
      <w:marLeft w:val="0"/>
      <w:marRight w:val="0"/>
      <w:marTop w:val="0"/>
      <w:marBottom w:val="0"/>
      <w:divBdr>
        <w:top w:val="none" w:sz="0" w:space="0" w:color="auto"/>
        <w:left w:val="none" w:sz="0" w:space="0" w:color="auto"/>
        <w:bottom w:val="none" w:sz="0" w:space="0" w:color="auto"/>
        <w:right w:val="none" w:sz="0" w:space="0" w:color="auto"/>
      </w:divBdr>
    </w:div>
    <w:div w:id="1703239921">
      <w:bodyDiv w:val="1"/>
      <w:marLeft w:val="0"/>
      <w:marRight w:val="0"/>
      <w:marTop w:val="0"/>
      <w:marBottom w:val="0"/>
      <w:divBdr>
        <w:top w:val="none" w:sz="0" w:space="0" w:color="auto"/>
        <w:left w:val="none" w:sz="0" w:space="0" w:color="auto"/>
        <w:bottom w:val="none" w:sz="0" w:space="0" w:color="auto"/>
        <w:right w:val="none" w:sz="0" w:space="0" w:color="auto"/>
      </w:divBdr>
    </w:div>
    <w:div w:id="1747335694">
      <w:bodyDiv w:val="1"/>
      <w:marLeft w:val="0"/>
      <w:marRight w:val="0"/>
      <w:marTop w:val="0"/>
      <w:marBottom w:val="0"/>
      <w:divBdr>
        <w:top w:val="none" w:sz="0" w:space="0" w:color="auto"/>
        <w:left w:val="none" w:sz="0" w:space="0" w:color="auto"/>
        <w:bottom w:val="none" w:sz="0" w:space="0" w:color="auto"/>
        <w:right w:val="none" w:sz="0" w:space="0" w:color="auto"/>
      </w:divBdr>
    </w:div>
    <w:div w:id="1787963901">
      <w:bodyDiv w:val="1"/>
      <w:marLeft w:val="0"/>
      <w:marRight w:val="0"/>
      <w:marTop w:val="0"/>
      <w:marBottom w:val="0"/>
      <w:divBdr>
        <w:top w:val="none" w:sz="0" w:space="0" w:color="auto"/>
        <w:left w:val="none" w:sz="0" w:space="0" w:color="auto"/>
        <w:bottom w:val="none" w:sz="0" w:space="0" w:color="auto"/>
        <w:right w:val="none" w:sz="0" w:space="0" w:color="auto"/>
      </w:divBdr>
    </w:div>
    <w:div w:id="1970435738">
      <w:bodyDiv w:val="1"/>
      <w:marLeft w:val="0"/>
      <w:marRight w:val="0"/>
      <w:marTop w:val="0"/>
      <w:marBottom w:val="0"/>
      <w:divBdr>
        <w:top w:val="none" w:sz="0" w:space="0" w:color="auto"/>
        <w:left w:val="none" w:sz="0" w:space="0" w:color="auto"/>
        <w:bottom w:val="none" w:sz="0" w:space="0" w:color="auto"/>
        <w:right w:val="none" w:sz="0" w:space="0" w:color="auto"/>
      </w:divBdr>
    </w:div>
    <w:div w:id="2007899371">
      <w:bodyDiv w:val="1"/>
      <w:marLeft w:val="0"/>
      <w:marRight w:val="0"/>
      <w:marTop w:val="0"/>
      <w:marBottom w:val="0"/>
      <w:divBdr>
        <w:top w:val="none" w:sz="0" w:space="0" w:color="auto"/>
        <w:left w:val="none" w:sz="0" w:space="0" w:color="auto"/>
        <w:bottom w:val="none" w:sz="0" w:space="0" w:color="auto"/>
        <w:right w:val="none" w:sz="0" w:space="0" w:color="auto"/>
      </w:divBdr>
    </w:div>
    <w:div w:id="2083989546">
      <w:bodyDiv w:val="1"/>
      <w:marLeft w:val="0"/>
      <w:marRight w:val="0"/>
      <w:marTop w:val="0"/>
      <w:marBottom w:val="0"/>
      <w:divBdr>
        <w:top w:val="none" w:sz="0" w:space="0" w:color="auto"/>
        <w:left w:val="none" w:sz="0" w:space="0" w:color="auto"/>
        <w:bottom w:val="none" w:sz="0" w:space="0" w:color="auto"/>
        <w:right w:val="none" w:sz="0" w:space="0" w:color="auto"/>
      </w:divBdr>
    </w:div>
    <w:div w:id="2096973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en.wikipedia.org/wiki/Nikolaus_Joseph_von_Jacquin"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javascript:displayrefreport('taxtab','75658','S-18-13')"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en.wikipedia.org/wiki/Paul_Kumm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bc.gov.bt"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en.wikipedia.org/wiki/Elias_Magnus_Fri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45718-4D9A-4EA5-A799-B56841442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21828</Words>
  <Characters>124420</Characters>
  <Application>Microsoft Office Word</Application>
  <DocSecurity>0</DocSecurity>
  <Lines>1036</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sangay</dc:creator>
  <cp:keywords/>
  <dc:description/>
  <cp:lastModifiedBy>sangay</cp:lastModifiedBy>
  <cp:revision>3</cp:revision>
  <cp:lastPrinted>2011-11-25T10:33:00Z</cp:lastPrinted>
  <dcterms:created xsi:type="dcterms:W3CDTF">2011-12-12T08:15:00Z</dcterms:created>
  <dcterms:modified xsi:type="dcterms:W3CDTF">2011-12-12T08:20:00Z</dcterms:modified>
</cp:coreProperties>
</file>