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714"/>
        <w:tblW w:w="5000" w:type="pct"/>
        <w:tblLook w:val="04A0"/>
      </w:tblPr>
      <w:tblGrid>
        <w:gridCol w:w="9620"/>
      </w:tblGrid>
      <w:tr w:rsidR="00B36966" w:rsidTr="00B36966">
        <w:trPr>
          <w:trHeight w:val="2880"/>
        </w:trPr>
        <w:tc>
          <w:tcPr>
            <w:tcW w:w="5000" w:type="pct"/>
          </w:tcPr>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p w:rsidR="00B36966" w:rsidRDefault="00B36966" w:rsidP="00B36966">
            <w:pPr>
              <w:pStyle w:val="NoSpacing"/>
              <w:jc w:val="center"/>
              <w:rPr>
                <w:rFonts w:ascii="Cambria" w:hAnsi="Cambria"/>
                <w:caps/>
              </w:rPr>
            </w:pPr>
          </w:p>
        </w:tc>
      </w:tr>
      <w:tr w:rsidR="00B36966" w:rsidTr="00B36966">
        <w:trPr>
          <w:trHeight w:val="1440"/>
        </w:trPr>
        <w:tc>
          <w:tcPr>
            <w:tcW w:w="5000" w:type="pct"/>
            <w:tcBorders>
              <w:bottom w:val="single" w:sz="4" w:space="0" w:color="4F81BD"/>
            </w:tcBorders>
            <w:vAlign w:val="center"/>
          </w:tcPr>
          <w:p w:rsidR="00B36966" w:rsidRPr="00B36966" w:rsidRDefault="00B36966" w:rsidP="00B36966">
            <w:pPr>
              <w:pStyle w:val="NoSpacing"/>
              <w:jc w:val="center"/>
              <w:rPr>
                <w:rFonts w:ascii="Cambria" w:hAnsi="Cambria"/>
                <w:sz w:val="44"/>
                <w:szCs w:val="44"/>
              </w:rPr>
            </w:pPr>
            <w:r w:rsidRPr="00B36966">
              <w:rPr>
                <w:rFonts w:ascii="Times New Roman" w:hAnsi="Times New Roman"/>
                <w:b/>
                <w:sz w:val="44"/>
                <w:szCs w:val="44"/>
              </w:rPr>
              <w:t>Access and Benefit Sharing Policy of Bhutan, 2014</w:t>
            </w:r>
          </w:p>
        </w:tc>
      </w:tr>
      <w:tr w:rsidR="00B36966" w:rsidTr="00B36966">
        <w:trPr>
          <w:trHeight w:val="720"/>
        </w:trPr>
        <w:tc>
          <w:tcPr>
            <w:tcW w:w="5000" w:type="pct"/>
            <w:tcBorders>
              <w:top w:val="single" w:sz="4" w:space="0" w:color="4F81BD"/>
            </w:tcBorders>
            <w:vAlign w:val="center"/>
          </w:tcPr>
          <w:p w:rsidR="00B36966" w:rsidRDefault="00B36966" w:rsidP="00B36966">
            <w:pPr>
              <w:pStyle w:val="NoSpacing"/>
              <w:jc w:val="center"/>
              <w:rPr>
                <w:rFonts w:ascii="Cambria" w:hAnsi="Cambria"/>
                <w:sz w:val="44"/>
                <w:szCs w:val="44"/>
              </w:rPr>
            </w:pPr>
            <w:r>
              <w:rPr>
                <w:rFonts w:ascii="Cambria" w:hAnsi="Cambria"/>
                <w:sz w:val="44"/>
                <w:szCs w:val="44"/>
              </w:rPr>
              <w:t>Draft</w:t>
            </w:r>
          </w:p>
        </w:tc>
      </w:tr>
      <w:tr w:rsidR="00B36966" w:rsidTr="00B36966">
        <w:trPr>
          <w:trHeight w:val="360"/>
        </w:trPr>
        <w:tc>
          <w:tcPr>
            <w:tcW w:w="5000" w:type="pct"/>
            <w:vAlign w:val="center"/>
          </w:tcPr>
          <w:p w:rsidR="00B36966" w:rsidRPr="00B36966" w:rsidRDefault="00B36966" w:rsidP="00B36966">
            <w:pPr>
              <w:pStyle w:val="NoSpacing"/>
              <w:jc w:val="center"/>
            </w:pPr>
          </w:p>
        </w:tc>
      </w:tr>
      <w:tr w:rsidR="00B36966" w:rsidTr="00B36966">
        <w:trPr>
          <w:trHeight w:val="360"/>
        </w:trPr>
        <w:tc>
          <w:tcPr>
            <w:tcW w:w="5000" w:type="pct"/>
            <w:vAlign w:val="center"/>
          </w:tcPr>
          <w:p w:rsidR="00B36966" w:rsidRPr="00B36966" w:rsidRDefault="00B36966" w:rsidP="00B36966">
            <w:pPr>
              <w:pStyle w:val="NoSpacing"/>
              <w:jc w:val="center"/>
              <w:rPr>
                <w:b/>
                <w:bCs/>
              </w:rPr>
            </w:pPr>
            <w:r w:rsidRPr="00B36966">
              <w:rPr>
                <w:b/>
                <w:bCs/>
              </w:rPr>
              <w:t>MoAF</w:t>
            </w:r>
          </w:p>
        </w:tc>
      </w:tr>
      <w:tr w:rsidR="00B36966" w:rsidTr="00B36966">
        <w:trPr>
          <w:trHeight w:val="360"/>
        </w:trPr>
        <w:tc>
          <w:tcPr>
            <w:tcW w:w="5000" w:type="pct"/>
            <w:vAlign w:val="center"/>
          </w:tcPr>
          <w:p w:rsidR="00B36966" w:rsidRPr="00B36966" w:rsidRDefault="00B36966" w:rsidP="00B36966">
            <w:pPr>
              <w:pStyle w:val="NoSpacing"/>
              <w:jc w:val="center"/>
              <w:rPr>
                <w:b/>
                <w:bCs/>
              </w:rPr>
            </w:pPr>
          </w:p>
        </w:tc>
      </w:tr>
    </w:tbl>
    <w:p w:rsidR="00B36966" w:rsidRDefault="00B36966"/>
    <w:p w:rsidR="00B36966" w:rsidRDefault="00B36966"/>
    <w:tbl>
      <w:tblPr>
        <w:tblpPr w:leftFromText="187" w:rightFromText="187" w:horzAnchor="margin" w:tblpXSpec="center" w:tblpYSpec="bottom"/>
        <w:tblW w:w="5000" w:type="pct"/>
        <w:tblLook w:val="04A0"/>
      </w:tblPr>
      <w:tblGrid>
        <w:gridCol w:w="9620"/>
      </w:tblGrid>
      <w:tr w:rsidR="00B36966">
        <w:tc>
          <w:tcPr>
            <w:tcW w:w="5000" w:type="pct"/>
          </w:tcPr>
          <w:p w:rsidR="00B36966" w:rsidRPr="00B36966" w:rsidRDefault="00B36966" w:rsidP="00B36966">
            <w:pPr>
              <w:pStyle w:val="NoSpacing"/>
            </w:pPr>
          </w:p>
        </w:tc>
      </w:tr>
    </w:tbl>
    <w:p w:rsidR="00B36966" w:rsidRDefault="00B36966"/>
    <w:p w:rsidR="00BD7A3E" w:rsidRDefault="001157C5" w:rsidP="00FC766F">
      <w:pPr>
        <w:spacing w:after="120" w:line="240" w:lineRule="auto"/>
        <w:jc w:val="both"/>
        <w:rPr>
          <w:rFonts w:ascii="Times New Roman" w:hAnsi="Times New Roman"/>
          <w:b/>
          <w:sz w:val="32"/>
          <w:szCs w:val="32"/>
        </w:rPr>
      </w:pPr>
      <w:r>
        <w:rPr>
          <w:rFonts w:ascii="Cambria" w:eastAsia="Times New Roman" w:hAnsi="Cambria"/>
          <w:caps/>
          <w:noProof/>
        </w:rPr>
        <w:drawing>
          <wp:anchor distT="36576" distB="36576" distL="36576" distR="36576" simplePos="0" relativeHeight="251657728" behindDoc="0" locked="0" layoutInCell="1" allowOverlap="1">
            <wp:simplePos x="0" y="0"/>
            <wp:positionH relativeFrom="column">
              <wp:posOffset>1932940</wp:posOffset>
            </wp:positionH>
            <wp:positionV relativeFrom="paragraph">
              <wp:posOffset>82550</wp:posOffset>
            </wp:positionV>
            <wp:extent cx="2127250" cy="2033270"/>
            <wp:effectExtent l="19050" t="0" r="6350" b="0"/>
            <wp:wrapNone/>
            <wp:docPr id="2" name="Picture 2" descr="rgo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obLogo"/>
                    <pic:cNvPicPr>
                      <a:picLocks noChangeAspect="1" noChangeArrowheads="1"/>
                    </pic:cNvPicPr>
                  </pic:nvPicPr>
                  <pic:blipFill>
                    <a:blip r:embed="rId9"/>
                    <a:srcRect/>
                    <a:stretch>
                      <a:fillRect/>
                    </a:stretch>
                  </pic:blipFill>
                  <pic:spPr bwMode="auto">
                    <a:xfrm>
                      <a:off x="0" y="0"/>
                      <a:ext cx="2127250" cy="2033270"/>
                    </a:xfrm>
                    <a:prstGeom prst="rect">
                      <a:avLst/>
                    </a:prstGeom>
                    <a:noFill/>
                    <a:ln w="9525" algn="in">
                      <a:noFill/>
                      <a:miter lim="800000"/>
                      <a:headEnd/>
                      <a:tailEnd/>
                    </a:ln>
                    <a:effectLst/>
                  </pic:spPr>
                </pic:pic>
              </a:graphicData>
            </a:graphic>
          </wp:anchor>
        </w:drawing>
      </w: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Default="00B36966" w:rsidP="00FC766F">
      <w:pPr>
        <w:spacing w:after="120" w:line="240" w:lineRule="auto"/>
        <w:jc w:val="both"/>
        <w:rPr>
          <w:rFonts w:ascii="Times New Roman" w:hAnsi="Times New Roman"/>
          <w:b/>
          <w:sz w:val="32"/>
          <w:szCs w:val="32"/>
        </w:rPr>
      </w:pPr>
    </w:p>
    <w:p w:rsidR="00B36966" w:rsidRPr="00B36966" w:rsidRDefault="00B36966" w:rsidP="00FC766F">
      <w:pPr>
        <w:spacing w:after="120" w:line="240" w:lineRule="auto"/>
        <w:jc w:val="both"/>
        <w:rPr>
          <w:rFonts w:ascii="Times New Roman" w:hAnsi="Times New Roman"/>
          <w:b/>
          <w:sz w:val="32"/>
          <w:szCs w:val="32"/>
        </w:rPr>
      </w:pPr>
    </w:p>
    <w:p w:rsidR="00BD7A3E" w:rsidRPr="00A87381" w:rsidRDefault="009F2B8D" w:rsidP="00A87381">
      <w:pPr>
        <w:numPr>
          <w:ilvl w:val="0"/>
          <w:numId w:val="14"/>
        </w:numPr>
        <w:spacing w:after="120" w:line="240" w:lineRule="auto"/>
        <w:contextualSpacing/>
        <w:jc w:val="both"/>
        <w:rPr>
          <w:rFonts w:ascii="Times New Roman" w:hAnsi="Times New Roman"/>
          <w:b/>
          <w:sz w:val="28"/>
          <w:szCs w:val="28"/>
        </w:rPr>
      </w:pPr>
      <w:r w:rsidRPr="00A87381">
        <w:rPr>
          <w:rFonts w:ascii="Times New Roman" w:hAnsi="Times New Roman"/>
          <w:b/>
          <w:sz w:val="28"/>
          <w:szCs w:val="28"/>
        </w:rPr>
        <w:lastRenderedPageBreak/>
        <w:t xml:space="preserve">Introduction </w:t>
      </w:r>
    </w:p>
    <w:p w:rsidR="00DA1DB9" w:rsidRPr="00A87381" w:rsidRDefault="00DA1DB9" w:rsidP="00A87381">
      <w:pPr>
        <w:spacing w:after="120" w:line="240" w:lineRule="auto"/>
        <w:contextualSpacing/>
        <w:jc w:val="both"/>
        <w:rPr>
          <w:rFonts w:ascii="Times New Roman" w:hAnsi="Times New Roman"/>
          <w:sz w:val="24"/>
          <w:szCs w:val="24"/>
        </w:rPr>
      </w:pPr>
    </w:p>
    <w:p w:rsidR="00A87381" w:rsidRDefault="009F2B8D" w:rsidP="00E2688E">
      <w:p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Conservation of biological diversity has always played a pivotal role in Bhutan’s development history </w:t>
      </w:r>
      <w:r w:rsidR="00DD4AD4">
        <w:rPr>
          <w:rFonts w:ascii="Times New Roman" w:hAnsi="Times New Roman"/>
          <w:sz w:val="24"/>
          <w:szCs w:val="24"/>
        </w:rPr>
        <w:t xml:space="preserve">and </w:t>
      </w:r>
      <w:r w:rsidRPr="00401281">
        <w:rPr>
          <w:rFonts w:ascii="Times New Roman" w:hAnsi="Times New Roman"/>
          <w:sz w:val="24"/>
          <w:szCs w:val="24"/>
        </w:rPr>
        <w:t xml:space="preserve">concern for the natural environment and biological diversity is deeply embedded in Bhutanese traditional beliefs, socio-cultural outlook and the overarching development philosophy of Gross National Happiness (GNH).  As a result, Bhutan has emerged virtually unscathed in the twenty first century in terms of its biological wealth. The country has 70.46 percent of the total area under forest cover and 51.32 percent, secured as protected areas and biological corridors and is home to a diverse array of flora and fauna including 5603 species of vascular plants, 400 ferns, 200 mammals and over 700 birds. To date, over 300 species of medicinal plants are found at different altitudes ranging from 200 to 7800 meters above sea level. This is not surprising since Bhutan was traditionally and historically referred to as </w:t>
      </w:r>
      <w:r w:rsidRPr="00DD4AD4">
        <w:rPr>
          <w:rFonts w:ascii="Times New Roman" w:hAnsi="Times New Roman"/>
          <w:i/>
          <w:sz w:val="24"/>
          <w:szCs w:val="24"/>
        </w:rPr>
        <w:t>Lhomenjong</w:t>
      </w:r>
      <w:r w:rsidRPr="00A87381">
        <w:rPr>
          <w:rFonts w:ascii="Times New Roman" w:hAnsi="Times New Roman"/>
          <w:sz w:val="24"/>
          <w:szCs w:val="24"/>
        </w:rPr>
        <w:t>,</w:t>
      </w:r>
      <w:r w:rsidRPr="00401281">
        <w:rPr>
          <w:rFonts w:ascii="Times New Roman" w:hAnsi="Times New Roman"/>
          <w:sz w:val="24"/>
          <w:szCs w:val="24"/>
        </w:rPr>
        <w:t xml:space="preserve"> valley of medicinal herbs because of its fertility, mountains and diversity of medicinal plants. Due to the rich diversity of medicinal plants, a strong tradition of use emerged resulting in the vast store of traditional knowledge held by local communities on the use and properties of these biological resources.</w:t>
      </w:r>
    </w:p>
    <w:p w:rsidR="00A87381" w:rsidRDefault="00A87381" w:rsidP="00E2688E">
      <w:pPr>
        <w:spacing w:after="120" w:line="240" w:lineRule="auto"/>
        <w:contextualSpacing/>
        <w:jc w:val="both"/>
        <w:rPr>
          <w:rFonts w:ascii="Times New Roman" w:hAnsi="Times New Roman"/>
          <w:sz w:val="24"/>
          <w:szCs w:val="24"/>
        </w:rPr>
      </w:pPr>
    </w:p>
    <w:p w:rsidR="00A87381" w:rsidRDefault="009F2B8D" w:rsidP="00E2688E">
      <w:pPr>
        <w:spacing w:after="120" w:line="240" w:lineRule="auto"/>
        <w:contextualSpacing/>
        <w:jc w:val="both"/>
        <w:rPr>
          <w:rFonts w:ascii="Times New Roman" w:hAnsi="Times New Roman"/>
          <w:sz w:val="24"/>
          <w:szCs w:val="24"/>
        </w:rPr>
      </w:pPr>
      <w:r w:rsidRPr="00401281">
        <w:rPr>
          <w:rFonts w:ascii="Times New Roman" w:hAnsi="Times New Roman"/>
          <w:sz w:val="24"/>
          <w:szCs w:val="24"/>
        </w:rPr>
        <w:t>In spite of the rich biological diversity in the country, it has become increasingly important to assess and implement measures to fulfill the constitutional mandate that requires a minimum of sixty percent of Bhutan’s total land be maintained under forest cover for all time. While it is</w:t>
      </w:r>
      <w:r w:rsidR="00740EB8">
        <w:rPr>
          <w:rFonts w:ascii="Times New Roman" w:hAnsi="Times New Roman"/>
          <w:sz w:val="24"/>
          <w:szCs w:val="24"/>
        </w:rPr>
        <w:t xml:space="preserve"> </w:t>
      </w:r>
      <w:r w:rsidRPr="00401281">
        <w:rPr>
          <w:rFonts w:ascii="Times New Roman" w:hAnsi="Times New Roman"/>
          <w:sz w:val="24"/>
          <w:szCs w:val="24"/>
        </w:rPr>
        <w:t xml:space="preserve">clear that the long history of conservation practices of Bhutan’s rural communities, the local custodians have not been motivated by economic incentives but by strong spiritual and cultural bonds with their local ecosystems, it is important that these bonds are not frayed due to growing economic pressures. A balance between social, spiritual and economic wellbeing needs to be maintained to realize the conservation objectives of the Constitution of Bhutan and the Convention on </w:t>
      </w:r>
      <w:r w:rsidR="004604DA">
        <w:rPr>
          <w:rFonts w:ascii="Times New Roman" w:hAnsi="Times New Roman"/>
          <w:sz w:val="24"/>
          <w:szCs w:val="24"/>
        </w:rPr>
        <w:t xml:space="preserve">Biological Diversity (CBD). While the balance between conservation and the social and spiritual wellbeing of </w:t>
      </w:r>
      <w:r w:rsidR="00814129">
        <w:rPr>
          <w:rFonts w:ascii="Times New Roman" w:hAnsi="Times New Roman"/>
          <w:sz w:val="24"/>
          <w:szCs w:val="24"/>
        </w:rPr>
        <w:t xml:space="preserve">the </w:t>
      </w:r>
      <w:r w:rsidR="004604DA">
        <w:rPr>
          <w:rFonts w:ascii="Times New Roman" w:hAnsi="Times New Roman"/>
          <w:sz w:val="24"/>
          <w:szCs w:val="24"/>
        </w:rPr>
        <w:t xml:space="preserve">Bhutanese people have been historically maintained, more </w:t>
      </w:r>
      <w:r w:rsidR="000E6296">
        <w:rPr>
          <w:rFonts w:ascii="Times New Roman" w:hAnsi="Times New Roman"/>
          <w:sz w:val="24"/>
          <w:szCs w:val="24"/>
        </w:rPr>
        <w:t>has</w:t>
      </w:r>
      <w:r w:rsidR="004604DA">
        <w:rPr>
          <w:rFonts w:ascii="Times New Roman" w:hAnsi="Times New Roman"/>
          <w:sz w:val="24"/>
          <w:szCs w:val="24"/>
        </w:rPr>
        <w:t xml:space="preserve"> to be done to ensure that Bhutan’s economic needs are effectively addressed. This can be done </w:t>
      </w:r>
      <w:r w:rsidRPr="00401281">
        <w:rPr>
          <w:rFonts w:ascii="Times New Roman" w:hAnsi="Times New Roman"/>
          <w:sz w:val="24"/>
          <w:szCs w:val="24"/>
        </w:rPr>
        <w:t>by securing the economic value of Bhutan’s biologic</w:t>
      </w:r>
      <w:r w:rsidR="004604DA">
        <w:rPr>
          <w:rFonts w:ascii="Times New Roman" w:hAnsi="Times New Roman"/>
          <w:sz w:val="24"/>
          <w:szCs w:val="24"/>
        </w:rPr>
        <w:t xml:space="preserve">al resources and associated traditional knowledge through facilitating their research and commercial utilization and ensuring the </w:t>
      </w:r>
      <w:r w:rsidRPr="00401281">
        <w:rPr>
          <w:rFonts w:ascii="Times New Roman" w:hAnsi="Times New Roman"/>
          <w:sz w:val="24"/>
          <w:szCs w:val="24"/>
        </w:rPr>
        <w:t>fair and equitable sharing of benefits arising from such activities</w:t>
      </w:r>
      <w:r w:rsidR="00814129">
        <w:rPr>
          <w:rFonts w:ascii="Times New Roman" w:hAnsi="Times New Roman"/>
          <w:sz w:val="24"/>
          <w:szCs w:val="24"/>
        </w:rPr>
        <w:t>.</w:t>
      </w:r>
    </w:p>
    <w:p w:rsidR="009F2B8D" w:rsidRPr="00401281" w:rsidRDefault="004604DA" w:rsidP="00FC766F">
      <w:pPr>
        <w:spacing w:after="120" w:line="240" w:lineRule="auto"/>
        <w:contextualSpacing/>
        <w:jc w:val="both"/>
        <w:rPr>
          <w:rFonts w:ascii="Times New Roman" w:hAnsi="Times New Roman"/>
          <w:sz w:val="24"/>
          <w:szCs w:val="24"/>
        </w:rPr>
      </w:pPr>
      <w:r>
        <w:rPr>
          <w:rFonts w:ascii="Times New Roman" w:hAnsi="Times New Roman"/>
          <w:sz w:val="24"/>
          <w:szCs w:val="24"/>
        </w:rPr>
        <w:t xml:space="preserve"> </w:t>
      </w:r>
    </w:p>
    <w:p w:rsidR="008A29D1" w:rsidRDefault="009F2B8D" w:rsidP="00A87381">
      <w:pPr>
        <w:spacing w:after="120" w:line="240" w:lineRule="auto"/>
        <w:contextualSpacing/>
        <w:jc w:val="both"/>
        <w:rPr>
          <w:rFonts w:ascii="Times New Roman" w:hAnsi="Times New Roman"/>
          <w:sz w:val="24"/>
          <w:szCs w:val="24"/>
        </w:rPr>
      </w:pPr>
      <w:r w:rsidRPr="00401281">
        <w:rPr>
          <w:rFonts w:ascii="Times New Roman" w:hAnsi="Times New Roman"/>
          <w:sz w:val="24"/>
          <w:szCs w:val="24"/>
        </w:rPr>
        <w:t>In</w:t>
      </w:r>
      <w:r w:rsidR="00814129">
        <w:rPr>
          <w:rFonts w:ascii="Times New Roman" w:hAnsi="Times New Roman"/>
          <w:sz w:val="24"/>
          <w:szCs w:val="24"/>
        </w:rPr>
        <w:t xml:space="preserve"> October 2010, the 193 Parties to the CBD at their 10</w:t>
      </w:r>
      <w:r w:rsidR="00814129" w:rsidRPr="00A87381">
        <w:rPr>
          <w:rFonts w:ascii="Times New Roman" w:hAnsi="Times New Roman"/>
          <w:sz w:val="24"/>
          <w:szCs w:val="24"/>
        </w:rPr>
        <w:t>th</w:t>
      </w:r>
      <w:r w:rsidR="00814129">
        <w:rPr>
          <w:rFonts w:ascii="Times New Roman" w:hAnsi="Times New Roman"/>
          <w:sz w:val="24"/>
          <w:szCs w:val="24"/>
        </w:rPr>
        <w:t xml:space="preserve"> Meeting adopted the Nagoya Protocol on Access to Genetic Resources and the Fair and Equitable Sharing of Benefits Arising from their Utilization (The Nagoya Protocol). This Protocol was developed in order to provide an international framework that </w:t>
      </w:r>
      <w:r w:rsidR="008A29D1">
        <w:rPr>
          <w:rFonts w:ascii="Times New Roman" w:hAnsi="Times New Roman"/>
          <w:sz w:val="24"/>
          <w:szCs w:val="24"/>
        </w:rPr>
        <w:t>seeks to ensure</w:t>
      </w:r>
      <w:r w:rsidR="00814129">
        <w:rPr>
          <w:rFonts w:ascii="Times New Roman" w:hAnsi="Times New Roman"/>
          <w:sz w:val="24"/>
          <w:szCs w:val="24"/>
        </w:rPr>
        <w:t xml:space="preserve"> the fair and equitable sharing of benefits arising from the utilization of genetic resources and associated traditional knowledge with countries and communities who have conserved and nurtured such resources and knowledge. In</w:t>
      </w:r>
      <w:r w:rsidRPr="00401281">
        <w:rPr>
          <w:rFonts w:ascii="Times New Roman" w:hAnsi="Times New Roman"/>
          <w:sz w:val="24"/>
          <w:szCs w:val="24"/>
        </w:rPr>
        <w:t xml:space="preserve"> order </w:t>
      </w:r>
      <w:r w:rsidR="00814129">
        <w:rPr>
          <w:rFonts w:ascii="Times New Roman" w:hAnsi="Times New Roman"/>
          <w:sz w:val="24"/>
          <w:szCs w:val="24"/>
        </w:rPr>
        <w:t xml:space="preserve">for Bhutan </w:t>
      </w:r>
      <w:r w:rsidR="008A29D1">
        <w:rPr>
          <w:rFonts w:ascii="Times New Roman" w:hAnsi="Times New Roman"/>
          <w:sz w:val="24"/>
          <w:szCs w:val="24"/>
        </w:rPr>
        <w:t xml:space="preserve">to </w:t>
      </w:r>
      <w:r w:rsidRPr="00401281">
        <w:rPr>
          <w:rFonts w:ascii="Times New Roman" w:hAnsi="Times New Roman"/>
          <w:sz w:val="24"/>
          <w:szCs w:val="24"/>
        </w:rPr>
        <w:t xml:space="preserve">secure </w:t>
      </w:r>
      <w:r w:rsidR="00814129">
        <w:rPr>
          <w:rFonts w:ascii="Times New Roman" w:hAnsi="Times New Roman"/>
          <w:sz w:val="24"/>
          <w:szCs w:val="24"/>
        </w:rPr>
        <w:t xml:space="preserve">the economic </w:t>
      </w:r>
      <w:r w:rsidRPr="00401281">
        <w:rPr>
          <w:rFonts w:ascii="Times New Roman" w:hAnsi="Times New Roman"/>
          <w:sz w:val="24"/>
          <w:szCs w:val="24"/>
        </w:rPr>
        <w:t xml:space="preserve">benefits </w:t>
      </w:r>
      <w:r w:rsidR="00814129">
        <w:rPr>
          <w:rFonts w:ascii="Times New Roman" w:hAnsi="Times New Roman"/>
          <w:sz w:val="24"/>
          <w:szCs w:val="24"/>
        </w:rPr>
        <w:t>arising from the utilization of its genetic resources</w:t>
      </w:r>
      <w:r w:rsidRPr="00401281">
        <w:rPr>
          <w:rFonts w:ascii="Times New Roman" w:hAnsi="Times New Roman"/>
          <w:sz w:val="24"/>
          <w:szCs w:val="24"/>
        </w:rPr>
        <w:t xml:space="preserve"> </w:t>
      </w:r>
      <w:r w:rsidR="00814129">
        <w:rPr>
          <w:rFonts w:ascii="Times New Roman" w:hAnsi="Times New Roman"/>
          <w:sz w:val="24"/>
          <w:szCs w:val="24"/>
        </w:rPr>
        <w:t>and associated traditional knowledge</w:t>
      </w:r>
      <w:r w:rsidR="008A29D1">
        <w:rPr>
          <w:rFonts w:ascii="Times New Roman" w:hAnsi="Times New Roman"/>
          <w:sz w:val="24"/>
          <w:szCs w:val="24"/>
        </w:rPr>
        <w:t xml:space="preserve"> through the national implementation </w:t>
      </w:r>
      <w:r w:rsidR="00740EB8">
        <w:rPr>
          <w:rFonts w:ascii="Times New Roman" w:hAnsi="Times New Roman"/>
          <w:sz w:val="24"/>
          <w:szCs w:val="24"/>
        </w:rPr>
        <w:t>of the</w:t>
      </w:r>
      <w:r w:rsidR="008A29D1">
        <w:rPr>
          <w:rFonts w:ascii="Times New Roman" w:hAnsi="Times New Roman"/>
          <w:sz w:val="24"/>
          <w:szCs w:val="24"/>
        </w:rPr>
        <w:t xml:space="preserve"> Nagoya Protocol</w:t>
      </w:r>
      <w:r w:rsidR="00740EB8">
        <w:rPr>
          <w:rFonts w:ascii="Times New Roman" w:hAnsi="Times New Roman"/>
          <w:sz w:val="24"/>
          <w:szCs w:val="24"/>
        </w:rPr>
        <w:t xml:space="preserve">, </w:t>
      </w:r>
      <w:r w:rsidR="00740EB8" w:rsidRPr="00401281">
        <w:rPr>
          <w:rFonts w:ascii="Times New Roman" w:hAnsi="Times New Roman"/>
          <w:sz w:val="24"/>
          <w:szCs w:val="24"/>
        </w:rPr>
        <w:t>clear</w:t>
      </w:r>
      <w:r w:rsidRPr="00401281">
        <w:rPr>
          <w:rFonts w:ascii="Times New Roman" w:hAnsi="Times New Roman"/>
          <w:sz w:val="24"/>
          <w:szCs w:val="24"/>
        </w:rPr>
        <w:t xml:space="preserve"> policy directives are critical</w:t>
      </w:r>
      <w:r w:rsidR="001C39CB">
        <w:rPr>
          <w:rFonts w:ascii="Times New Roman" w:hAnsi="Times New Roman"/>
          <w:sz w:val="24"/>
          <w:szCs w:val="24"/>
        </w:rPr>
        <w:t xml:space="preserve">. </w:t>
      </w:r>
    </w:p>
    <w:p w:rsidR="00BD7A3E" w:rsidRDefault="001C39CB" w:rsidP="00FC766F">
      <w:pPr>
        <w:spacing w:after="120" w:line="240" w:lineRule="auto"/>
        <w:contextualSpacing/>
        <w:jc w:val="both"/>
        <w:rPr>
          <w:rFonts w:ascii="Times New Roman" w:hAnsi="Times New Roman"/>
          <w:sz w:val="24"/>
          <w:szCs w:val="24"/>
        </w:rPr>
      </w:pPr>
      <w:r>
        <w:rPr>
          <w:rFonts w:ascii="Times New Roman" w:hAnsi="Times New Roman"/>
          <w:sz w:val="24"/>
          <w:szCs w:val="24"/>
        </w:rPr>
        <w:t>Therefore t</w:t>
      </w:r>
      <w:r w:rsidR="009F2B8D" w:rsidRPr="00401281">
        <w:rPr>
          <w:rFonts w:ascii="Times New Roman" w:hAnsi="Times New Roman"/>
          <w:sz w:val="24"/>
          <w:szCs w:val="24"/>
        </w:rPr>
        <w:t xml:space="preserve">his Access and Benefit Sharing Policy </w:t>
      </w:r>
      <w:r w:rsidR="00900C97">
        <w:rPr>
          <w:rFonts w:ascii="Times New Roman" w:hAnsi="Times New Roman"/>
          <w:sz w:val="24"/>
          <w:szCs w:val="24"/>
        </w:rPr>
        <w:t xml:space="preserve">is developed </w:t>
      </w:r>
      <w:r w:rsidR="009F2B8D" w:rsidRPr="00401281">
        <w:rPr>
          <w:rFonts w:ascii="Times New Roman" w:hAnsi="Times New Roman"/>
          <w:sz w:val="24"/>
          <w:szCs w:val="24"/>
        </w:rPr>
        <w:t>to guide access to</w:t>
      </w:r>
      <w:r w:rsidR="008A29D1">
        <w:rPr>
          <w:rFonts w:ascii="Times New Roman" w:hAnsi="Times New Roman"/>
          <w:sz w:val="24"/>
          <w:szCs w:val="24"/>
        </w:rPr>
        <w:t xml:space="preserve"> Bhutan’s</w:t>
      </w:r>
      <w:r w:rsidR="009F2B8D" w:rsidRPr="00401281">
        <w:rPr>
          <w:rFonts w:ascii="Times New Roman" w:hAnsi="Times New Roman"/>
          <w:sz w:val="24"/>
          <w:szCs w:val="24"/>
        </w:rPr>
        <w:t xml:space="preserve"> </w:t>
      </w:r>
      <w:r w:rsidR="00900C97">
        <w:rPr>
          <w:rFonts w:ascii="Times New Roman" w:hAnsi="Times New Roman"/>
          <w:sz w:val="24"/>
          <w:szCs w:val="24"/>
        </w:rPr>
        <w:t xml:space="preserve">genetic </w:t>
      </w:r>
      <w:r w:rsidR="009F2B8D" w:rsidRPr="00401281">
        <w:rPr>
          <w:rFonts w:ascii="Times New Roman" w:hAnsi="Times New Roman"/>
          <w:sz w:val="24"/>
          <w:szCs w:val="24"/>
        </w:rPr>
        <w:t xml:space="preserve">resources and associated traditional knowledge and ensure the fair and equitable sharing of benefits </w:t>
      </w:r>
      <w:r w:rsidR="004F522C">
        <w:rPr>
          <w:rFonts w:ascii="Times New Roman" w:hAnsi="Times New Roman"/>
          <w:sz w:val="24"/>
          <w:szCs w:val="24"/>
        </w:rPr>
        <w:t xml:space="preserve">arising </w:t>
      </w:r>
      <w:r w:rsidR="009F2B8D" w:rsidRPr="00401281">
        <w:rPr>
          <w:rFonts w:ascii="Times New Roman" w:hAnsi="Times New Roman"/>
          <w:sz w:val="24"/>
          <w:szCs w:val="24"/>
        </w:rPr>
        <w:t>from their</w:t>
      </w:r>
      <w:r w:rsidR="00900C97">
        <w:rPr>
          <w:rFonts w:ascii="Times New Roman" w:hAnsi="Times New Roman"/>
          <w:sz w:val="24"/>
          <w:szCs w:val="24"/>
        </w:rPr>
        <w:t xml:space="preserve"> research and </w:t>
      </w:r>
      <w:r w:rsidR="00900C97" w:rsidRPr="00401281">
        <w:rPr>
          <w:rFonts w:ascii="Times New Roman" w:hAnsi="Times New Roman"/>
          <w:sz w:val="24"/>
          <w:szCs w:val="24"/>
        </w:rPr>
        <w:t xml:space="preserve">commercial </w:t>
      </w:r>
      <w:r w:rsidR="00900C97">
        <w:rPr>
          <w:rFonts w:ascii="Times New Roman" w:hAnsi="Times New Roman"/>
          <w:sz w:val="24"/>
          <w:szCs w:val="24"/>
        </w:rPr>
        <w:t xml:space="preserve">utilization. </w:t>
      </w:r>
      <w:r w:rsidR="009F2B8D" w:rsidRPr="00401281">
        <w:rPr>
          <w:rFonts w:ascii="Times New Roman" w:hAnsi="Times New Roman"/>
          <w:sz w:val="24"/>
          <w:szCs w:val="24"/>
        </w:rPr>
        <w:t xml:space="preserve">It will also enable national capacity-building and contribute to the vision outlined in </w:t>
      </w:r>
      <w:r w:rsidR="004F522C">
        <w:rPr>
          <w:rFonts w:ascii="Times New Roman" w:hAnsi="Times New Roman"/>
          <w:sz w:val="24"/>
          <w:szCs w:val="24"/>
        </w:rPr>
        <w:t>Bhutan</w:t>
      </w:r>
      <w:r w:rsidR="009F2B8D" w:rsidRPr="00401281">
        <w:rPr>
          <w:rFonts w:ascii="Times New Roman" w:hAnsi="Times New Roman"/>
          <w:sz w:val="24"/>
          <w:szCs w:val="24"/>
        </w:rPr>
        <w:t xml:space="preserve"> 2020</w:t>
      </w:r>
      <w:r w:rsidR="004F522C">
        <w:rPr>
          <w:rFonts w:ascii="Times New Roman" w:hAnsi="Times New Roman"/>
          <w:sz w:val="24"/>
          <w:szCs w:val="24"/>
        </w:rPr>
        <w:t>- A Vision for Peace, Prosperity and Happiness</w:t>
      </w:r>
      <w:r w:rsidR="009F2B8D" w:rsidRPr="00401281">
        <w:rPr>
          <w:rFonts w:ascii="Times New Roman" w:hAnsi="Times New Roman"/>
          <w:sz w:val="24"/>
          <w:szCs w:val="24"/>
        </w:rPr>
        <w:t>, t</w:t>
      </w:r>
      <w:r w:rsidR="00803204">
        <w:rPr>
          <w:rFonts w:ascii="Times New Roman" w:hAnsi="Times New Roman"/>
          <w:sz w:val="24"/>
          <w:szCs w:val="24"/>
        </w:rPr>
        <w:t>hat</w:t>
      </w:r>
      <w:r w:rsidR="009F2B8D" w:rsidRPr="00401281">
        <w:rPr>
          <w:rFonts w:ascii="Times New Roman" w:hAnsi="Times New Roman"/>
          <w:sz w:val="24"/>
          <w:szCs w:val="24"/>
        </w:rPr>
        <w:t xml:space="preserve"> </w:t>
      </w:r>
      <w:r w:rsidR="00900C97">
        <w:rPr>
          <w:rFonts w:ascii="Times New Roman" w:hAnsi="Times New Roman"/>
          <w:sz w:val="24"/>
          <w:szCs w:val="24"/>
        </w:rPr>
        <w:t>encourage</w:t>
      </w:r>
      <w:r w:rsidR="00803204">
        <w:rPr>
          <w:rFonts w:ascii="Times New Roman" w:hAnsi="Times New Roman"/>
          <w:sz w:val="24"/>
          <w:szCs w:val="24"/>
        </w:rPr>
        <w:t>s</w:t>
      </w:r>
      <w:r w:rsidR="00900C97">
        <w:rPr>
          <w:rFonts w:ascii="Times New Roman" w:hAnsi="Times New Roman"/>
          <w:sz w:val="24"/>
          <w:szCs w:val="24"/>
        </w:rPr>
        <w:t xml:space="preserve"> </w:t>
      </w:r>
      <w:r w:rsidR="009F2B8D" w:rsidRPr="00401281">
        <w:rPr>
          <w:rFonts w:ascii="Times New Roman" w:hAnsi="Times New Roman"/>
          <w:sz w:val="24"/>
          <w:szCs w:val="24"/>
        </w:rPr>
        <w:t>the wise use of</w:t>
      </w:r>
      <w:r w:rsidR="00803204">
        <w:rPr>
          <w:rFonts w:ascii="Times New Roman" w:hAnsi="Times New Roman"/>
          <w:sz w:val="24"/>
          <w:szCs w:val="24"/>
        </w:rPr>
        <w:t xml:space="preserve"> </w:t>
      </w:r>
      <w:r w:rsidR="009F2B8D" w:rsidRPr="00401281">
        <w:rPr>
          <w:rFonts w:ascii="Times New Roman" w:hAnsi="Times New Roman"/>
          <w:sz w:val="24"/>
          <w:szCs w:val="24"/>
        </w:rPr>
        <w:t xml:space="preserve">natural resources as a development </w:t>
      </w:r>
      <w:r w:rsidR="009F2B8D" w:rsidRPr="00401281">
        <w:rPr>
          <w:rFonts w:ascii="Times New Roman" w:hAnsi="Times New Roman"/>
          <w:sz w:val="24"/>
          <w:szCs w:val="24"/>
        </w:rPr>
        <w:lastRenderedPageBreak/>
        <w:t xml:space="preserve">asset to contribute </w:t>
      </w:r>
      <w:r w:rsidR="00803204">
        <w:rPr>
          <w:rFonts w:ascii="Times New Roman" w:hAnsi="Times New Roman"/>
          <w:sz w:val="24"/>
          <w:szCs w:val="24"/>
        </w:rPr>
        <w:t xml:space="preserve">to the </w:t>
      </w:r>
      <w:r w:rsidR="009F2B8D" w:rsidRPr="00401281">
        <w:rPr>
          <w:rFonts w:ascii="Times New Roman" w:hAnsi="Times New Roman"/>
          <w:sz w:val="24"/>
          <w:szCs w:val="24"/>
        </w:rPr>
        <w:t xml:space="preserve">sustainable social and economic development of the country </w:t>
      </w:r>
      <w:r w:rsidR="00803204">
        <w:rPr>
          <w:rFonts w:ascii="Times New Roman" w:hAnsi="Times New Roman"/>
          <w:sz w:val="24"/>
          <w:szCs w:val="24"/>
        </w:rPr>
        <w:t xml:space="preserve">and the </w:t>
      </w:r>
      <w:r w:rsidR="009F2B8D" w:rsidRPr="00401281">
        <w:rPr>
          <w:rFonts w:ascii="Times New Roman" w:hAnsi="Times New Roman"/>
          <w:sz w:val="24"/>
          <w:szCs w:val="24"/>
        </w:rPr>
        <w:t>benefit</w:t>
      </w:r>
      <w:r w:rsidR="00803204">
        <w:rPr>
          <w:rFonts w:ascii="Times New Roman" w:hAnsi="Times New Roman"/>
          <w:sz w:val="24"/>
          <w:szCs w:val="24"/>
        </w:rPr>
        <w:t xml:space="preserve"> of</w:t>
      </w:r>
      <w:r w:rsidR="009F2B8D" w:rsidRPr="00401281">
        <w:rPr>
          <w:rFonts w:ascii="Times New Roman" w:hAnsi="Times New Roman"/>
          <w:sz w:val="24"/>
          <w:szCs w:val="24"/>
        </w:rPr>
        <w:t xml:space="preserve"> humankind. </w:t>
      </w:r>
    </w:p>
    <w:p w:rsidR="003D414A" w:rsidRDefault="003D414A" w:rsidP="00FC766F">
      <w:pPr>
        <w:spacing w:after="120" w:line="240" w:lineRule="auto"/>
        <w:contextualSpacing/>
        <w:jc w:val="both"/>
        <w:rPr>
          <w:rFonts w:ascii="Times New Roman" w:hAnsi="Times New Roman"/>
          <w:b/>
          <w:sz w:val="28"/>
          <w:szCs w:val="28"/>
        </w:rPr>
      </w:pPr>
    </w:p>
    <w:p w:rsidR="00932506" w:rsidRDefault="00932506" w:rsidP="00FC766F">
      <w:pPr>
        <w:spacing w:after="120" w:line="240" w:lineRule="auto"/>
        <w:contextualSpacing/>
        <w:jc w:val="both"/>
        <w:rPr>
          <w:rFonts w:ascii="Times New Roman" w:hAnsi="Times New Roman"/>
          <w:b/>
          <w:sz w:val="28"/>
          <w:szCs w:val="28"/>
        </w:rPr>
      </w:pPr>
    </w:p>
    <w:p w:rsidR="00BD7A3E" w:rsidRPr="00A87381" w:rsidRDefault="009F2B8D" w:rsidP="00FC766F">
      <w:pPr>
        <w:spacing w:after="120" w:line="240" w:lineRule="auto"/>
        <w:contextualSpacing/>
        <w:jc w:val="both"/>
        <w:rPr>
          <w:rFonts w:ascii="Times New Roman" w:hAnsi="Times New Roman"/>
          <w:b/>
          <w:sz w:val="28"/>
          <w:szCs w:val="28"/>
        </w:rPr>
      </w:pPr>
      <w:r w:rsidRPr="00A87381">
        <w:rPr>
          <w:rFonts w:ascii="Times New Roman" w:hAnsi="Times New Roman"/>
          <w:b/>
          <w:sz w:val="28"/>
          <w:szCs w:val="28"/>
        </w:rPr>
        <w:t>Policy and legal environment</w:t>
      </w:r>
    </w:p>
    <w:p w:rsidR="009F2B8D" w:rsidRPr="00A87381" w:rsidRDefault="009F2B8D" w:rsidP="00FC766F">
      <w:pPr>
        <w:spacing w:after="120" w:line="240" w:lineRule="auto"/>
        <w:contextualSpacing/>
        <w:jc w:val="both"/>
        <w:rPr>
          <w:rFonts w:ascii="Times New Roman" w:hAnsi="Times New Roman"/>
          <w:sz w:val="24"/>
          <w:szCs w:val="24"/>
        </w:rPr>
      </w:pPr>
      <w:r w:rsidRPr="00A87381">
        <w:rPr>
          <w:rFonts w:ascii="Times New Roman" w:hAnsi="Times New Roman"/>
          <w:sz w:val="24"/>
          <w:szCs w:val="24"/>
        </w:rPr>
        <w:t xml:space="preserve"> </w:t>
      </w:r>
    </w:p>
    <w:p w:rsidR="00BD7A3E" w:rsidRDefault="009F2B8D" w:rsidP="00FC766F">
      <w:p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 Article 1</w:t>
      </w:r>
      <w:r w:rsidR="00803204">
        <w:rPr>
          <w:rFonts w:ascii="Times New Roman" w:hAnsi="Times New Roman"/>
          <w:sz w:val="24"/>
          <w:szCs w:val="24"/>
        </w:rPr>
        <w:t>.</w:t>
      </w:r>
      <w:r w:rsidRPr="00401281">
        <w:rPr>
          <w:rFonts w:ascii="Times New Roman" w:hAnsi="Times New Roman"/>
          <w:sz w:val="24"/>
          <w:szCs w:val="24"/>
        </w:rPr>
        <w:t xml:space="preserve">12 of the </w:t>
      </w:r>
      <w:r w:rsidRPr="00A87381">
        <w:rPr>
          <w:rFonts w:ascii="Times New Roman" w:hAnsi="Times New Roman"/>
          <w:b/>
          <w:sz w:val="24"/>
          <w:szCs w:val="24"/>
        </w:rPr>
        <w:t>Constitution of the Kingdom of Bhutan</w:t>
      </w:r>
      <w:r w:rsidRPr="00401281">
        <w:rPr>
          <w:rFonts w:ascii="Times New Roman" w:hAnsi="Times New Roman"/>
          <w:sz w:val="24"/>
          <w:szCs w:val="24"/>
        </w:rPr>
        <w:t xml:space="preserve"> states that “the rights over mineral resources, rivers, lakes and forests shall vest in the State and are the properties of the State, which shall be regulated by law”.  Further, Article 5</w:t>
      </w:r>
      <w:r w:rsidR="00803204">
        <w:rPr>
          <w:rFonts w:ascii="Times New Roman" w:hAnsi="Times New Roman"/>
          <w:sz w:val="24"/>
          <w:szCs w:val="24"/>
        </w:rPr>
        <w:t>.</w:t>
      </w:r>
      <w:r w:rsidRPr="00401281">
        <w:rPr>
          <w:rFonts w:ascii="Times New Roman" w:hAnsi="Times New Roman"/>
          <w:sz w:val="24"/>
          <w:szCs w:val="24"/>
        </w:rPr>
        <w:t xml:space="preserve">1 </w:t>
      </w:r>
      <w:r w:rsidR="00803204">
        <w:rPr>
          <w:rFonts w:ascii="Times New Roman" w:hAnsi="Times New Roman"/>
          <w:sz w:val="24"/>
          <w:szCs w:val="24"/>
        </w:rPr>
        <w:t>asserts</w:t>
      </w:r>
      <w:r w:rsidR="00740EB8">
        <w:rPr>
          <w:rFonts w:ascii="Times New Roman" w:hAnsi="Times New Roman"/>
          <w:sz w:val="24"/>
          <w:szCs w:val="24"/>
        </w:rPr>
        <w:t xml:space="preserve"> </w:t>
      </w:r>
      <w:r w:rsidRPr="00401281">
        <w:rPr>
          <w:rFonts w:ascii="Times New Roman" w:hAnsi="Times New Roman"/>
          <w:sz w:val="24"/>
          <w:szCs w:val="24"/>
        </w:rPr>
        <w:t>that “ Every Bhutanese is a trustee of the Kingdom’s natural resources and environment for the benefit of the present and future generations and it is the fundamental duty of every citizen to contribute to the protection of the natural environment, conservation of the rich biodiversity of Bhutan and prevention of all forms of ecological degradation including noise, visual and physical pollution through the adoption and support of environment friendly practices and policies</w:t>
      </w:r>
      <w:r w:rsidR="00803204">
        <w:rPr>
          <w:rFonts w:ascii="Times New Roman" w:hAnsi="Times New Roman"/>
          <w:sz w:val="24"/>
          <w:szCs w:val="24"/>
        </w:rPr>
        <w:t>.</w:t>
      </w:r>
      <w:r w:rsidRPr="00401281">
        <w:rPr>
          <w:rFonts w:ascii="Times New Roman" w:hAnsi="Times New Roman"/>
          <w:sz w:val="24"/>
          <w:szCs w:val="24"/>
        </w:rPr>
        <w:t>”</w:t>
      </w:r>
      <w:r w:rsidR="00803204">
        <w:rPr>
          <w:rFonts w:ascii="Times New Roman" w:hAnsi="Times New Roman"/>
          <w:sz w:val="24"/>
          <w:szCs w:val="24"/>
        </w:rPr>
        <w:t xml:space="preserve"> </w:t>
      </w:r>
      <w:r w:rsidRPr="00401281">
        <w:rPr>
          <w:rFonts w:ascii="Times New Roman" w:hAnsi="Times New Roman"/>
          <w:sz w:val="24"/>
          <w:szCs w:val="24"/>
        </w:rPr>
        <w:t>In addition, Article 5</w:t>
      </w:r>
      <w:r w:rsidR="00803204">
        <w:rPr>
          <w:rFonts w:ascii="Times New Roman" w:hAnsi="Times New Roman"/>
          <w:sz w:val="24"/>
          <w:szCs w:val="24"/>
        </w:rPr>
        <w:t>.2(c)</w:t>
      </w:r>
      <w:r w:rsidRPr="00401281">
        <w:rPr>
          <w:rFonts w:ascii="Times New Roman" w:hAnsi="Times New Roman"/>
          <w:sz w:val="24"/>
          <w:szCs w:val="24"/>
        </w:rPr>
        <w:t xml:space="preserve"> requires the government to secure ecologically balanced sustainable development while promoting justifiable economic and social development. </w:t>
      </w:r>
    </w:p>
    <w:p w:rsidR="00740EB8" w:rsidRDefault="00740EB8" w:rsidP="00FC766F">
      <w:pPr>
        <w:spacing w:after="120" w:line="240" w:lineRule="auto"/>
        <w:contextualSpacing/>
        <w:jc w:val="both"/>
        <w:rPr>
          <w:rFonts w:ascii="Times New Roman" w:hAnsi="Times New Roman"/>
          <w:sz w:val="24"/>
          <w:szCs w:val="24"/>
        </w:rPr>
      </w:pPr>
    </w:p>
    <w:p w:rsidR="00227E87" w:rsidRPr="00401281" w:rsidRDefault="00900C97" w:rsidP="00FC766F">
      <w:pPr>
        <w:spacing w:after="120" w:line="240" w:lineRule="auto"/>
        <w:contextualSpacing/>
        <w:jc w:val="both"/>
        <w:rPr>
          <w:rFonts w:ascii="Times New Roman" w:hAnsi="Times New Roman"/>
          <w:sz w:val="24"/>
          <w:szCs w:val="24"/>
        </w:rPr>
      </w:pPr>
      <w:r>
        <w:rPr>
          <w:rFonts w:ascii="Times New Roman" w:hAnsi="Times New Roman"/>
          <w:sz w:val="24"/>
          <w:szCs w:val="24"/>
        </w:rPr>
        <w:t xml:space="preserve">The </w:t>
      </w:r>
      <w:r w:rsidR="009F2B8D" w:rsidRPr="00A87381">
        <w:rPr>
          <w:rFonts w:ascii="Times New Roman" w:hAnsi="Times New Roman"/>
          <w:b/>
          <w:sz w:val="24"/>
          <w:szCs w:val="24"/>
        </w:rPr>
        <w:t>Forest and Nature Conservation Act of Bhutan 1995</w:t>
      </w:r>
      <w:r w:rsidR="009F2B8D" w:rsidRPr="00401281">
        <w:rPr>
          <w:rFonts w:ascii="Times New Roman" w:hAnsi="Times New Roman"/>
          <w:sz w:val="24"/>
          <w:szCs w:val="24"/>
        </w:rPr>
        <w:t xml:space="preserve"> covers </w:t>
      </w:r>
      <w:r>
        <w:rPr>
          <w:rFonts w:ascii="Times New Roman" w:hAnsi="Times New Roman"/>
          <w:sz w:val="24"/>
          <w:szCs w:val="24"/>
        </w:rPr>
        <w:t xml:space="preserve">forest management, prohibitions and concessions in government reserve forests, forestry leases, social and community forestry, transport and trade of forestry produce, protected areas, wildlife conservation, soil and water conservation, and forest fire prevention. </w:t>
      </w:r>
      <w:r w:rsidR="00227E87">
        <w:rPr>
          <w:rFonts w:ascii="Times New Roman" w:hAnsi="Times New Roman"/>
          <w:sz w:val="24"/>
          <w:szCs w:val="24"/>
        </w:rPr>
        <w:t xml:space="preserve">It </w:t>
      </w:r>
      <w:r w:rsidR="00803204">
        <w:rPr>
          <w:rFonts w:ascii="Times New Roman" w:hAnsi="Times New Roman"/>
          <w:sz w:val="24"/>
          <w:szCs w:val="24"/>
        </w:rPr>
        <w:t xml:space="preserve">however </w:t>
      </w:r>
      <w:r w:rsidR="009F2B8D" w:rsidRPr="00401281">
        <w:rPr>
          <w:rFonts w:ascii="Times New Roman" w:hAnsi="Times New Roman"/>
          <w:sz w:val="24"/>
          <w:szCs w:val="24"/>
        </w:rPr>
        <w:t>does not cover</w:t>
      </w:r>
      <w:r w:rsidR="00803204">
        <w:rPr>
          <w:rFonts w:ascii="Times New Roman" w:hAnsi="Times New Roman"/>
          <w:sz w:val="24"/>
          <w:szCs w:val="24"/>
        </w:rPr>
        <w:t xml:space="preserve"> the</w:t>
      </w:r>
      <w:r w:rsidR="009F2B8D" w:rsidRPr="00401281">
        <w:rPr>
          <w:rFonts w:ascii="Times New Roman" w:hAnsi="Times New Roman"/>
          <w:sz w:val="24"/>
          <w:szCs w:val="24"/>
        </w:rPr>
        <w:t xml:space="preserve"> </w:t>
      </w:r>
      <w:r w:rsidRPr="00401281">
        <w:rPr>
          <w:rFonts w:ascii="Times New Roman" w:hAnsi="Times New Roman"/>
          <w:sz w:val="24"/>
          <w:szCs w:val="24"/>
        </w:rPr>
        <w:t xml:space="preserve">research </w:t>
      </w:r>
      <w:r>
        <w:rPr>
          <w:rFonts w:ascii="Times New Roman" w:hAnsi="Times New Roman"/>
          <w:sz w:val="24"/>
          <w:szCs w:val="24"/>
        </w:rPr>
        <w:t xml:space="preserve">and </w:t>
      </w:r>
      <w:r w:rsidR="009F2B8D" w:rsidRPr="00401281">
        <w:rPr>
          <w:rFonts w:ascii="Times New Roman" w:hAnsi="Times New Roman"/>
          <w:sz w:val="24"/>
          <w:szCs w:val="24"/>
        </w:rPr>
        <w:t>commercial</w:t>
      </w:r>
      <w:r>
        <w:rPr>
          <w:rFonts w:ascii="Times New Roman" w:hAnsi="Times New Roman"/>
          <w:sz w:val="24"/>
          <w:szCs w:val="24"/>
        </w:rPr>
        <w:t xml:space="preserve"> utilization of genetic resources </w:t>
      </w:r>
      <w:r w:rsidR="009F2B8D" w:rsidRPr="00401281">
        <w:rPr>
          <w:rFonts w:ascii="Times New Roman" w:hAnsi="Times New Roman"/>
          <w:sz w:val="24"/>
          <w:szCs w:val="24"/>
        </w:rPr>
        <w:t xml:space="preserve">and </w:t>
      </w:r>
      <w:r>
        <w:rPr>
          <w:rFonts w:ascii="Times New Roman" w:hAnsi="Times New Roman"/>
          <w:sz w:val="24"/>
          <w:szCs w:val="24"/>
        </w:rPr>
        <w:t xml:space="preserve">the </w:t>
      </w:r>
      <w:r w:rsidR="009F2B8D" w:rsidRPr="00401281">
        <w:rPr>
          <w:rFonts w:ascii="Times New Roman" w:hAnsi="Times New Roman"/>
          <w:sz w:val="24"/>
          <w:szCs w:val="24"/>
        </w:rPr>
        <w:t>fair an</w:t>
      </w:r>
      <w:r>
        <w:rPr>
          <w:rFonts w:ascii="Times New Roman" w:hAnsi="Times New Roman"/>
          <w:sz w:val="24"/>
          <w:szCs w:val="24"/>
        </w:rPr>
        <w:t>d equitable sharing of benefits arising thereof.</w:t>
      </w:r>
    </w:p>
    <w:p w:rsidR="00BD7A3E" w:rsidRDefault="00BD7A3E" w:rsidP="00FC766F">
      <w:pPr>
        <w:spacing w:after="120" w:line="240" w:lineRule="auto"/>
        <w:contextualSpacing/>
        <w:jc w:val="both"/>
        <w:rPr>
          <w:rFonts w:ascii="Times New Roman" w:hAnsi="Times New Roman"/>
          <w:sz w:val="24"/>
          <w:szCs w:val="24"/>
        </w:rPr>
      </w:pPr>
    </w:p>
    <w:p w:rsidR="00227E87" w:rsidRDefault="009F2B8D" w:rsidP="00FC766F">
      <w:p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The </w:t>
      </w:r>
      <w:r w:rsidRPr="00A87381">
        <w:rPr>
          <w:rFonts w:ascii="Times New Roman" w:hAnsi="Times New Roman"/>
          <w:b/>
          <w:sz w:val="24"/>
          <w:szCs w:val="24"/>
        </w:rPr>
        <w:t>Biodiversity Action Plan</w:t>
      </w:r>
      <w:r w:rsidR="00803204" w:rsidRPr="00A87381">
        <w:rPr>
          <w:rFonts w:ascii="Times New Roman" w:hAnsi="Times New Roman"/>
          <w:b/>
          <w:sz w:val="24"/>
          <w:szCs w:val="24"/>
        </w:rPr>
        <w:t>s of</w:t>
      </w:r>
      <w:r w:rsidR="00A87381" w:rsidRPr="00A87381">
        <w:rPr>
          <w:rFonts w:ascii="Times New Roman" w:hAnsi="Times New Roman"/>
          <w:b/>
          <w:sz w:val="24"/>
          <w:szCs w:val="24"/>
        </w:rPr>
        <w:t xml:space="preserve"> </w:t>
      </w:r>
      <w:r w:rsidRPr="00A87381">
        <w:rPr>
          <w:rFonts w:ascii="Times New Roman" w:hAnsi="Times New Roman"/>
          <w:b/>
          <w:sz w:val="24"/>
          <w:szCs w:val="24"/>
        </w:rPr>
        <w:t>1998</w:t>
      </w:r>
      <w:r w:rsidR="00803204" w:rsidRPr="00A87381">
        <w:rPr>
          <w:rFonts w:ascii="Times New Roman" w:hAnsi="Times New Roman"/>
          <w:b/>
          <w:sz w:val="24"/>
          <w:szCs w:val="24"/>
        </w:rPr>
        <w:t>, 2002 and 2009</w:t>
      </w:r>
      <w:r w:rsidRPr="00401281">
        <w:rPr>
          <w:rFonts w:ascii="Times New Roman" w:hAnsi="Times New Roman"/>
          <w:sz w:val="24"/>
          <w:szCs w:val="24"/>
        </w:rPr>
        <w:t xml:space="preserve"> w</w:t>
      </w:r>
      <w:r w:rsidR="00803204">
        <w:rPr>
          <w:rFonts w:ascii="Times New Roman" w:hAnsi="Times New Roman"/>
          <w:sz w:val="24"/>
          <w:szCs w:val="24"/>
        </w:rPr>
        <w:t>ere</w:t>
      </w:r>
      <w:r w:rsidRPr="00401281">
        <w:rPr>
          <w:rFonts w:ascii="Times New Roman" w:hAnsi="Times New Roman"/>
          <w:sz w:val="24"/>
          <w:szCs w:val="24"/>
        </w:rPr>
        <w:t xml:space="preserve"> </w:t>
      </w:r>
      <w:r w:rsidR="00803204">
        <w:rPr>
          <w:rFonts w:ascii="Times New Roman" w:hAnsi="Times New Roman"/>
          <w:sz w:val="24"/>
          <w:szCs w:val="24"/>
        </w:rPr>
        <w:t>amongst</w:t>
      </w:r>
      <w:r w:rsidRPr="00401281">
        <w:rPr>
          <w:rFonts w:ascii="Times New Roman" w:hAnsi="Times New Roman"/>
          <w:sz w:val="24"/>
          <w:szCs w:val="24"/>
        </w:rPr>
        <w:t xml:space="preserve"> the earliest documents to recognize bioprospecting as one of the measures for </w:t>
      </w:r>
      <w:r w:rsidR="00803204">
        <w:rPr>
          <w:rFonts w:ascii="Times New Roman" w:hAnsi="Times New Roman"/>
          <w:sz w:val="24"/>
          <w:szCs w:val="24"/>
        </w:rPr>
        <w:t xml:space="preserve">the </w:t>
      </w:r>
      <w:r w:rsidRPr="00401281">
        <w:rPr>
          <w:rFonts w:ascii="Times New Roman" w:hAnsi="Times New Roman"/>
          <w:sz w:val="24"/>
          <w:szCs w:val="24"/>
        </w:rPr>
        <w:t>conservation and sustainable utili</w:t>
      </w:r>
      <w:r w:rsidR="00227E87">
        <w:rPr>
          <w:rFonts w:ascii="Times New Roman" w:hAnsi="Times New Roman"/>
          <w:sz w:val="24"/>
          <w:szCs w:val="24"/>
        </w:rPr>
        <w:t xml:space="preserve">zation of biological resources and stressed the need to develop a comprehensive policy and legal framework for research and commercial utilization of </w:t>
      </w:r>
      <w:r w:rsidR="00803204">
        <w:rPr>
          <w:rFonts w:ascii="Times New Roman" w:hAnsi="Times New Roman"/>
          <w:sz w:val="24"/>
          <w:szCs w:val="24"/>
        </w:rPr>
        <w:t xml:space="preserve">Bhutan’s </w:t>
      </w:r>
      <w:r w:rsidR="00227E87">
        <w:rPr>
          <w:rFonts w:ascii="Times New Roman" w:hAnsi="Times New Roman"/>
          <w:sz w:val="24"/>
          <w:szCs w:val="24"/>
        </w:rPr>
        <w:t>genetic resources and associated traditional knowledge.</w:t>
      </w:r>
    </w:p>
    <w:p w:rsidR="00BD7A3E" w:rsidRDefault="00BD7A3E" w:rsidP="00FC766F">
      <w:pPr>
        <w:spacing w:after="120" w:line="240" w:lineRule="auto"/>
        <w:contextualSpacing/>
        <w:jc w:val="both"/>
        <w:rPr>
          <w:rFonts w:ascii="Times New Roman" w:hAnsi="Times New Roman"/>
          <w:sz w:val="24"/>
          <w:szCs w:val="24"/>
        </w:rPr>
      </w:pPr>
    </w:p>
    <w:p w:rsidR="003B4D57" w:rsidRDefault="009F2B8D" w:rsidP="00FC766F">
      <w:p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The </w:t>
      </w:r>
      <w:r w:rsidRPr="00A87381">
        <w:rPr>
          <w:rFonts w:ascii="Times New Roman" w:hAnsi="Times New Roman"/>
          <w:b/>
          <w:sz w:val="24"/>
          <w:szCs w:val="24"/>
        </w:rPr>
        <w:t xml:space="preserve">Biodiversity Act of </w:t>
      </w:r>
      <w:r w:rsidR="00227E87" w:rsidRPr="00A87381">
        <w:rPr>
          <w:rFonts w:ascii="Times New Roman" w:hAnsi="Times New Roman"/>
          <w:b/>
          <w:sz w:val="24"/>
          <w:szCs w:val="24"/>
        </w:rPr>
        <w:t>Bhutan 2003</w:t>
      </w:r>
      <w:r w:rsidRPr="00401281">
        <w:rPr>
          <w:rFonts w:ascii="Times New Roman" w:hAnsi="Times New Roman"/>
          <w:sz w:val="24"/>
          <w:szCs w:val="24"/>
        </w:rPr>
        <w:t xml:space="preserve"> </w:t>
      </w:r>
      <w:r w:rsidR="00227E87">
        <w:rPr>
          <w:rFonts w:ascii="Times New Roman" w:hAnsi="Times New Roman"/>
          <w:sz w:val="24"/>
          <w:szCs w:val="24"/>
        </w:rPr>
        <w:t>was enacted to regulate access to genetic resources and associated traditional knowledge prior to the adoption of the Nagoya Protocol on Access to genetic resources and the fair and equitable sharing of benefits arising from their utilization</w:t>
      </w:r>
      <w:r w:rsidR="00945060">
        <w:rPr>
          <w:rFonts w:ascii="Times New Roman" w:hAnsi="Times New Roman"/>
          <w:sz w:val="24"/>
          <w:szCs w:val="24"/>
        </w:rPr>
        <w:t>.</w:t>
      </w:r>
      <w:r w:rsidR="00227E87">
        <w:rPr>
          <w:rFonts w:ascii="Times New Roman" w:hAnsi="Times New Roman"/>
          <w:sz w:val="24"/>
          <w:szCs w:val="24"/>
        </w:rPr>
        <w:t xml:space="preserve"> </w:t>
      </w:r>
      <w:r w:rsidR="003B4D57">
        <w:rPr>
          <w:rFonts w:ascii="Times New Roman" w:hAnsi="Times New Roman"/>
          <w:sz w:val="24"/>
          <w:szCs w:val="24"/>
        </w:rPr>
        <w:t>However experience since 2003 and the adoption of the Nagoya Protocol in 2010 has triggered the need for a comprehensive access and benefit sharing policy for Bhutan that will guide the implementation and where required review of this Act.</w:t>
      </w:r>
    </w:p>
    <w:p w:rsidR="00A87381" w:rsidRDefault="00A87381" w:rsidP="00FC766F">
      <w:pPr>
        <w:spacing w:after="120" w:line="240" w:lineRule="auto"/>
        <w:contextualSpacing/>
        <w:jc w:val="both"/>
        <w:rPr>
          <w:rFonts w:ascii="Times New Roman" w:hAnsi="Times New Roman"/>
          <w:sz w:val="24"/>
          <w:szCs w:val="24"/>
        </w:rPr>
      </w:pPr>
    </w:p>
    <w:p w:rsidR="00BD7A3E" w:rsidRDefault="009F2B8D" w:rsidP="00FC766F">
      <w:p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Bhutan ratified the </w:t>
      </w:r>
      <w:r w:rsidRPr="00A87381">
        <w:rPr>
          <w:rFonts w:ascii="Times New Roman" w:hAnsi="Times New Roman"/>
          <w:b/>
          <w:sz w:val="24"/>
          <w:szCs w:val="24"/>
        </w:rPr>
        <w:t>Convention on Biological Diversity in 1995</w:t>
      </w:r>
      <w:r w:rsidR="00945060">
        <w:rPr>
          <w:rFonts w:ascii="Times New Roman" w:hAnsi="Times New Roman"/>
          <w:sz w:val="24"/>
          <w:szCs w:val="24"/>
        </w:rPr>
        <w:t xml:space="preserve">. The </w:t>
      </w:r>
      <w:r w:rsidR="003B4D57">
        <w:rPr>
          <w:rFonts w:ascii="Times New Roman" w:hAnsi="Times New Roman"/>
          <w:sz w:val="24"/>
          <w:szCs w:val="24"/>
        </w:rPr>
        <w:t>C</w:t>
      </w:r>
      <w:r w:rsidR="00945060">
        <w:rPr>
          <w:rFonts w:ascii="Times New Roman" w:hAnsi="Times New Roman"/>
          <w:sz w:val="24"/>
          <w:szCs w:val="24"/>
        </w:rPr>
        <w:t xml:space="preserve">onvention is the only international instrument comprehensively addressing biological diversity. The </w:t>
      </w:r>
      <w:r w:rsidR="003B4D57">
        <w:rPr>
          <w:rFonts w:ascii="Times New Roman" w:hAnsi="Times New Roman"/>
          <w:sz w:val="24"/>
          <w:szCs w:val="24"/>
        </w:rPr>
        <w:t>C</w:t>
      </w:r>
      <w:r w:rsidR="00945060">
        <w:rPr>
          <w:rFonts w:ascii="Times New Roman" w:hAnsi="Times New Roman"/>
          <w:sz w:val="24"/>
          <w:szCs w:val="24"/>
        </w:rPr>
        <w:t xml:space="preserve">onvention’s three objectives are the conservation of biological diversity, the sustainable use of its components and the fair and equitable sharing of benefits arising from the utilization of genetic resources. </w:t>
      </w:r>
    </w:p>
    <w:p w:rsidR="004654FF" w:rsidRDefault="00945060" w:rsidP="00E2688E">
      <w:pPr>
        <w:spacing w:after="120" w:line="240" w:lineRule="auto"/>
        <w:contextualSpacing/>
        <w:jc w:val="both"/>
        <w:rPr>
          <w:rFonts w:ascii="Times New Roman" w:hAnsi="Times New Roman"/>
          <w:sz w:val="24"/>
          <w:szCs w:val="24"/>
        </w:rPr>
      </w:pPr>
      <w:r w:rsidRPr="00A87381">
        <w:rPr>
          <w:rFonts w:ascii="Times New Roman" w:hAnsi="Times New Roman"/>
          <w:b/>
          <w:sz w:val="24"/>
          <w:szCs w:val="24"/>
        </w:rPr>
        <w:t>T</w:t>
      </w:r>
      <w:r w:rsidR="009F2B8D" w:rsidRPr="00A87381">
        <w:rPr>
          <w:rFonts w:ascii="Times New Roman" w:hAnsi="Times New Roman"/>
          <w:b/>
          <w:sz w:val="24"/>
          <w:szCs w:val="24"/>
        </w:rPr>
        <w:t xml:space="preserve">he </w:t>
      </w:r>
      <w:r w:rsidR="00EE245C" w:rsidRPr="00A87381">
        <w:rPr>
          <w:rFonts w:ascii="Times New Roman" w:hAnsi="Times New Roman"/>
          <w:b/>
          <w:sz w:val="24"/>
          <w:szCs w:val="24"/>
        </w:rPr>
        <w:t>Nagoya Protocol on Access to Genetic Resources and the Fair and Equitable Sharing of Benefits arising from their Utilization</w:t>
      </w:r>
      <w:r w:rsidR="00EE245C">
        <w:rPr>
          <w:rFonts w:ascii="Times New Roman" w:hAnsi="Times New Roman"/>
          <w:sz w:val="24"/>
          <w:szCs w:val="24"/>
        </w:rPr>
        <w:t xml:space="preserve"> </w:t>
      </w:r>
      <w:r>
        <w:rPr>
          <w:rFonts w:ascii="Times New Roman" w:hAnsi="Times New Roman"/>
          <w:sz w:val="24"/>
          <w:szCs w:val="24"/>
        </w:rPr>
        <w:t xml:space="preserve">was adopted during the </w:t>
      </w:r>
      <w:r w:rsidR="00740EB8">
        <w:rPr>
          <w:rFonts w:ascii="Times New Roman" w:hAnsi="Times New Roman"/>
          <w:sz w:val="24"/>
          <w:szCs w:val="24"/>
        </w:rPr>
        <w:t>10</w:t>
      </w:r>
      <w:r w:rsidR="00740EB8" w:rsidRPr="00A87381">
        <w:rPr>
          <w:rFonts w:ascii="Times New Roman" w:hAnsi="Times New Roman"/>
          <w:sz w:val="24"/>
          <w:szCs w:val="24"/>
        </w:rPr>
        <w:t>th</w:t>
      </w:r>
      <w:r w:rsidR="00740EB8">
        <w:rPr>
          <w:rFonts w:ascii="Times New Roman" w:hAnsi="Times New Roman"/>
          <w:sz w:val="24"/>
          <w:szCs w:val="24"/>
        </w:rPr>
        <w:t xml:space="preserve"> meeting</w:t>
      </w:r>
      <w:r>
        <w:rPr>
          <w:rFonts w:ascii="Times New Roman" w:hAnsi="Times New Roman"/>
          <w:sz w:val="24"/>
          <w:szCs w:val="24"/>
        </w:rPr>
        <w:t xml:space="preserve"> of the Conference of Parties </w:t>
      </w:r>
      <w:r w:rsidR="00941EB0">
        <w:rPr>
          <w:rFonts w:ascii="Times New Roman" w:hAnsi="Times New Roman"/>
          <w:sz w:val="24"/>
          <w:szCs w:val="24"/>
        </w:rPr>
        <w:t xml:space="preserve">(COP10) </w:t>
      </w:r>
      <w:r>
        <w:rPr>
          <w:rFonts w:ascii="Times New Roman" w:hAnsi="Times New Roman"/>
          <w:sz w:val="24"/>
          <w:szCs w:val="24"/>
        </w:rPr>
        <w:t xml:space="preserve">to the CBD in 2010. The </w:t>
      </w:r>
      <w:r w:rsidR="003B4D57">
        <w:rPr>
          <w:rFonts w:ascii="Times New Roman" w:hAnsi="Times New Roman"/>
          <w:sz w:val="24"/>
          <w:szCs w:val="24"/>
        </w:rPr>
        <w:t>P</w:t>
      </w:r>
      <w:r>
        <w:rPr>
          <w:rFonts w:ascii="Times New Roman" w:hAnsi="Times New Roman"/>
          <w:sz w:val="24"/>
          <w:szCs w:val="24"/>
        </w:rPr>
        <w:t xml:space="preserve">rotocol was adopted in order to further the </w:t>
      </w:r>
      <w:r>
        <w:rPr>
          <w:rFonts w:ascii="Times New Roman" w:hAnsi="Times New Roman"/>
          <w:sz w:val="24"/>
          <w:szCs w:val="24"/>
        </w:rPr>
        <w:lastRenderedPageBreak/>
        <w:t>implementation of the third objective of the CBD by providing</w:t>
      </w:r>
      <w:r w:rsidR="003B4D57">
        <w:rPr>
          <w:rFonts w:ascii="Times New Roman" w:hAnsi="Times New Roman"/>
          <w:sz w:val="24"/>
          <w:szCs w:val="24"/>
        </w:rPr>
        <w:t xml:space="preserve"> a strong compliance mechanism that ensures the sharing of benefits arising from the research and commercial utilization of genetic resources and associated traditional knowledge with their countries of origin and community custodians.</w:t>
      </w:r>
      <w:r>
        <w:rPr>
          <w:rFonts w:ascii="Times New Roman" w:hAnsi="Times New Roman"/>
          <w:sz w:val="24"/>
          <w:szCs w:val="24"/>
        </w:rPr>
        <w:t xml:space="preserve"> </w:t>
      </w:r>
    </w:p>
    <w:p w:rsidR="00932506" w:rsidRDefault="00932506" w:rsidP="00E2688E">
      <w:pPr>
        <w:spacing w:after="120" w:line="240" w:lineRule="auto"/>
        <w:contextualSpacing/>
        <w:jc w:val="both"/>
        <w:rPr>
          <w:rFonts w:ascii="Times New Roman" w:hAnsi="Times New Roman"/>
          <w:sz w:val="24"/>
          <w:szCs w:val="24"/>
        </w:rPr>
      </w:pPr>
    </w:p>
    <w:p w:rsidR="00932506" w:rsidRDefault="00932506" w:rsidP="00E2688E">
      <w:pPr>
        <w:spacing w:after="120" w:line="240" w:lineRule="auto"/>
        <w:contextualSpacing/>
        <w:jc w:val="both"/>
        <w:rPr>
          <w:rFonts w:ascii="Times New Roman" w:hAnsi="Times New Roman"/>
          <w:sz w:val="24"/>
          <w:szCs w:val="24"/>
        </w:rPr>
      </w:pPr>
    </w:p>
    <w:p w:rsidR="009F2B8D" w:rsidRPr="00A87381" w:rsidRDefault="009F2B8D" w:rsidP="00E2688E">
      <w:pPr>
        <w:spacing w:after="120" w:line="240" w:lineRule="auto"/>
        <w:contextualSpacing/>
        <w:jc w:val="both"/>
        <w:rPr>
          <w:rFonts w:ascii="Times New Roman" w:hAnsi="Times New Roman"/>
          <w:b/>
          <w:sz w:val="28"/>
          <w:szCs w:val="28"/>
        </w:rPr>
      </w:pPr>
      <w:r w:rsidRPr="00A87381">
        <w:rPr>
          <w:rFonts w:ascii="Times New Roman" w:hAnsi="Times New Roman"/>
          <w:b/>
          <w:sz w:val="28"/>
          <w:szCs w:val="28"/>
        </w:rPr>
        <w:t>2.  Rationale</w:t>
      </w:r>
      <w:r w:rsidR="00076190">
        <w:rPr>
          <w:rFonts w:ascii="Times New Roman" w:hAnsi="Times New Roman"/>
          <w:b/>
          <w:sz w:val="28"/>
          <w:szCs w:val="28"/>
        </w:rPr>
        <w:t xml:space="preserve"> </w:t>
      </w:r>
    </w:p>
    <w:p w:rsidR="00DA1DB9" w:rsidRPr="00401281" w:rsidRDefault="00DA1DB9" w:rsidP="00E2688E">
      <w:pPr>
        <w:spacing w:after="120" w:line="240" w:lineRule="auto"/>
        <w:contextualSpacing/>
        <w:jc w:val="both"/>
        <w:rPr>
          <w:rFonts w:ascii="Times New Roman" w:hAnsi="Times New Roman"/>
          <w:sz w:val="24"/>
          <w:szCs w:val="24"/>
        </w:rPr>
      </w:pPr>
    </w:p>
    <w:p w:rsidR="008C08AD" w:rsidRDefault="008C08AD" w:rsidP="00076190">
      <w:pPr>
        <w:numPr>
          <w:ilvl w:val="0"/>
          <w:numId w:val="24"/>
        </w:numPr>
        <w:spacing w:after="120" w:line="240" w:lineRule="auto"/>
        <w:contextualSpacing/>
        <w:jc w:val="both"/>
        <w:rPr>
          <w:rFonts w:ascii="Times New Roman" w:hAnsi="Times New Roman"/>
          <w:sz w:val="24"/>
          <w:szCs w:val="24"/>
        </w:rPr>
      </w:pPr>
      <w:r w:rsidRPr="008C08AD">
        <w:rPr>
          <w:rFonts w:ascii="Times New Roman" w:hAnsi="Times New Roman"/>
          <w:sz w:val="24"/>
          <w:szCs w:val="24"/>
        </w:rPr>
        <w:t xml:space="preserve">Bhutan is part of the Eastern Himalayas and </w:t>
      </w:r>
      <w:r w:rsidR="005C2C45" w:rsidRPr="008C08AD">
        <w:rPr>
          <w:rFonts w:ascii="Times New Roman" w:hAnsi="Times New Roman"/>
          <w:sz w:val="24"/>
          <w:szCs w:val="24"/>
        </w:rPr>
        <w:t xml:space="preserve">endowed with rich </w:t>
      </w:r>
      <w:r w:rsidRPr="008C08AD">
        <w:rPr>
          <w:rFonts w:ascii="Times New Roman" w:hAnsi="Times New Roman"/>
          <w:sz w:val="24"/>
          <w:szCs w:val="24"/>
        </w:rPr>
        <w:t>biological resources which have been protected due to the wise and far-sighted leadership, sound policies and inherent respect for nature by the Bhutanese people</w:t>
      </w:r>
      <w:r>
        <w:rPr>
          <w:rFonts w:ascii="Times New Roman" w:hAnsi="Times New Roman"/>
          <w:sz w:val="24"/>
          <w:szCs w:val="24"/>
        </w:rPr>
        <w:t>.</w:t>
      </w:r>
    </w:p>
    <w:p w:rsidR="008C08AD" w:rsidRDefault="008C08AD" w:rsidP="008C08AD">
      <w:pPr>
        <w:spacing w:after="120" w:line="240" w:lineRule="auto"/>
        <w:ind w:left="720"/>
        <w:contextualSpacing/>
        <w:jc w:val="both"/>
        <w:rPr>
          <w:rFonts w:ascii="Times New Roman" w:hAnsi="Times New Roman"/>
          <w:sz w:val="24"/>
          <w:szCs w:val="24"/>
        </w:rPr>
      </w:pPr>
    </w:p>
    <w:p w:rsidR="008C08AD" w:rsidRDefault="009F2B8D" w:rsidP="008C08AD">
      <w:pPr>
        <w:numPr>
          <w:ilvl w:val="0"/>
          <w:numId w:val="24"/>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The Bhutanese</w:t>
      </w:r>
      <w:r w:rsidR="008C08AD">
        <w:rPr>
          <w:rFonts w:ascii="Times New Roman" w:hAnsi="Times New Roman"/>
          <w:sz w:val="24"/>
          <w:szCs w:val="24"/>
        </w:rPr>
        <w:t xml:space="preserve"> have an age old tradition of living in harmony </w:t>
      </w:r>
      <w:r w:rsidR="005453D0">
        <w:rPr>
          <w:rFonts w:ascii="Times New Roman" w:hAnsi="Times New Roman"/>
          <w:sz w:val="24"/>
          <w:szCs w:val="24"/>
        </w:rPr>
        <w:t xml:space="preserve">with nature and as a result have accumulated </w:t>
      </w:r>
      <w:r w:rsidR="008C08AD" w:rsidRPr="00401281">
        <w:rPr>
          <w:rFonts w:ascii="Times New Roman" w:hAnsi="Times New Roman"/>
          <w:sz w:val="24"/>
          <w:szCs w:val="24"/>
        </w:rPr>
        <w:t xml:space="preserve">rich traditional knowledge on the use of biological resources. </w:t>
      </w:r>
    </w:p>
    <w:p w:rsidR="005453D0" w:rsidRPr="008C08AD" w:rsidRDefault="005453D0" w:rsidP="005453D0">
      <w:pPr>
        <w:spacing w:after="120" w:line="240" w:lineRule="auto"/>
        <w:contextualSpacing/>
        <w:jc w:val="both"/>
        <w:rPr>
          <w:rFonts w:ascii="Times New Roman" w:hAnsi="Times New Roman"/>
          <w:sz w:val="24"/>
          <w:szCs w:val="24"/>
        </w:rPr>
      </w:pPr>
    </w:p>
    <w:p w:rsidR="005453D0" w:rsidRDefault="009F2B8D" w:rsidP="005453D0">
      <w:pPr>
        <w:numPr>
          <w:ilvl w:val="0"/>
          <w:numId w:val="24"/>
        </w:numPr>
        <w:spacing w:after="120" w:line="240" w:lineRule="auto"/>
        <w:contextualSpacing/>
        <w:jc w:val="both"/>
        <w:rPr>
          <w:rFonts w:ascii="Times New Roman" w:hAnsi="Times New Roman"/>
          <w:sz w:val="24"/>
          <w:szCs w:val="24"/>
        </w:rPr>
      </w:pPr>
      <w:r w:rsidRPr="005559CC">
        <w:rPr>
          <w:rFonts w:ascii="Times New Roman" w:hAnsi="Times New Roman"/>
          <w:sz w:val="24"/>
          <w:szCs w:val="24"/>
        </w:rPr>
        <w:t xml:space="preserve">Conservation is becoming an increasing challenge with the rapid socio-economic development of the country. There is a palpable need to </w:t>
      </w:r>
      <w:r w:rsidR="005559CC" w:rsidRPr="005559CC">
        <w:rPr>
          <w:rFonts w:ascii="Times New Roman" w:hAnsi="Times New Roman"/>
          <w:sz w:val="24"/>
          <w:szCs w:val="24"/>
        </w:rPr>
        <w:t xml:space="preserve">incentivize and ensure </w:t>
      </w:r>
      <w:r w:rsidR="005559CC">
        <w:rPr>
          <w:rFonts w:ascii="Times New Roman" w:hAnsi="Times New Roman"/>
          <w:sz w:val="24"/>
          <w:szCs w:val="24"/>
        </w:rPr>
        <w:t xml:space="preserve">the </w:t>
      </w:r>
      <w:r w:rsidR="005559CC" w:rsidRPr="005559CC">
        <w:rPr>
          <w:rFonts w:ascii="Times New Roman" w:hAnsi="Times New Roman"/>
          <w:sz w:val="24"/>
          <w:szCs w:val="24"/>
        </w:rPr>
        <w:t xml:space="preserve">continuity of biodiversity conservation through research and commercial utilization and the securing of fair and equitable sharing of benefits. </w:t>
      </w:r>
    </w:p>
    <w:p w:rsidR="005559CC" w:rsidRPr="005559CC" w:rsidRDefault="005559CC" w:rsidP="005559CC">
      <w:pPr>
        <w:spacing w:after="120" w:line="240" w:lineRule="auto"/>
        <w:contextualSpacing/>
        <w:jc w:val="both"/>
        <w:rPr>
          <w:rFonts w:ascii="Times New Roman" w:hAnsi="Times New Roman"/>
          <w:sz w:val="24"/>
          <w:szCs w:val="24"/>
        </w:rPr>
      </w:pPr>
    </w:p>
    <w:p w:rsidR="00BD7A3E" w:rsidRPr="00A87381" w:rsidRDefault="009F2B8D" w:rsidP="00656524">
      <w:pPr>
        <w:numPr>
          <w:ilvl w:val="0"/>
          <w:numId w:val="24"/>
        </w:numPr>
        <w:spacing w:after="120" w:line="240" w:lineRule="auto"/>
        <w:contextualSpacing/>
        <w:jc w:val="both"/>
        <w:rPr>
          <w:rFonts w:ascii="Times New Roman" w:hAnsi="Times New Roman"/>
          <w:sz w:val="24"/>
          <w:szCs w:val="24"/>
        </w:rPr>
      </w:pPr>
      <w:r w:rsidRPr="00A87381">
        <w:rPr>
          <w:rFonts w:ascii="Times New Roman" w:hAnsi="Times New Roman"/>
          <w:sz w:val="24"/>
          <w:szCs w:val="24"/>
        </w:rPr>
        <w:t>The existing pool of expertise in the field of biodiversity is limited and there is a need to strengthen national capacity in order to</w:t>
      </w:r>
      <w:r w:rsidR="00EE245C" w:rsidRPr="00A87381">
        <w:rPr>
          <w:rFonts w:ascii="Times New Roman" w:hAnsi="Times New Roman"/>
          <w:sz w:val="24"/>
          <w:szCs w:val="24"/>
        </w:rPr>
        <w:t xml:space="preserve"> develop a </w:t>
      </w:r>
      <w:r w:rsidRPr="00A87381">
        <w:rPr>
          <w:rFonts w:ascii="Times New Roman" w:hAnsi="Times New Roman"/>
          <w:sz w:val="24"/>
          <w:szCs w:val="24"/>
        </w:rPr>
        <w:t>better understanding of our biological resources for effective conservation and sustainable utilisation.</w:t>
      </w:r>
    </w:p>
    <w:p w:rsidR="00BD7A3E" w:rsidRDefault="00BD7A3E" w:rsidP="00A87381">
      <w:pPr>
        <w:spacing w:after="120" w:line="240" w:lineRule="auto"/>
        <w:contextualSpacing/>
        <w:jc w:val="both"/>
        <w:rPr>
          <w:rFonts w:ascii="Times New Roman" w:hAnsi="Times New Roman"/>
          <w:sz w:val="24"/>
          <w:szCs w:val="24"/>
        </w:rPr>
      </w:pPr>
    </w:p>
    <w:p w:rsidR="007D596F" w:rsidRDefault="00EE245C" w:rsidP="00656524">
      <w:pPr>
        <w:numPr>
          <w:ilvl w:val="0"/>
          <w:numId w:val="24"/>
        </w:numPr>
        <w:spacing w:after="120" w:line="240" w:lineRule="auto"/>
        <w:contextualSpacing/>
        <w:jc w:val="both"/>
        <w:rPr>
          <w:rFonts w:ascii="Times New Roman" w:hAnsi="Times New Roman"/>
          <w:sz w:val="24"/>
          <w:szCs w:val="24"/>
        </w:rPr>
      </w:pPr>
      <w:r w:rsidRPr="00BD7A3E">
        <w:rPr>
          <w:rFonts w:ascii="Times New Roman" w:hAnsi="Times New Roman"/>
          <w:sz w:val="24"/>
          <w:szCs w:val="24"/>
        </w:rPr>
        <w:t xml:space="preserve">As </w:t>
      </w:r>
      <w:r w:rsidR="00450801" w:rsidRPr="00BD7A3E">
        <w:rPr>
          <w:rFonts w:ascii="Times New Roman" w:hAnsi="Times New Roman"/>
          <w:sz w:val="24"/>
          <w:szCs w:val="24"/>
        </w:rPr>
        <w:t xml:space="preserve">a </w:t>
      </w:r>
      <w:r w:rsidRPr="00BD7A3E">
        <w:rPr>
          <w:rFonts w:ascii="Times New Roman" w:hAnsi="Times New Roman"/>
          <w:sz w:val="24"/>
          <w:szCs w:val="24"/>
        </w:rPr>
        <w:t xml:space="preserve">member country to the CBD and signatory to the Nagoya Protocol on ABS, </w:t>
      </w:r>
      <w:r w:rsidR="00450801" w:rsidRPr="00BD7A3E">
        <w:rPr>
          <w:rFonts w:ascii="Times New Roman" w:hAnsi="Times New Roman"/>
          <w:sz w:val="24"/>
          <w:szCs w:val="24"/>
        </w:rPr>
        <w:t xml:space="preserve">Bhutan has to develop </w:t>
      </w:r>
      <w:r w:rsidR="009F2B8D" w:rsidRPr="00BD7A3E">
        <w:rPr>
          <w:rFonts w:ascii="Times New Roman" w:hAnsi="Times New Roman"/>
          <w:sz w:val="24"/>
          <w:szCs w:val="24"/>
        </w:rPr>
        <w:t xml:space="preserve">laws </w:t>
      </w:r>
      <w:r w:rsidR="00450801" w:rsidRPr="00BD7A3E">
        <w:rPr>
          <w:rFonts w:ascii="Times New Roman" w:hAnsi="Times New Roman"/>
          <w:sz w:val="24"/>
          <w:szCs w:val="24"/>
        </w:rPr>
        <w:t xml:space="preserve">on the fair and equitable sharing of benefits arising from research and commercial utilization of genetic resources and associated traditional knowledge. </w:t>
      </w:r>
    </w:p>
    <w:p w:rsidR="00932506" w:rsidRDefault="00932506" w:rsidP="00E2688E">
      <w:pPr>
        <w:spacing w:after="120" w:line="240" w:lineRule="auto"/>
        <w:contextualSpacing/>
        <w:jc w:val="both"/>
        <w:rPr>
          <w:rFonts w:ascii="Times New Roman" w:hAnsi="Times New Roman"/>
          <w:sz w:val="24"/>
          <w:szCs w:val="24"/>
        </w:rPr>
      </w:pPr>
    </w:p>
    <w:p w:rsidR="00932506" w:rsidRDefault="00932506" w:rsidP="00E2688E">
      <w:pPr>
        <w:spacing w:after="120" w:line="240" w:lineRule="auto"/>
        <w:contextualSpacing/>
        <w:jc w:val="both"/>
        <w:rPr>
          <w:rFonts w:ascii="Times New Roman" w:hAnsi="Times New Roman"/>
          <w:sz w:val="24"/>
          <w:szCs w:val="24"/>
        </w:rPr>
      </w:pPr>
    </w:p>
    <w:p w:rsidR="00A87381" w:rsidRDefault="00A87381" w:rsidP="00E2688E">
      <w:pPr>
        <w:spacing w:after="120" w:line="240" w:lineRule="auto"/>
        <w:contextualSpacing/>
        <w:jc w:val="both"/>
        <w:rPr>
          <w:rFonts w:ascii="Times New Roman" w:hAnsi="Times New Roman"/>
          <w:b/>
          <w:sz w:val="28"/>
          <w:szCs w:val="28"/>
        </w:rPr>
      </w:pPr>
      <w:r>
        <w:rPr>
          <w:rFonts w:ascii="Times New Roman" w:hAnsi="Times New Roman"/>
          <w:b/>
          <w:sz w:val="28"/>
          <w:szCs w:val="28"/>
        </w:rPr>
        <w:t>3.</w:t>
      </w:r>
      <w:r w:rsidRPr="00A87381">
        <w:rPr>
          <w:rFonts w:ascii="Times New Roman" w:hAnsi="Times New Roman"/>
          <w:b/>
          <w:sz w:val="28"/>
          <w:szCs w:val="28"/>
        </w:rPr>
        <w:t xml:space="preserve"> Guiding</w:t>
      </w:r>
      <w:r w:rsidR="00D656D2" w:rsidRPr="00A87381">
        <w:rPr>
          <w:rFonts w:ascii="Times New Roman" w:hAnsi="Times New Roman"/>
          <w:b/>
          <w:sz w:val="28"/>
          <w:szCs w:val="28"/>
        </w:rPr>
        <w:t xml:space="preserve"> Principles</w:t>
      </w:r>
    </w:p>
    <w:p w:rsidR="00DA1DB9" w:rsidRPr="00A87381" w:rsidRDefault="00DA1DB9" w:rsidP="007D596F">
      <w:pPr>
        <w:spacing w:after="120" w:line="240" w:lineRule="auto"/>
        <w:contextualSpacing/>
        <w:jc w:val="both"/>
        <w:rPr>
          <w:rFonts w:ascii="Times New Roman" w:hAnsi="Times New Roman"/>
          <w:b/>
          <w:sz w:val="28"/>
          <w:szCs w:val="28"/>
        </w:rPr>
      </w:pPr>
    </w:p>
    <w:p w:rsidR="00BD7A3E" w:rsidRDefault="007131DE" w:rsidP="00E2688E">
      <w:pPr>
        <w:spacing w:after="120" w:line="240" w:lineRule="auto"/>
        <w:contextualSpacing/>
        <w:jc w:val="both"/>
        <w:rPr>
          <w:rFonts w:ascii="Times New Roman" w:hAnsi="Times New Roman"/>
          <w:sz w:val="24"/>
          <w:szCs w:val="24"/>
        </w:rPr>
      </w:pPr>
      <w:r w:rsidRPr="00401281">
        <w:rPr>
          <w:rFonts w:ascii="Times New Roman" w:hAnsi="Times New Roman"/>
          <w:sz w:val="24"/>
          <w:szCs w:val="24"/>
        </w:rPr>
        <w:t>The Access and Benefit-sharing policy of Bhutan is based on the following principles:</w:t>
      </w:r>
    </w:p>
    <w:p w:rsidR="00A87381" w:rsidRPr="00401281" w:rsidRDefault="00A87381" w:rsidP="00E2688E">
      <w:pPr>
        <w:spacing w:after="120" w:line="240" w:lineRule="auto"/>
        <w:contextualSpacing/>
        <w:jc w:val="both"/>
        <w:rPr>
          <w:rFonts w:ascii="Times New Roman" w:hAnsi="Times New Roman"/>
          <w:sz w:val="24"/>
          <w:szCs w:val="24"/>
        </w:rPr>
      </w:pPr>
    </w:p>
    <w:p w:rsidR="00401281" w:rsidRDefault="007131DE" w:rsidP="00A87381">
      <w:pPr>
        <w:numPr>
          <w:ilvl w:val="0"/>
          <w:numId w:val="16"/>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There is an i</w:t>
      </w:r>
      <w:r w:rsidR="006F159F" w:rsidRPr="00401281">
        <w:rPr>
          <w:rFonts w:ascii="Times New Roman" w:hAnsi="Times New Roman"/>
          <w:sz w:val="24"/>
          <w:szCs w:val="24"/>
        </w:rPr>
        <w:t xml:space="preserve">ntegral link between Bhutan’s biological resources </w:t>
      </w:r>
      <w:r w:rsidR="0084495F" w:rsidRPr="00401281">
        <w:rPr>
          <w:rFonts w:ascii="Times New Roman" w:hAnsi="Times New Roman"/>
          <w:sz w:val="24"/>
          <w:szCs w:val="24"/>
        </w:rPr>
        <w:t xml:space="preserve">and associated traditional knowledge </w:t>
      </w:r>
      <w:r w:rsidR="00FE592D" w:rsidRPr="00401281">
        <w:rPr>
          <w:rFonts w:ascii="Times New Roman" w:hAnsi="Times New Roman"/>
          <w:sz w:val="24"/>
          <w:szCs w:val="24"/>
        </w:rPr>
        <w:t>and the</w:t>
      </w:r>
      <w:r w:rsidR="006F159F" w:rsidRPr="00401281">
        <w:rPr>
          <w:rFonts w:ascii="Times New Roman" w:hAnsi="Times New Roman"/>
          <w:sz w:val="24"/>
          <w:szCs w:val="24"/>
        </w:rPr>
        <w:t xml:space="preserve"> </w:t>
      </w:r>
      <w:r w:rsidR="00726DA9" w:rsidRPr="00401281">
        <w:rPr>
          <w:rFonts w:ascii="Times New Roman" w:hAnsi="Times New Roman"/>
          <w:sz w:val="24"/>
          <w:szCs w:val="24"/>
        </w:rPr>
        <w:t>economic,</w:t>
      </w:r>
      <w:r w:rsidR="00FE592D" w:rsidRPr="00401281">
        <w:rPr>
          <w:rFonts w:ascii="Times New Roman" w:hAnsi="Times New Roman"/>
          <w:sz w:val="24"/>
          <w:szCs w:val="24"/>
        </w:rPr>
        <w:t xml:space="preserve"> social and spiritual wellbeing </w:t>
      </w:r>
      <w:r w:rsidR="006F159F" w:rsidRPr="00401281">
        <w:rPr>
          <w:rFonts w:ascii="Times New Roman" w:hAnsi="Times New Roman"/>
          <w:sz w:val="24"/>
          <w:szCs w:val="24"/>
        </w:rPr>
        <w:t>of the Bhutanese people</w:t>
      </w:r>
      <w:r w:rsidR="00FE592D" w:rsidRPr="00401281">
        <w:rPr>
          <w:rFonts w:ascii="Times New Roman" w:hAnsi="Times New Roman"/>
          <w:sz w:val="24"/>
          <w:szCs w:val="24"/>
        </w:rPr>
        <w:t xml:space="preserve"> who hold Nature in trust for the benefit of the planet and the</w:t>
      </w:r>
      <w:r w:rsidR="00450801">
        <w:rPr>
          <w:rFonts w:ascii="Times New Roman" w:hAnsi="Times New Roman"/>
          <w:sz w:val="24"/>
          <w:szCs w:val="24"/>
        </w:rPr>
        <w:t xml:space="preserve"> current and future generations.</w:t>
      </w:r>
    </w:p>
    <w:p w:rsidR="00450801" w:rsidRDefault="00450801" w:rsidP="00A87381">
      <w:pPr>
        <w:spacing w:after="120" w:line="240" w:lineRule="auto"/>
        <w:contextualSpacing/>
        <w:jc w:val="both"/>
        <w:rPr>
          <w:rFonts w:ascii="Times New Roman" w:hAnsi="Times New Roman"/>
          <w:sz w:val="24"/>
          <w:szCs w:val="24"/>
        </w:rPr>
      </w:pPr>
    </w:p>
    <w:p w:rsidR="00450801" w:rsidRDefault="007131DE" w:rsidP="00A87381">
      <w:pPr>
        <w:numPr>
          <w:ilvl w:val="0"/>
          <w:numId w:val="16"/>
        </w:numPr>
        <w:spacing w:after="120" w:line="240" w:lineRule="auto"/>
        <w:contextualSpacing/>
        <w:jc w:val="both"/>
        <w:rPr>
          <w:rFonts w:ascii="Times New Roman" w:hAnsi="Times New Roman"/>
          <w:sz w:val="24"/>
          <w:szCs w:val="24"/>
        </w:rPr>
      </w:pPr>
      <w:r w:rsidRPr="00450801">
        <w:rPr>
          <w:rFonts w:ascii="Times New Roman" w:hAnsi="Times New Roman"/>
          <w:sz w:val="24"/>
          <w:szCs w:val="24"/>
        </w:rPr>
        <w:t>T</w:t>
      </w:r>
      <w:r w:rsidR="006F159F" w:rsidRPr="00450801">
        <w:rPr>
          <w:rFonts w:ascii="Times New Roman" w:hAnsi="Times New Roman"/>
          <w:sz w:val="24"/>
          <w:szCs w:val="24"/>
        </w:rPr>
        <w:t>he fair and equitable sharing of the benefits generated from the</w:t>
      </w:r>
      <w:r w:rsidR="0084495F" w:rsidRPr="00450801">
        <w:rPr>
          <w:rFonts w:ascii="Times New Roman" w:hAnsi="Times New Roman"/>
          <w:sz w:val="24"/>
          <w:szCs w:val="24"/>
        </w:rPr>
        <w:t xml:space="preserve"> commercial and research</w:t>
      </w:r>
      <w:r w:rsidR="006F159F" w:rsidRPr="00450801">
        <w:rPr>
          <w:rFonts w:ascii="Times New Roman" w:hAnsi="Times New Roman"/>
          <w:sz w:val="24"/>
          <w:szCs w:val="24"/>
        </w:rPr>
        <w:t xml:space="preserve"> utilization of </w:t>
      </w:r>
      <w:r w:rsidR="0084495F" w:rsidRPr="00450801">
        <w:rPr>
          <w:rFonts w:ascii="Times New Roman" w:hAnsi="Times New Roman"/>
          <w:sz w:val="24"/>
          <w:szCs w:val="24"/>
        </w:rPr>
        <w:t>Bhutan’s genetic</w:t>
      </w:r>
      <w:r w:rsidR="006F159F" w:rsidRPr="00450801">
        <w:rPr>
          <w:rFonts w:ascii="Times New Roman" w:hAnsi="Times New Roman"/>
          <w:sz w:val="24"/>
          <w:szCs w:val="24"/>
        </w:rPr>
        <w:t xml:space="preserve"> resources </w:t>
      </w:r>
      <w:r w:rsidR="0084495F" w:rsidRPr="00450801">
        <w:rPr>
          <w:rFonts w:ascii="Times New Roman" w:hAnsi="Times New Roman"/>
          <w:sz w:val="24"/>
          <w:szCs w:val="24"/>
        </w:rPr>
        <w:t xml:space="preserve">and associated traditional knowledge </w:t>
      </w:r>
      <w:r w:rsidR="006F159F" w:rsidRPr="00450801">
        <w:rPr>
          <w:rFonts w:ascii="Times New Roman" w:hAnsi="Times New Roman"/>
          <w:sz w:val="24"/>
          <w:szCs w:val="24"/>
        </w:rPr>
        <w:t xml:space="preserve">with its local custodians and the Bhutanese people as a </w:t>
      </w:r>
      <w:r w:rsidRPr="00450801">
        <w:rPr>
          <w:rFonts w:ascii="Times New Roman" w:hAnsi="Times New Roman"/>
          <w:sz w:val="24"/>
          <w:szCs w:val="24"/>
        </w:rPr>
        <w:t>whole</w:t>
      </w:r>
      <w:r w:rsidR="006F159F" w:rsidRPr="00450801">
        <w:rPr>
          <w:rFonts w:ascii="Times New Roman" w:hAnsi="Times New Roman"/>
          <w:sz w:val="24"/>
          <w:szCs w:val="24"/>
        </w:rPr>
        <w:t xml:space="preserve"> will incentivize sustainable use and lead to the fulfillment of the conservation mandate </w:t>
      </w:r>
      <w:r w:rsidR="00980DDC" w:rsidRPr="00450801">
        <w:rPr>
          <w:rFonts w:ascii="Times New Roman" w:hAnsi="Times New Roman"/>
          <w:sz w:val="24"/>
          <w:szCs w:val="24"/>
        </w:rPr>
        <w:t>enshrined in Article</w:t>
      </w:r>
      <w:r w:rsidR="002C739E" w:rsidRPr="00450801">
        <w:rPr>
          <w:rFonts w:ascii="Times New Roman" w:hAnsi="Times New Roman"/>
          <w:sz w:val="24"/>
          <w:szCs w:val="24"/>
        </w:rPr>
        <w:t xml:space="preserve"> 5 of </w:t>
      </w:r>
      <w:r w:rsidR="00401281" w:rsidRPr="00450801">
        <w:rPr>
          <w:rFonts w:ascii="Times New Roman" w:hAnsi="Times New Roman"/>
          <w:sz w:val="24"/>
          <w:szCs w:val="24"/>
        </w:rPr>
        <w:t>the Constitution</w:t>
      </w:r>
      <w:r w:rsidR="006F159F" w:rsidRPr="00450801">
        <w:rPr>
          <w:rFonts w:ascii="Times New Roman" w:hAnsi="Times New Roman"/>
          <w:sz w:val="24"/>
          <w:szCs w:val="24"/>
        </w:rPr>
        <w:t xml:space="preserve"> of Bhutan</w:t>
      </w:r>
      <w:r w:rsidR="00450801" w:rsidRPr="00450801">
        <w:rPr>
          <w:rFonts w:ascii="Times New Roman" w:hAnsi="Times New Roman"/>
          <w:sz w:val="24"/>
          <w:szCs w:val="24"/>
        </w:rPr>
        <w:t>.</w:t>
      </w:r>
    </w:p>
    <w:p w:rsidR="00A87381" w:rsidRPr="00A87381" w:rsidRDefault="00A87381" w:rsidP="00A87381">
      <w:pPr>
        <w:spacing w:after="120" w:line="240" w:lineRule="auto"/>
        <w:contextualSpacing/>
        <w:jc w:val="both"/>
        <w:rPr>
          <w:rFonts w:ascii="Times New Roman" w:hAnsi="Times New Roman"/>
          <w:sz w:val="24"/>
          <w:szCs w:val="24"/>
        </w:rPr>
      </w:pPr>
    </w:p>
    <w:p w:rsidR="00401281" w:rsidRDefault="005B619E" w:rsidP="00A87381">
      <w:pPr>
        <w:numPr>
          <w:ilvl w:val="0"/>
          <w:numId w:val="16"/>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lastRenderedPageBreak/>
        <w:t xml:space="preserve">Access </w:t>
      </w:r>
      <w:r w:rsidR="0084495F" w:rsidRPr="00401281">
        <w:rPr>
          <w:rFonts w:ascii="Times New Roman" w:hAnsi="Times New Roman"/>
          <w:sz w:val="24"/>
          <w:szCs w:val="24"/>
        </w:rPr>
        <w:t xml:space="preserve">to and utilization of Bhutan’s genetic </w:t>
      </w:r>
      <w:r w:rsidRPr="00401281">
        <w:rPr>
          <w:rFonts w:ascii="Times New Roman" w:hAnsi="Times New Roman"/>
          <w:sz w:val="24"/>
          <w:szCs w:val="24"/>
        </w:rPr>
        <w:t xml:space="preserve">resources and </w:t>
      </w:r>
      <w:r w:rsidR="0084495F" w:rsidRPr="00401281">
        <w:rPr>
          <w:rFonts w:ascii="Times New Roman" w:hAnsi="Times New Roman"/>
          <w:sz w:val="24"/>
          <w:szCs w:val="24"/>
        </w:rPr>
        <w:t xml:space="preserve">associated </w:t>
      </w:r>
      <w:r w:rsidRPr="00401281">
        <w:rPr>
          <w:rFonts w:ascii="Times New Roman" w:hAnsi="Times New Roman"/>
          <w:sz w:val="24"/>
          <w:szCs w:val="24"/>
        </w:rPr>
        <w:t xml:space="preserve">traditional knowledge should </w:t>
      </w:r>
      <w:r w:rsidR="0084495F" w:rsidRPr="00401281">
        <w:rPr>
          <w:rFonts w:ascii="Times New Roman" w:hAnsi="Times New Roman"/>
          <w:sz w:val="24"/>
          <w:szCs w:val="24"/>
        </w:rPr>
        <w:t xml:space="preserve">affirm the </w:t>
      </w:r>
      <w:r w:rsidR="005B04A9" w:rsidRPr="00401281">
        <w:rPr>
          <w:rFonts w:ascii="Times New Roman" w:hAnsi="Times New Roman"/>
          <w:sz w:val="24"/>
          <w:szCs w:val="24"/>
        </w:rPr>
        <w:t>cultural</w:t>
      </w:r>
      <w:r w:rsidR="004C57E9" w:rsidRPr="00401281">
        <w:rPr>
          <w:rFonts w:ascii="Times New Roman" w:hAnsi="Times New Roman"/>
          <w:sz w:val="24"/>
          <w:szCs w:val="24"/>
        </w:rPr>
        <w:t xml:space="preserve"> and </w:t>
      </w:r>
      <w:r w:rsidR="005B04A9" w:rsidRPr="00401281">
        <w:rPr>
          <w:rFonts w:ascii="Times New Roman" w:hAnsi="Times New Roman"/>
          <w:sz w:val="24"/>
          <w:szCs w:val="24"/>
        </w:rPr>
        <w:t>spiritual</w:t>
      </w:r>
      <w:r w:rsidR="004C57E9" w:rsidRPr="00401281">
        <w:rPr>
          <w:rFonts w:ascii="Times New Roman" w:hAnsi="Times New Roman"/>
          <w:sz w:val="24"/>
          <w:szCs w:val="24"/>
        </w:rPr>
        <w:t xml:space="preserve"> </w:t>
      </w:r>
      <w:r w:rsidR="005B04A9" w:rsidRPr="00401281">
        <w:rPr>
          <w:rFonts w:ascii="Times New Roman" w:hAnsi="Times New Roman"/>
          <w:sz w:val="24"/>
          <w:szCs w:val="24"/>
        </w:rPr>
        <w:t>values of the Bhutanese people</w:t>
      </w:r>
      <w:r w:rsidR="000F4F9F" w:rsidRPr="00401281">
        <w:rPr>
          <w:rFonts w:ascii="Times New Roman" w:hAnsi="Times New Roman"/>
          <w:sz w:val="24"/>
          <w:szCs w:val="24"/>
        </w:rPr>
        <w:t>, and</w:t>
      </w:r>
      <w:r w:rsidR="0084495F" w:rsidRPr="00401281">
        <w:rPr>
          <w:rFonts w:ascii="Times New Roman" w:hAnsi="Times New Roman"/>
          <w:sz w:val="24"/>
          <w:szCs w:val="24"/>
        </w:rPr>
        <w:t xml:space="preserve"> contribute to the wellbeing of the planet and the current and future generations. </w:t>
      </w:r>
    </w:p>
    <w:p w:rsidR="00BD7A3E" w:rsidRDefault="00BD7A3E" w:rsidP="00A87381">
      <w:pPr>
        <w:spacing w:after="120" w:line="240" w:lineRule="auto"/>
        <w:contextualSpacing/>
        <w:jc w:val="both"/>
        <w:rPr>
          <w:rFonts w:ascii="Times New Roman" w:hAnsi="Times New Roman"/>
          <w:sz w:val="24"/>
          <w:szCs w:val="24"/>
        </w:rPr>
      </w:pPr>
    </w:p>
    <w:p w:rsidR="00932F3A" w:rsidRDefault="00932F3A" w:rsidP="00A87381">
      <w:pPr>
        <w:spacing w:after="120" w:line="240" w:lineRule="auto"/>
        <w:contextualSpacing/>
        <w:jc w:val="both"/>
        <w:rPr>
          <w:rFonts w:ascii="Times New Roman" w:hAnsi="Times New Roman"/>
          <w:sz w:val="24"/>
          <w:szCs w:val="24"/>
        </w:rPr>
      </w:pPr>
    </w:p>
    <w:p w:rsidR="00D656D2" w:rsidRPr="00A87381" w:rsidRDefault="00A87381" w:rsidP="00A87381">
      <w:pPr>
        <w:spacing w:after="120" w:line="240" w:lineRule="auto"/>
        <w:contextualSpacing/>
        <w:jc w:val="both"/>
        <w:rPr>
          <w:rFonts w:ascii="Times New Roman" w:hAnsi="Times New Roman"/>
          <w:b/>
          <w:sz w:val="28"/>
          <w:szCs w:val="28"/>
        </w:rPr>
      </w:pPr>
      <w:r>
        <w:rPr>
          <w:rFonts w:ascii="Times New Roman" w:hAnsi="Times New Roman"/>
          <w:b/>
          <w:sz w:val="28"/>
          <w:szCs w:val="28"/>
        </w:rPr>
        <w:t>4.</w:t>
      </w:r>
      <w:r w:rsidRPr="00A87381">
        <w:rPr>
          <w:rFonts w:ascii="Times New Roman" w:hAnsi="Times New Roman"/>
          <w:b/>
          <w:sz w:val="28"/>
          <w:szCs w:val="28"/>
        </w:rPr>
        <w:t xml:space="preserve"> Vision</w:t>
      </w:r>
      <w:r w:rsidR="00D656D2" w:rsidRPr="00A87381">
        <w:rPr>
          <w:rFonts w:ascii="Times New Roman" w:hAnsi="Times New Roman"/>
          <w:b/>
          <w:sz w:val="28"/>
          <w:szCs w:val="28"/>
        </w:rPr>
        <w:t xml:space="preserve"> </w:t>
      </w:r>
    </w:p>
    <w:p w:rsidR="00DA1DB9" w:rsidRPr="00A87381" w:rsidRDefault="00DA1DB9" w:rsidP="00A87381">
      <w:pPr>
        <w:spacing w:after="120" w:line="240" w:lineRule="auto"/>
        <w:contextualSpacing/>
        <w:jc w:val="both"/>
        <w:rPr>
          <w:rFonts w:ascii="Times New Roman" w:hAnsi="Times New Roman"/>
          <w:sz w:val="24"/>
          <w:szCs w:val="24"/>
        </w:rPr>
      </w:pPr>
    </w:p>
    <w:p w:rsidR="004654FF" w:rsidRDefault="00F37CA6" w:rsidP="00FC766F">
      <w:pPr>
        <w:spacing w:after="120" w:line="240" w:lineRule="auto"/>
        <w:contextualSpacing/>
        <w:jc w:val="both"/>
        <w:rPr>
          <w:rFonts w:ascii="Times New Roman" w:hAnsi="Times New Roman"/>
          <w:sz w:val="24"/>
          <w:szCs w:val="24"/>
        </w:rPr>
      </w:pPr>
      <w:r w:rsidRPr="00BD7A3E">
        <w:rPr>
          <w:rFonts w:ascii="Times New Roman" w:hAnsi="Times New Roman"/>
          <w:sz w:val="24"/>
          <w:szCs w:val="24"/>
        </w:rPr>
        <w:t xml:space="preserve">The conservation and sustainable use of Bhutan’s </w:t>
      </w:r>
      <w:r w:rsidR="004C57E9" w:rsidRPr="00BD7A3E">
        <w:rPr>
          <w:rFonts w:ascii="Times New Roman" w:hAnsi="Times New Roman"/>
          <w:sz w:val="24"/>
          <w:szCs w:val="24"/>
        </w:rPr>
        <w:t>biological heritage</w:t>
      </w:r>
      <w:r w:rsidRPr="00BD7A3E">
        <w:rPr>
          <w:rFonts w:ascii="Times New Roman" w:hAnsi="Times New Roman"/>
          <w:sz w:val="24"/>
          <w:szCs w:val="24"/>
        </w:rPr>
        <w:t xml:space="preserve"> through securing the economic, social</w:t>
      </w:r>
      <w:r w:rsidR="00726DA9" w:rsidRPr="00BD7A3E">
        <w:rPr>
          <w:rFonts w:ascii="Times New Roman" w:hAnsi="Times New Roman"/>
          <w:sz w:val="24"/>
          <w:szCs w:val="24"/>
        </w:rPr>
        <w:t xml:space="preserve"> </w:t>
      </w:r>
      <w:r w:rsidRPr="00BD7A3E">
        <w:rPr>
          <w:rFonts w:ascii="Times New Roman" w:hAnsi="Times New Roman"/>
          <w:sz w:val="24"/>
          <w:szCs w:val="24"/>
        </w:rPr>
        <w:t>and spiritual wellbeing of the Bhutanese people.</w:t>
      </w:r>
    </w:p>
    <w:p w:rsidR="00A87381" w:rsidRDefault="00A87381" w:rsidP="00FC766F">
      <w:pPr>
        <w:spacing w:after="120" w:line="240" w:lineRule="auto"/>
        <w:contextualSpacing/>
        <w:jc w:val="both"/>
        <w:rPr>
          <w:rFonts w:ascii="Times New Roman" w:hAnsi="Times New Roman"/>
          <w:sz w:val="24"/>
          <w:szCs w:val="24"/>
        </w:rPr>
      </w:pPr>
    </w:p>
    <w:p w:rsidR="00932F3A" w:rsidRDefault="00932F3A" w:rsidP="00FC766F">
      <w:pPr>
        <w:spacing w:after="120" w:line="240" w:lineRule="auto"/>
        <w:contextualSpacing/>
        <w:jc w:val="both"/>
        <w:rPr>
          <w:rFonts w:ascii="Times New Roman" w:hAnsi="Times New Roman"/>
          <w:sz w:val="24"/>
          <w:szCs w:val="24"/>
        </w:rPr>
      </w:pPr>
    </w:p>
    <w:p w:rsidR="00C9721A" w:rsidRDefault="00A87381" w:rsidP="00A87381">
      <w:pPr>
        <w:spacing w:after="120" w:line="240" w:lineRule="auto"/>
        <w:contextualSpacing/>
        <w:jc w:val="both"/>
        <w:rPr>
          <w:rFonts w:ascii="Times New Roman" w:hAnsi="Times New Roman"/>
          <w:b/>
          <w:sz w:val="28"/>
          <w:szCs w:val="28"/>
        </w:rPr>
      </w:pPr>
      <w:r>
        <w:rPr>
          <w:rFonts w:ascii="Times New Roman" w:hAnsi="Times New Roman"/>
          <w:b/>
          <w:sz w:val="28"/>
          <w:szCs w:val="28"/>
        </w:rPr>
        <w:t xml:space="preserve">5. </w:t>
      </w:r>
      <w:r w:rsidR="00C9721A" w:rsidRPr="00A87381">
        <w:rPr>
          <w:rFonts w:ascii="Times New Roman" w:hAnsi="Times New Roman"/>
          <w:b/>
          <w:sz w:val="28"/>
          <w:szCs w:val="28"/>
        </w:rPr>
        <w:t xml:space="preserve">Scope </w:t>
      </w:r>
    </w:p>
    <w:p w:rsidR="00DA1DB9" w:rsidRPr="00A87381" w:rsidRDefault="00DA1DB9" w:rsidP="00A87381">
      <w:pPr>
        <w:spacing w:after="120" w:line="240" w:lineRule="auto"/>
        <w:contextualSpacing/>
        <w:jc w:val="both"/>
        <w:rPr>
          <w:rFonts w:ascii="Times New Roman" w:hAnsi="Times New Roman"/>
          <w:sz w:val="24"/>
          <w:szCs w:val="24"/>
        </w:rPr>
      </w:pPr>
    </w:p>
    <w:p w:rsidR="00C9721A" w:rsidRPr="00BD7A3E" w:rsidRDefault="00C9721A" w:rsidP="00FC766F">
      <w:pPr>
        <w:spacing w:after="120" w:line="240" w:lineRule="auto"/>
        <w:contextualSpacing/>
        <w:jc w:val="both"/>
        <w:rPr>
          <w:rFonts w:ascii="Times New Roman" w:hAnsi="Times New Roman"/>
          <w:sz w:val="24"/>
          <w:szCs w:val="24"/>
        </w:rPr>
      </w:pPr>
      <w:r w:rsidRPr="00BD7A3E">
        <w:rPr>
          <w:rFonts w:ascii="Times New Roman" w:hAnsi="Times New Roman"/>
          <w:sz w:val="24"/>
          <w:szCs w:val="24"/>
        </w:rPr>
        <w:t xml:space="preserve">The National ABS policy covers the </w:t>
      </w:r>
      <w:r w:rsidR="00941EB0">
        <w:rPr>
          <w:rFonts w:ascii="Times New Roman" w:hAnsi="Times New Roman"/>
          <w:sz w:val="24"/>
          <w:szCs w:val="24"/>
        </w:rPr>
        <w:t xml:space="preserve">research and </w:t>
      </w:r>
      <w:r w:rsidR="004C57E9" w:rsidRPr="00BD7A3E">
        <w:rPr>
          <w:rFonts w:ascii="Times New Roman" w:hAnsi="Times New Roman"/>
          <w:sz w:val="24"/>
          <w:szCs w:val="24"/>
        </w:rPr>
        <w:t xml:space="preserve">commercial </w:t>
      </w:r>
      <w:r w:rsidRPr="00BD7A3E">
        <w:rPr>
          <w:rFonts w:ascii="Times New Roman" w:hAnsi="Times New Roman"/>
          <w:sz w:val="24"/>
          <w:szCs w:val="24"/>
        </w:rPr>
        <w:t xml:space="preserve">utilization of Bhutan’s </w:t>
      </w:r>
      <w:r w:rsidR="004C57E9" w:rsidRPr="00BD7A3E">
        <w:rPr>
          <w:rFonts w:ascii="Times New Roman" w:hAnsi="Times New Roman"/>
          <w:sz w:val="24"/>
          <w:szCs w:val="24"/>
        </w:rPr>
        <w:t>genetic</w:t>
      </w:r>
      <w:r w:rsidR="004E170B" w:rsidRPr="00BD7A3E">
        <w:rPr>
          <w:rFonts w:ascii="Times New Roman" w:hAnsi="Times New Roman"/>
          <w:sz w:val="24"/>
          <w:szCs w:val="24"/>
        </w:rPr>
        <w:t xml:space="preserve"> resources</w:t>
      </w:r>
      <w:r w:rsidR="0042351F" w:rsidRPr="00BD7A3E">
        <w:rPr>
          <w:rFonts w:ascii="Times New Roman" w:hAnsi="Times New Roman"/>
          <w:sz w:val="24"/>
          <w:szCs w:val="24"/>
        </w:rPr>
        <w:t>, their derivatives</w:t>
      </w:r>
      <w:r w:rsidR="004E170B" w:rsidRPr="00BD7A3E">
        <w:rPr>
          <w:rFonts w:ascii="Times New Roman" w:hAnsi="Times New Roman"/>
          <w:sz w:val="24"/>
          <w:szCs w:val="24"/>
        </w:rPr>
        <w:t xml:space="preserve"> and</w:t>
      </w:r>
      <w:r w:rsidRPr="00BD7A3E">
        <w:rPr>
          <w:rFonts w:ascii="Times New Roman" w:hAnsi="Times New Roman"/>
          <w:sz w:val="24"/>
          <w:szCs w:val="24"/>
        </w:rPr>
        <w:t xml:space="preserve"> </w:t>
      </w:r>
      <w:r w:rsidR="004C57E9" w:rsidRPr="00BD7A3E">
        <w:rPr>
          <w:rFonts w:ascii="Times New Roman" w:hAnsi="Times New Roman"/>
          <w:sz w:val="24"/>
          <w:szCs w:val="24"/>
        </w:rPr>
        <w:t xml:space="preserve">associated </w:t>
      </w:r>
      <w:r w:rsidRPr="00BD7A3E">
        <w:rPr>
          <w:rFonts w:ascii="Times New Roman" w:hAnsi="Times New Roman"/>
          <w:sz w:val="24"/>
          <w:szCs w:val="24"/>
        </w:rPr>
        <w:t xml:space="preserve">traditional knowledge. </w:t>
      </w:r>
    </w:p>
    <w:p w:rsidR="00BD7A3E" w:rsidRPr="00BD7A3E" w:rsidRDefault="00BD7A3E" w:rsidP="00FC766F">
      <w:pPr>
        <w:spacing w:after="120" w:line="240" w:lineRule="auto"/>
        <w:contextualSpacing/>
        <w:jc w:val="both"/>
        <w:rPr>
          <w:rFonts w:ascii="Times New Roman" w:hAnsi="Times New Roman"/>
          <w:sz w:val="24"/>
          <w:szCs w:val="24"/>
        </w:rPr>
      </w:pPr>
    </w:p>
    <w:p w:rsidR="000B1401" w:rsidRDefault="00C9721A" w:rsidP="00FC766F">
      <w:pPr>
        <w:spacing w:after="120" w:line="240" w:lineRule="auto"/>
        <w:contextualSpacing/>
        <w:jc w:val="both"/>
        <w:rPr>
          <w:rFonts w:ascii="Times New Roman" w:hAnsi="Times New Roman"/>
          <w:sz w:val="24"/>
          <w:szCs w:val="24"/>
        </w:rPr>
      </w:pPr>
      <w:r w:rsidRPr="00BD7A3E">
        <w:rPr>
          <w:rFonts w:ascii="Times New Roman" w:hAnsi="Times New Roman"/>
          <w:sz w:val="24"/>
          <w:szCs w:val="24"/>
        </w:rPr>
        <w:t>This policy excludes biological resources when traded</w:t>
      </w:r>
      <w:r w:rsidR="00221B36">
        <w:rPr>
          <w:rFonts w:ascii="Times New Roman" w:hAnsi="Times New Roman"/>
          <w:sz w:val="24"/>
          <w:szCs w:val="24"/>
        </w:rPr>
        <w:t>, shared, exchanged</w:t>
      </w:r>
      <w:r w:rsidRPr="00BD7A3E">
        <w:rPr>
          <w:rFonts w:ascii="Times New Roman" w:hAnsi="Times New Roman"/>
          <w:sz w:val="24"/>
          <w:szCs w:val="24"/>
        </w:rPr>
        <w:t xml:space="preserve"> and used as commodities. If biological resources traded as commodities are later u</w:t>
      </w:r>
      <w:r w:rsidR="000B1401" w:rsidRPr="00BD7A3E">
        <w:rPr>
          <w:rFonts w:ascii="Times New Roman" w:hAnsi="Times New Roman"/>
          <w:sz w:val="24"/>
          <w:szCs w:val="24"/>
        </w:rPr>
        <w:t>tilized</w:t>
      </w:r>
      <w:r w:rsidRPr="00BD7A3E">
        <w:rPr>
          <w:rFonts w:ascii="Times New Roman" w:hAnsi="Times New Roman"/>
          <w:sz w:val="24"/>
          <w:szCs w:val="24"/>
        </w:rPr>
        <w:t xml:space="preserve"> as </w:t>
      </w:r>
      <w:r w:rsidR="000B1401" w:rsidRPr="00BD7A3E">
        <w:rPr>
          <w:rFonts w:ascii="Times New Roman" w:hAnsi="Times New Roman"/>
          <w:sz w:val="24"/>
          <w:szCs w:val="24"/>
        </w:rPr>
        <w:t>genetic</w:t>
      </w:r>
      <w:r w:rsidRPr="00BD7A3E">
        <w:rPr>
          <w:rFonts w:ascii="Times New Roman" w:hAnsi="Times New Roman"/>
          <w:sz w:val="24"/>
          <w:szCs w:val="24"/>
        </w:rPr>
        <w:t xml:space="preserve"> resources for </w:t>
      </w:r>
      <w:r w:rsidR="00941EB0">
        <w:rPr>
          <w:rFonts w:ascii="Times New Roman" w:hAnsi="Times New Roman"/>
          <w:sz w:val="24"/>
          <w:szCs w:val="24"/>
        </w:rPr>
        <w:t>research</w:t>
      </w:r>
      <w:r w:rsidRPr="00BD7A3E">
        <w:rPr>
          <w:rFonts w:ascii="Times New Roman" w:hAnsi="Times New Roman"/>
          <w:sz w:val="24"/>
          <w:szCs w:val="24"/>
        </w:rPr>
        <w:t xml:space="preserve"> and/or </w:t>
      </w:r>
      <w:r w:rsidR="00941EB0">
        <w:rPr>
          <w:rFonts w:ascii="Times New Roman" w:hAnsi="Times New Roman"/>
          <w:sz w:val="24"/>
          <w:szCs w:val="24"/>
        </w:rPr>
        <w:t>commercial</w:t>
      </w:r>
      <w:r w:rsidRPr="00BD7A3E">
        <w:rPr>
          <w:rFonts w:ascii="Times New Roman" w:hAnsi="Times New Roman"/>
          <w:sz w:val="24"/>
          <w:szCs w:val="24"/>
        </w:rPr>
        <w:t xml:space="preserve"> purposes, such u</w:t>
      </w:r>
      <w:r w:rsidR="000B1401" w:rsidRPr="00BD7A3E">
        <w:rPr>
          <w:rFonts w:ascii="Times New Roman" w:hAnsi="Times New Roman"/>
          <w:sz w:val="24"/>
          <w:szCs w:val="24"/>
        </w:rPr>
        <w:t>tilization</w:t>
      </w:r>
      <w:r w:rsidRPr="00BD7A3E">
        <w:rPr>
          <w:rFonts w:ascii="Times New Roman" w:hAnsi="Times New Roman"/>
          <w:sz w:val="24"/>
          <w:szCs w:val="24"/>
        </w:rPr>
        <w:t xml:space="preserve"> shall be covered by the scope of this policy. </w:t>
      </w:r>
    </w:p>
    <w:p w:rsidR="00BD7A3E" w:rsidRPr="00BD7A3E" w:rsidRDefault="00BD7A3E" w:rsidP="00FC766F">
      <w:pPr>
        <w:spacing w:after="120" w:line="240" w:lineRule="auto"/>
        <w:contextualSpacing/>
        <w:jc w:val="both"/>
        <w:rPr>
          <w:rFonts w:ascii="Times New Roman" w:hAnsi="Times New Roman"/>
          <w:sz w:val="24"/>
          <w:szCs w:val="24"/>
        </w:rPr>
      </w:pPr>
    </w:p>
    <w:p w:rsidR="0042351F" w:rsidRDefault="00C9721A" w:rsidP="00FC766F">
      <w:pPr>
        <w:spacing w:after="120" w:line="240" w:lineRule="auto"/>
        <w:contextualSpacing/>
        <w:jc w:val="both"/>
        <w:rPr>
          <w:rFonts w:ascii="Times New Roman" w:hAnsi="Times New Roman"/>
          <w:sz w:val="24"/>
          <w:szCs w:val="24"/>
        </w:rPr>
      </w:pPr>
      <w:r w:rsidRPr="00BD7A3E">
        <w:rPr>
          <w:rFonts w:ascii="Times New Roman" w:hAnsi="Times New Roman"/>
          <w:sz w:val="24"/>
          <w:szCs w:val="24"/>
        </w:rPr>
        <w:t>This policy further excludes the use, sharing and exchange of traditional knowledge within and between local communities. If such knowledge is u</w:t>
      </w:r>
      <w:r w:rsidR="0042351F" w:rsidRPr="00BD7A3E">
        <w:rPr>
          <w:rFonts w:ascii="Times New Roman" w:hAnsi="Times New Roman"/>
          <w:sz w:val="24"/>
          <w:szCs w:val="24"/>
        </w:rPr>
        <w:t>tilized</w:t>
      </w:r>
      <w:r w:rsidRPr="00BD7A3E">
        <w:rPr>
          <w:rFonts w:ascii="Times New Roman" w:hAnsi="Times New Roman"/>
          <w:sz w:val="24"/>
          <w:szCs w:val="24"/>
        </w:rPr>
        <w:t xml:space="preserve"> beyond its traditional context for commercial and/or research purposes, such use shall be covered by the scope of this policy.</w:t>
      </w:r>
      <w:r w:rsidR="00640A4A" w:rsidRPr="00BD7A3E">
        <w:rPr>
          <w:rFonts w:ascii="Times New Roman" w:hAnsi="Times New Roman"/>
          <w:sz w:val="24"/>
          <w:szCs w:val="24"/>
        </w:rPr>
        <w:t xml:space="preserve"> </w:t>
      </w:r>
    </w:p>
    <w:p w:rsidR="004654FF" w:rsidRDefault="004654FF" w:rsidP="00FC766F">
      <w:pPr>
        <w:spacing w:after="120" w:line="240" w:lineRule="auto"/>
        <w:contextualSpacing/>
        <w:jc w:val="both"/>
        <w:rPr>
          <w:rFonts w:ascii="Times New Roman" w:hAnsi="Times New Roman"/>
          <w:sz w:val="24"/>
          <w:szCs w:val="24"/>
        </w:rPr>
      </w:pPr>
    </w:p>
    <w:p w:rsidR="00932F3A" w:rsidRDefault="00932F3A" w:rsidP="00FC766F">
      <w:pPr>
        <w:spacing w:after="120" w:line="240" w:lineRule="auto"/>
        <w:contextualSpacing/>
        <w:jc w:val="both"/>
        <w:rPr>
          <w:rFonts w:ascii="Times New Roman" w:hAnsi="Times New Roman"/>
          <w:sz w:val="24"/>
          <w:szCs w:val="24"/>
        </w:rPr>
      </w:pPr>
    </w:p>
    <w:p w:rsidR="0042351F" w:rsidRDefault="00A87381" w:rsidP="00A87381">
      <w:pPr>
        <w:spacing w:after="120" w:line="240" w:lineRule="auto"/>
        <w:contextualSpacing/>
        <w:jc w:val="both"/>
        <w:rPr>
          <w:rFonts w:ascii="Times New Roman" w:hAnsi="Times New Roman"/>
          <w:b/>
          <w:sz w:val="28"/>
          <w:szCs w:val="28"/>
        </w:rPr>
      </w:pPr>
      <w:r>
        <w:rPr>
          <w:rFonts w:ascii="Times New Roman" w:hAnsi="Times New Roman"/>
          <w:b/>
          <w:sz w:val="28"/>
          <w:szCs w:val="28"/>
        </w:rPr>
        <w:t xml:space="preserve">6. </w:t>
      </w:r>
      <w:r w:rsidR="00401281" w:rsidRPr="00A87381">
        <w:rPr>
          <w:rFonts w:ascii="Times New Roman" w:hAnsi="Times New Roman"/>
          <w:b/>
          <w:sz w:val="28"/>
          <w:szCs w:val="28"/>
        </w:rPr>
        <w:t>Definitions</w:t>
      </w:r>
      <w:r w:rsidR="00BA7577" w:rsidRPr="00A87381">
        <w:rPr>
          <w:rFonts w:ascii="Times New Roman" w:hAnsi="Times New Roman"/>
          <w:b/>
          <w:sz w:val="28"/>
          <w:szCs w:val="28"/>
        </w:rPr>
        <w:t xml:space="preserve"> </w:t>
      </w:r>
    </w:p>
    <w:p w:rsidR="00DA1DB9" w:rsidRPr="00A87381" w:rsidRDefault="00DA1DB9" w:rsidP="00A87381">
      <w:pPr>
        <w:spacing w:after="120" w:line="240" w:lineRule="auto"/>
        <w:contextualSpacing/>
        <w:jc w:val="both"/>
        <w:rPr>
          <w:rFonts w:ascii="Times New Roman" w:hAnsi="Times New Roman"/>
          <w:b/>
          <w:sz w:val="28"/>
          <w:szCs w:val="28"/>
        </w:rPr>
      </w:pPr>
    </w:p>
    <w:p w:rsidR="00B177E2"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Access and Benefit Sharing Agreement (ABS Agreement)</w:t>
      </w:r>
    </w:p>
    <w:p w:rsidR="00B177E2" w:rsidRPr="00F70E28" w:rsidRDefault="00B177E2" w:rsidP="002346BA">
      <w:pPr>
        <w:spacing w:after="120" w:line="240" w:lineRule="auto"/>
        <w:ind w:left="720"/>
        <w:contextualSpacing/>
        <w:jc w:val="both"/>
        <w:rPr>
          <w:rFonts w:ascii="Times New Roman" w:hAnsi="Times New Roman"/>
          <w:b/>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Pr>
          <w:rFonts w:ascii="Times New Roman" w:hAnsi="Times New Roman"/>
          <w:sz w:val="24"/>
          <w:szCs w:val="24"/>
        </w:rPr>
        <w:t>ABS Agreement means an agreement between the user and providers of genetic resources and/or associated traditional knowledge consisting of Prior Informed Consent (PIC) and Mutually Agreed Terms (MAT).</w:t>
      </w:r>
    </w:p>
    <w:p w:rsidR="008058B7" w:rsidRDefault="008058B7" w:rsidP="002346BA">
      <w:pPr>
        <w:spacing w:after="120" w:line="240" w:lineRule="auto"/>
        <w:ind w:left="720"/>
        <w:contextualSpacing/>
        <w:jc w:val="both"/>
        <w:rPr>
          <w:rFonts w:ascii="Times New Roman" w:hAnsi="Times New Roman"/>
          <w:sz w:val="24"/>
          <w:szCs w:val="24"/>
        </w:rPr>
      </w:pPr>
    </w:p>
    <w:p w:rsidR="00B177E2" w:rsidRPr="00F70E28"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Access and Benefit Sharing Fund (ABS Fund)</w:t>
      </w:r>
    </w:p>
    <w:p w:rsidR="00B177E2" w:rsidRPr="00A873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 xml:space="preserve">The ABS Fund shall </w:t>
      </w:r>
      <w:r>
        <w:rPr>
          <w:rFonts w:ascii="Times New Roman" w:hAnsi="Times New Roman"/>
          <w:sz w:val="24"/>
          <w:szCs w:val="24"/>
        </w:rPr>
        <w:t>mean a</w:t>
      </w:r>
      <w:r w:rsidRPr="00401281">
        <w:rPr>
          <w:rFonts w:ascii="Times New Roman" w:hAnsi="Times New Roman"/>
          <w:sz w:val="24"/>
          <w:szCs w:val="24"/>
        </w:rPr>
        <w:t xml:space="preserve"> fund established to receive monetary benefits derived from the research and commercial utilization of Bhutan’s genetic resources and/or a</w:t>
      </w:r>
      <w:r>
        <w:rPr>
          <w:rFonts w:ascii="Times New Roman" w:hAnsi="Times New Roman"/>
          <w:sz w:val="24"/>
          <w:szCs w:val="24"/>
        </w:rPr>
        <w:t xml:space="preserve">ssociated traditional knowledge including </w:t>
      </w:r>
      <w:r w:rsidRPr="00956CC8">
        <w:rPr>
          <w:rFonts w:ascii="Times New Roman" w:hAnsi="Times New Roman"/>
          <w:sz w:val="24"/>
          <w:szCs w:val="24"/>
        </w:rPr>
        <w:t>processing fee and the cash deposit payable at the Scoping phase.</w:t>
      </w:r>
    </w:p>
    <w:p w:rsidR="00B177E2" w:rsidRPr="00A87381" w:rsidRDefault="00B177E2" w:rsidP="002346BA">
      <w:pPr>
        <w:numPr>
          <w:ilvl w:val="0"/>
          <w:numId w:val="17"/>
        </w:numPr>
        <w:spacing w:after="120" w:line="240" w:lineRule="auto"/>
        <w:contextualSpacing/>
        <w:jc w:val="both"/>
        <w:rPr>
          <w:rFonts w:ascii="Times New Roman" w:hAnsi="Times New Roman"/>
          <w:b/>
          <w:sz w:val="24"/>
          <w:szCs w:val="24"/>
        </w:rPr>
      </w:pPr>
      <w:r w:rsidRPr="00A87381">
        <w:rPr>
          <w:rFonts w:ascii="Times New Roman" w:hAnsi="Times New Roman"/>
          <w:b/>
          <w:sz w:val="24"/>
          <w:szCs w:val="24"/>
        </w:rPr>
        <w:t>Access to genetic resources</w:t>
      </w:r>
    </w:p>
    <w:p w:rsidR="00B177E2" w:rsidRPr="00A87381" w:rsidRDefault="00B177E2" w:rsidP="002346BA">
      <w:pPr>
        <w:spacing w:after="120" w:line="240" w:lineRule="auto"/>
        <w:contextualSpacing/>
        <w:jc w:val="both"/>
        <w:rPr>
          <w:rFonts w:ascii="Times New Roman" w:hAnsi="Times New Roman"/>
          <w:sz w:val="24"/>
          <w:szCs w:val="24"/>
        </w:rPr>
      </w:pPr>
    </w:p>
    <w:p w:rsidR="00B177E2" w:rsidRPr="00401281"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 xml:space="preserve">Access to genetic resources means the utilization of genetic resources from Bhutan </w:t>
      </w:r>
      <w:r>
        <w:rPr>
          <w:rFonts w:ascii="Times New Roman" w:hAnsi="Times New Roman"/>
          <w:sz w:val="24"/>
          <w:szCs w:val="24"/>
        </w:rPr>
        <w:t xml:space="preserve">irrespective of whether they are accessed </w:t>
      </w:r>
      <w:r w:rsidRPr="003D414A">
        <w:rPr>
          <w:rFonts w:ascii="Times New Roman" w:hAnsi="Times New Roman"/>
          <w:i/>
          <w:sz w:val="24"/>
          <w:szCs w:val="24"/>
        </w:rPr>
        <w:t>in situ</w:t>
      </w:r>
      <w:r>
        <w:rPr>
          <w:rFonts w:ascii="Times New Roman" w:hAnsi="Times New Roman"/>
          <w:sz w:val="24"/>
          <w:szCs w:val="24"/>
        </w:rPr>
        <w:t xml:space="preserve"> or </w:t>
      </w:r>
      <w:r w:rsidRPr="003D414A">
        <w:rPr>
          <w:rFonts w:ascii="Times New Roman" w:hAnsi="Times New Roman"/>
          <w:i/>
          <w:sz w:val="24"/>
          <w:szCs w:val="24"/>
        </w:rPr>
        <w:t>ex situ</w:t>
      </w:r>
      <w:r>
        <w:rPr>
          <w:rFonts w:ascii="Times New Roman" w:hAnsi="Times New Roman"/>
          <w:sz w:val="24"/>
          <w:szCs w:val="24"/>
        </w:rPr>
        <w:t xml:space="preserve"> </w:t>
      </w:r>
      <w:r w:rsidRPr="00401281">
        <w:rPr>
          <w:rFonts w:ascii="Times New Roman" w:hAnsi="Times New Roman"/>
          <w:sz w:val="24"/>
          <w:szCs w:val="24"/>
        </w:rPr>
        <w:t xml:space="preserve">for the purpose of conducting </w:t>
      </w:r>
      <w:r w:rsidRPr="00401281">
        <w:rPr>
          <w:rFonts w:ascii="Times New Roman" w:hAnsi="Times New Roman"/>
          <w:sz w:val="24"/>
          <w:szCs w:val="24"/>
        </w:rPr>
        <w:lastRenderedPageBreak/>
        <w:t xml:space="preserve">any research and/or development on the genetic and/or biochemical composition of genetic resources including through the application of biotechnology. </w:t>
      </w:r>
    </w:p>
    <w:p w:rsidR="00B177E2" w:rsidRPr="004012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 xml:space="preserve">Access to genetic resources also includes the conducting of any research and development on derivatives of biological or genetic resources </w:t>
      </w:r>
      <w:r>
        <w:rPr>
          <w:rFonts w:ascii="Times New Roman" w:hAnsi="Times New Roman"/>
          <w:sz w:val="24"/>
          <w:szCs w:val="24"/>
        </w:rPr>
        <w:t xml:space="preserve">from </w:t>
      </w:r>
      <w:r w:rsidRPr="00401281">
        <w:rPr>
          <w:rFonts w:ascii="Times New Roman" w:hAnsi="Times New Roman"/>
          <w:sz w:val="24"/>
          <w:szCs w:val="24"/>
        </w:rPr>
        <w:t xml:space="preserve">Bhutan. </w:t>
      </w:r>
    </w:p>
    <w:p w:rsidR="00B177E2" w:rsidRDefault="00B177E2" w:rsidP="002346BA">
      <w:pPr>
        <w:spacing w:after="120" w:line="240" w:lineRule="auto"/>
        <w:ind w:left="720"/>
        <w:contextualSpacing/>
        <w:jc w:val="both"/>
        <w:rPr>
          <w:rFonts w:ascii="Times New Roman" w:hAnsi="Times New Roman"/>
          <w:sz w:val="24"/>
          <w:szCs w:val="24"/>
        </w:rPr>
      </w:pPr>
    </w:p>
    <w:p w:rsidR="00B177E2" w:rsidRDefault="00B177E2" w:rsidP="002346BA">
      <w:pPr>
        <w:numPr>
          <w:ilvl w:val="0"/>
          <w:numId w:val="17"/>
        </w:numPr>
        <w:spacing w:after="120" w:line="240" w:lineRule="auto"/>
        <w:contextualSpacing/>
        <w:jc w:val="both"/>
        <w:rPr>
          <w:rFonts w:ascii="Times New Roman" w:hAnsi="Times New Roman"/>
          <w:b/>
          <w:sz w:val="24"/>
          <w:szCs w:val="24"/>
        </w:rPr>
      </w:pPr>
      <w:r w:rsidRPr="00A87381">
        <w:rPr>
          <w:rFonts w:ascii="Times New Roman" w:hAnsi="Times New Roman"/>
          <w:b/>
          <w:sz w:val="24"/>
          <w:szCs w:val="24"/>
        </w:rPr>
        <w:t>Access to traditional knowledge associated with genetic resources</w:t>
      </w:r>
    </w:p>
    <w:p w:rsidR="00B177E2" w:rsidRPr="00A87381" w:rsidRDefault="00B177E2" w:rsidP="002346BA">
      <w:pPr>
        <w:spacing w:after="120" w:line="240" w:lineRule="auto"/>
        <w:ind w:left="720"/>
        <w:contextualSpacing/>
        <w:jc w:val="both"/>
        <w:rPr>
          <w:rFonts w:ascii="Times New Roman" w:hAnsi="Times New Roman"/>
          <w:b/>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 xml:space="preserve">Access to traditional knowledge means the utilization of traditional knowledge associated with genetic resources for the purpose of conducting any research and development. </w:t>
      </w:r>
    </w:p>
    <w:p w:rsidR="00B177E2" w:rsidRDefault="00B177E2" w:rsidP="002346BA">
      <w:pPr>
        <w:spacing w:after="120" w:line="240" w:lineRule="auto"/>
        <w:ind w:left="720"/>
        <w:contextualSpacing/>
        <w:jc w:val="both"/>
        <w:rPr>
          <w:rFonts w:ascii="Times New Roman" w:hAnsi="Times New Roman"/>
          <w:sz w:val="24"/>
          <w:szCs w:val="24"/>
        </w:rPr>
      </w:pPr>
    </w:p>
    <w:p w:rsidR="00B177E2" w:rsidRPr="00F70E28"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Actualization Permit</w:t>
      </w:r>
    </w:p>
    <w:p w:rsidR="00B177E2" w:rsidRPr="00A873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C93C45">
        <w:rPr>
          <w:rFonts w:ascii="Times New Roman" w:hAnsi="Times New Roman"/>
          <w:sz w:val="24"/>
          <w:szCs w:val="24"/>
        </w:rPr>
        <w:t>Actualization Permit</w:t>
      </w:r>
      <w:r>
        <w:rPr>
          <w:rFonts w:ascii="Times New Roman" w:hAnsi="Times New Roman"/>
          <w:sz w:val="24"/>
          <w:szCs w:val="24"/>
        </w:rPr>
        <w:t xml:space="preserve"> means a permit issued by the National Focal Point endorsing the ABS Agreement and formalizing the Actualization Phase.</w:t>
      </w:r>
    </w:p>
    <w:p w:rsidR="00B177E2" w:rsidRPr="00C93C45" w:rsidRDefault="00B177E2" w:rsidP="002346BA">
      <w:pPr>
        <w:spacing w:after="120" w:line="240" w:lineRule="auto"/>
        <w:contextualSpacing/>
        <w:jc w:val="both"/>
        <w:rPr>
          <w:rFonts w:ascii="Times New Roman" w:hAnsi="Times New Roman"/>
          <w:sz w:val="24"/>
          <w:szCs w:val="24"/>
        </w:rPr>
      </w:pPr>
    </w:p>
    <w:p w:rsidR="00B177E2" w:rsidRPr="00F70E28"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Actualization phase of utilization of genetic resources and/or associated traditional knowledge</w:t>
      </w:r>
    </w:p>
    <w:p w:rsidR="00B177E2" w:rsidRPr="00A873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 xml:space="preserve">The actualization phase of utilization of genetic resources and/or associated traditional knowledge </w:t>
      </w:r>
      <w:r>
        <w:rPr>
          <w:rFonts w:ascii="Times New Roman" w:hAnsi="Times New Roman"/>
          <w:sz w:val="24"/>
          <w:szCs w:val="24"/>
        </w:rPr>
        <w:t xml:space="preserve">shall mean </w:t>
      </w:r>
      <w:r w:rsidRPr="00401281">
        <w:rPr>
          <w:rFonts w:ascii="Times New Roman" w:hAnsi="Times New Roman"/>
          <w:sz w:val="24"/>
          <w:szCs w:val="24"/>
        </w:rPr>
        <w:t>the phase when specific steps are undertaken to commercialize or engage in focused research on such resources and</w:t>
      </w:r>
      <w:r>
        <w:rPr>
          <w:rFonts w:ascii="Times New Roman" w:hAnsi="Times New Roman"/>
          <w:sz w:val="24"/>
          <w:szCs w:val="24"/>
        </w:rPr>
        <w:t xml:space="preserve">/or </w:t>
      </w:r>
      <w:r w:rsidRPr="00401281">
        <w:rPr>
          <w:rFonts w:ascii="Times New Roman" w:hAnsi="Times New Roman"/>
          <w:sz w:val="24"/>
          <w:szCs w:val="24"/>
        </w:rPr>
        <w:t xml:space="preserve">knowledge. </w:t>
      </w:r>
    </w:p>
    <w:p w:rsidR="00B177E2" w:rsidRPr="00401281" w:rsidRDefault="00B177E2" w:rsidP="002346BA">
      <w:pPr>
        <w:spacing w:after="120" w:line="240" w:lineRule="auto"/>
        <w:ind w:left="720"/>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Pr>
          <w:rFonts w:ascii="Times New Roman" w:hAnsi="Times New Roman"/>
          <w:sz w:val="24"/>
          <w:szCs w:val="24"/>
        </w:rPr>
        <w:t>T</w:t>
      </w:r>
      <w:r w:rsidRPr="00401281">
        <w:rPr>
          <w:rFonts w:ascii="Times New Roman" w:hAnsi="Times New Roman"/>
          <w:sz w:val="24"/>
          <w:szCs w:val="24"/>
        </w:rPr>
        <w:t>he actualization phase includes, but is not limited to applications for intellectual property rights, product</w:t>
      </w:r>
      <w:r>
        <w:rPr>
          <w:rFonts w:ascii="Times New Roman" w:hAnsi="Times New Roman"/>
          <w:color w:val="FF0000"/>
          <w:sz w:val="24"/>
          <w:szCs w:val="24"/>
        </w:rPr>
        <w:t xml:space="preserve"> </w:t>
      </w:r>
      <w:r w:rsidRPr="00932F3A">
        <w:rPr>
          <w:rFonts w:ascii="Times New Roman" w:hAnsi="Times New Roman"/>
          <w:sz w:val="24"/>
          <w:szCs w:val="24"/>
        </w:rPr>
        <w:t>development and</w:t>
      </w:r>
      <w:r>
        <w:rPr>
          <w:rFonts w:ascii="Times New Roman" w:hAnsi="Times New Roman"/>
          <w:color w:val="FF0000"/>
          <w:sz w:val="24"/>
          <w:szCs w:val="24"/>
        </w:rPr>
        <w:t xml:space="preserve"> </w:t>
      </w:r>
      <w:r w:rsidRPr="00401281">
        <w:rPr>
          <w:rFonts w:ascii="Times New Roman" w:hAnsi="Times New Roman"/>
          <w:sz w:val="24"/>
          <w:szCs w:val="24"/>
        </w:rPr>
        <w:t>testing and marketing</w:t>
      </w:r>
      <w:r>
        <w:rPr>
          <w:rFonts w:ascii="Times New Roman" w:hAnsi="Times New Roman"/>
          <w:sz w:val="24"/>
          <w:szCs w:val="24"/>
        </w:rPr>
        <w:t>.</w:t>
      </w:r>
    </w:p>
    <w:p w:rsidR="00B177E2" w:rsidRDefault="00B177E2" w:rsidP="002346BA">
      <w:pPr>
        <w:spacing w:after="120" w:line="240" w:lineRule="auto"/>
        <w:ind w:left="720"/>
        <w:contextualSpacing/>
        <w:jc w:val="both"/>
        <w:rPr>
          <w:rFonts w:ascii="Times New Roman" w:hAnsi="Times New Roman"/>
          <w:sz w:val="24"/>
          <w:szCs w:val="24"/>
        </w:rPr>
      </w:pPr>
    </w:p>
    <w:p w:rsidR="00B177E2" w:rsidRPr="00F70E28"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Biotechnology</w:t>
      </w:r>
    </w:p>
    <w:p w:rsidR="00B177E2" w:rsidRPr="00A873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Biotechnology means any technological application that uses biological systems, living organisms, or derivatives thereof, to make or modify products or processes for specific use.</w:t>
      </w:r>
    </w:p>
    <w:p w:rsidR="00B177E2" w:rsidRDefault="00B177E2" w:rsidP="002346BA">
      <w:pPr>
        <w:spacing w:after="120" w:line="240" w:lineRule="auto"/>
        <w:ind w:left="720"/>
        <w:contextualSpacing/>
        <w:jc w:val="both"/>
        <w:rPr>
          <w:rFonts w:ascii="Times New Roman" w:hAnsi="Times New Roman"/>
          <w:sz w:val="24"/>
          <w:szCs w:val="24"/>
        </w:rPr>
      </w:pPr>
    </w:p>
    <w:p w:rsidR="008058B7" w:rsidRPr="00401281" w:rsidRDefault="008058B7" w:rsidP="002346BA">
      <w:pPr>
        <w:spacing w:after="120" w:line="240" w:lineRule="auto"/>
        <w:ind w:left="720"/>
        <w:contextualSpacing/>
        <w:jc w:val="both"/>
        <w:rPr>
          <w:rFonts w:ascii="Times New Roman" w:hAnsi="Times New Roman"/>
          <w:sz w:val="24"/>
          <w:szCs w:val="24"/>
        </w:rPr>
      </w:pPr>
    </w:p>
    <w:p w:rsidR="00B177E2" w:rsidRPr="00F70E28"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Community protocols</w:t>
      </w:r>
    </w:p>
    <w:p w:rsidR="00B177E2" w:rsidRPr="004012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b/>
          <w:sz w:val="24"/>
          <w:szCs w:val="24"/>
        </w:rPr>
      </w:pPr>
      <w:r w:rsidRPr="00401281">
        <w:rPr>
          <w:rFonts w:ascii="Times New Roman" w:hAnsi="Times New Roman"/>
          <w:sz w:val="24"/>
          <w:szCs w:val="24"/>
        </w:rPr>
        <w:t xml:space="preserve">Community protocols </w:t>
      </w:r>
      <w:r>
        <w:rPr>
          <w:rFonts w:ascii="Times New Roman" w:hAnsi="Times New Roman"/>
          <w:sz w:val="24"/>
          <w:szCs w:val="24"/>
        </w:rPr>
        <w:t>means</w:t>
      </w:r>
      <w:r w:rsidRPr="00401281">
        <w:rPr>
          <w:rFonts w:ascii="Times New Roman" w:hAnsi="Times New Roman"/>
          <w:sz w:val="24"/>
          <w:szCs w:val="24"/>
        </w:rPr>
        <w:t xml:space="preserve"> protocols developed through a participatory process based on customary laws and values by local custodians of Bhutan’s genetic resources and/or associated traditional knowledge detailing at the minimum a clear process for acquiring their free and prior informed consent and establishing mutually agreed terms and benefit sharing with respect to any utilization of their resources and knowledge.</w:t>
      </w:r>
      <w:r w:rsidRPr="0020036F">
        <w:rPr>
          <w:rFonts w:ascii="Times New Roman" w:hAnsi="Times New Roman"/>
          <w:b/>
          <w:sz w:val="24"/>
          <w:szCs w:val="24"/>
        </w:rPr>
        <w:t xml:space="preserve"> </w:t>
      </w:r>
    </w:p>
    <w:p w:rsidR="00B177E2" w:rsidRDefault="00B177E2" w:rsidP="002346BA">
      <w:pPr>
        <w:spacing w:after="120" w:line="240" w:lineRule="auto"/>
        <w:ind w:left="720"/>
        <w:contextualSpacing/>
        <w:jc w:val="both"/>
        <w:rPr>
          <w:rFonts w:ascii="Times New Roman" w:hAnsi="Times New Roman"/>
          <w:b/>
          <w:sz w:val="24"/>
          <w:szCs w:val="24"/>
        </w:rPr>
      </w:pPr>
    </w:p>
    <w:p w:rsidR="00B177E2" w:rsidRPr="00F70E28" w:rsidRDefault="00B177E2"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Derivatives</w:t>
      </w:r>
    </w:p>
    <w:p w:rsidR="00B177E2" w:rsidRPr="00A87381" w:rsidRDefault="00B177E2" w:rsidP="002346BA">
      <w:pPr>
        <w:spacing w:after="120" w:line="240" w:lineRule="auto"/>
        <w:contextualSpacing/>
        <w:jc w:val="both"/>
        <w:rPr>
          <w:rFonts w:ascii="Times New Roman" w:hAnsi="Times New Roman"/>
          <w:sz w:val="24"/>
          <w:szCs w:val="24"/>
        </w:rPr>
      </w:pPr>
    </w:p>
    <w:p w:rsidR="00B177E2" w:rsidRDefault="00B177E2"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lastRenderedPageBreak/>
        <w:t>Derivatives means naturally occurring biochemical compounds resulting from the genetic expression or metabolism of biological or genetic resources, even if it does not contain functional units of heredity.</w:t>
      </w:r>
    </w:p>
    <w:p w:rsidR="00B177E2" w:rsidRPr="00401281" w:rsidRDefault="00B177E2" w:rsidP="002346BA">
      <w:pPr>
        <w:spacing w:after="120" w:line="240" w:lineRule="auto"/>
        <w:ind w:left="720"/>
        <w:contextualSpacing/>
        <w:jc w:val="both"/>
        <w:rPr>
          <w:rFonts w:ascii="Times New Roman" w:hAnsi="Times New Roman"/>
          <w:sz w:val="24"/>
          <w:szCs w:val="24"/>
        </w:rPr>
      </w:pPr>
    </w:p>
    <w:p w:rsidR="0002250C" w:rsidRPr="00B177E2" w:rsidRDefault="00452886" w:rsidP="002346BA">
      <w:pPr>
        <w:numPr>
          <w:ilvl w:val="0"/>
          <w:numId w:val="17"/>
        </w:numPr>
        <w:spacing w:after="120" w:line="240" w:lineRule="auto"/>
        <w:contextualSpacing/>
        <w:jc w:val="both"/>
        <w:rPr>
          <w:rFonts w:ascii="Times New Roman" w:hAnsi="Times New Roman"/>
          <w:b/>
          <w:sz w:val="24"/>
          <w:szCs w:val="24"/>
        </w:rPr>
      </w:pPr>
      <w:r w:rsidRPr="00452886">
        <w:rPr>
          <w:rFonts w:ascii="Times New Roman" w:hAnsi="Times New Roman"/>
          <w:b/>
          <w:sz w:val="24"/>
          <w:szCs w:val="24"/>
        </w:rPr>
        <w:t>Genetic resources</w:t>
      </w:r>
    </w:p>
    <w:p w:rsidR="0002250C" w:rsidRDefault="0002250C" w:rsidP="002346BA">
      <w:pPr>
        <w:spacing w:after="120" w:line="240" w:lineRule="auto"/>
        <w:ind w:left="720"/>
        <w:contextualSpacing/>
        <w:jc w:val="both"/>
        <w:rPr>
          <w:rFonts w:ascii="Times New Roman" w:hAnsi="Times New Roman"/>
          <w:sz w:val="24"/>
          <w:szCs w:val="24"/>
        </w:rPr>
      </w:pPr>
    </w:p>
    <w:p w:rsidR="006F72CB" w:rsidRDefault="003D414A" w:rsidP="002346BA">
      <w:pPr>
        <w:spacing w:after="120" w:line="240" w:lineRule="auto"/>
        <w:ind w:left="720"/>
        <w:contextualSpacing/>
        <w:jc w:val="both"/>
        <w:rPr>
          <w:rFonts w:ascii="Times New Roman" w:hAnsi="Times New Roman"/>
          <w:sz w:val="24"/>
          <w:szCs w:val="24"/>
        </w:rPr>
      </w:pPr>
      <w:r>
        <w:rPr>
          <w:rFonts w:ascii="Times New Roman" w:hAnsi="Times New Roman"/>
          <w:sz w:val="24"/>
          <w:szCs w:val="24"/>
        </w:rPr>
        <w:t xml:space="preserve">Genetic resources means </w:t>
      </w:r>
      <w:r w:rsidR="00452886">
        <w:rPr>
          <w:rFonts w:ascii="Times New Roman" w:hAnsi="Times New Roman"/>
          <w:sz w:val="24"/>
          <w:szCs w:val="24"/>
        </w:rPr>
        <w:t>all material of plant, animal, microbial or other origin containing functional units of heredity and include the biochemical composition of genetic resources, genetic information and derivatives.</w:t>
      </w:r>
    </w:p>
    <w:p w:rsidR="0002250C" w:rsidRPr="00401281" w:rsidRDefault="0002250C" w:rsidP="002346BA">
      <w:pPr>
        <w:spacing w:after="120" w:line="240" w:lineRule="auto"/>
        <w:contextualSpacing/>
        <w:jc w:val="both"/>
        <w:rPr>
          <w:rFonts w:ascii="Times New Roman" w:hAnsi="Times New Roman"/>
          <w:sz w:val="24"/>
          <w:szCs w:val="24"/>
        </w:rPr>
      </w:pPr>
    </w:p>
    <w:p w:rsidR="008058B7" w:rsidRPr="00F70E28" w:rsidRDefault="008058B7" w:rsidP="002346BA">
      <w:pPr>
        <w:numPr>
          <w:ilvl w:val="0"/>
          <w:numId w:val="17"/>
        </w:numPr>
        <w:spacing w:after="120" w:line="240" w:lineRule="auto"/>
        <w:contextualSpacing/>
        <w:jc w:val="both"/>
        <w:rPr>
          <w:rFonts w:ascii="Times New Roman" w:hAnsi="Times New Roman"/>
          <w:b/>
          <w:sz w:val="24"/>
          <w:szCs w:val="24"/>
        </w:rPr>
      </w:pPr>
      <w:r w:rsidRPr="00F70E28">
        <w:rPr>
          <w:rFonts w:ascii="Times New Roman" w:hAnsi="Times New Roman"/>
          <w:b/>
          <w:sz w:val="24"/>
          <w:szCs w:val="24"/>
        </w:rPr>
        <w:t>Scoping phase of utilization of genetic resources and/or associated traditional knowledge</w:t>
      </w:r>
    </w:p>
    <w:p w:rsidR="008058B7" w:rsidRPr="00401281" w:rsidRDefault="008058B7" w:rsidP="002346BA">
      <w:pPr>
        <w:spacing w:after="120" w:line="240" w:lineRule="auto"/>
        <w:contextualSpacing/>
        <w:jc w:val="both"/>
        <w:rPr>
          <w:rFonts w:ascii="Times New Roman" w:hAnsi="Times New Roman"/>
          <w:sz w:val="24"/>
          <w:szCs w:val="24"/>
        </w:rPr>
      </w:pPr>
    </w:p>
    <w:p w:rsidR="008058B7" w:rsidRDefault="008058B7"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 xml:space="preserve">The scoping phase of utilization of genetic resources and/or associated traditional knowledge </w:t>
      </w:r>
      <w:r>
        <w:rPr>
          <w:rFonts w:ascii="Times New Roman" w:hAnsi="Times New Roman"/>
          <w:sz w:val="24"/>
          <w:szCs w:val="24"/>
        </w:rPr>
        <w:t xml:space="preserve">shall mean </w:t>
      </w:r>
      <w:r w:rsidRPr="00401281">
        <w:rPr>
          <w:rFonts w:ascii="Times New Roman" w:hAnsi="Times New Roman"/>
          <w:sz w:val="24"/>
          <w:szCs w:val="24"/>
        </w:rPr>
        <w:t>the initial exploratory phase of research and development with the aim of establishing market or research potential.</w:t>
      </w:r>
    </w:p>
    <w:p w:rsidR="008058B7" w:rsidRDefault="008058B7" w:rsidP="002346BA">
      <w:pPr>
        <w:spacing w:after="120" w:line="240" w:lineRule="auto"/>
        <w:ind w:left="720"/>
        <w:contextualSpacing/>
        <w:jc w:val="both"/>
        <w:rPr>
          <w:rFonts w:ascii="Times New Roman" w:hAnsi="Times New Roman"/>
          <w:sz w:val="24"/>
          <w:szCs w:val="24"/>
        </w:rPr>
      </w:pPr>
    </w:p>
    <w:p w:rsidR="00D871DC" w:rsidRPr="00A87381" w:rsidRDefault="00D871DC" w:rsidP="002346BA">
      <w:pPr>
        <w:numPr>
          <w:ilvl w:val="0"/>
          <w:numId w:val="17"/>
        </w:numPr>
        <w:spacing w:after="120" w:line="240" w:lineRule="auto"/>
        <w:contextualSpacing/>
        <w:jc w:val="both"/>
        <w:rPr>
          <w:rFonts w:ascii="Times New Roman" w:hAnsi="Times New Roman"/>
          <w:b/>
          <w:sz w:val="24"/>
          <w:szCs w:val="24"/>
        </w:rPr>
      </w:pPr>
      <w:r w:rsidRPr="00A87381">
        <w:rPr>
          <w:rFonts w:ascii="Times New Roman" w:hAnsi="Times New Roman"/>
          <w:b/>
          <w:sz w:val="24"/>
          <w:szCs w:val="24"/>
        </w:rPr>
        <w:t>T</w:t>
      </w:r>
      <w:r w:rsidR="0073786B" w:rsidRPr="00A87381">
        <w:rPr>
          <w:rFonts w:ascii="Times New Roman" w:hAnsi="Times New Roman"/>
          <w:b/>
          <w:sz w:val="24"/>
          <w:szCs w:val="24"/>
        </w:rPr>
        <w:t>raditional knowledge</w:t>
      </w:r>
      <w:r w:rsidRPr="00A87381">
        <w:rPr>
          <w:rFonts w:ascii="Times New Roman" w:hAnsi="Times New Roman"/>
          <w:b/>
          <w:sz w:val="24"/>
          <w:szCs w:val="24"/>
        </w:rPr>
        <w:t xml:space="preserve"> associated with </w:t>
      </w:r>
      <w:r w:rsidR="0073786B" w:rsidRPr="00A87381">
        <w:rPr>
          <w:rFonts w:ascii="Times New Roman" w:hAnsi="Times New Roman"/>
          <w:b/>
          <w:sz w:val="24"/>
          <w:szCs w:val="24"/>
        </w:rPr>
        <w:t>genetic resources</w:t>
      </w:r>
      <w:r w:rsidRPr="00A87381">
        <w:rPr>
          <w:rFonts w:ascii="Times New Roman" w:hAnsi="Times New Roman"/>
          <w:b/>
          <w:sz w:val="24"/>
          <w:szCs w:val="24"/>
        </w:rPr>
        <w:t xml:space="preserve"> </w:t>
      </w:r>
    </w:p>
    <w:p w:rsidR="00111AA3" w:rsidRPr="00A87381" w:rsidRDefault="00111AA3" w:rsidP="002346BA">
      <w:pPr>
        <w:spacing w:after="120" w:line="240" w:lineRule="auto"/>
        <w:contextualSpacing/>
        <w:jc w:val="both"/>
        <w:rPr>
          <w:rFonts w:ascii="Times New Roman" w:hAnsi="Times New Roman"/>
          <w:sz w:val="24"/>
          <w:szCs w:val="24"/>
        </w:rPr>
      </w:pPr>
    </w:p>
    <w:p w:rsidR="0020036F" w:rsidRPr="00B177E2" w:rsidRDefault="00D871DC" w:rsidP="002346BA">
      <w:pPr>
        <w:spacing w:after="120" w:line="240" w:lineRule="auto"/>
        <w:ind w:left="720"/>
        <w:contextualSpacing/>
        <w:jc w:val="both"/>
        <w:rPr>
          <w:rFonts w:ascii="Times New Roman" w:hAnsi="Times New Roman"/>
          <w:sz w:val="24"/>
          <w:szCs w:val="24"/>
        </w:rPr>
      </w:pPr>
      <w:r w:rsidRPr="00401281">
        <w:rPr>
          <w:rFonts w:ascii="Times New Roman" w:hAnsi="Times New Roman"/>
          <w:sz w:val="24"/>
          <w:szCs w:val="24"/>
        </w:rPr>
        <w:t>T</w:t>
      </w:r>
      <w:r w:rsidR="0073786B">
        <w:rPr>
          <w:rFonts w:ascii="Times New Roman" w:hAnsi="Times New Roman"/>
          <w:sz w:val="24"/>
          <w:szCs w:val="24"/>
        </w:rPr>
        <w:t>raditional knowledge</w:t>
      </w:r>
      <w:r w:rsidR="00D30B4B">
        <w:rPr>
          <w:rFonts w:ascii="Times New Roman" w:hAnsi="Times New Roman"/>
          <w:sz w:val="24"/>
          <w:szCs w:val="24"/>
        </w:rPr>
        <w:t xml:space="preserve"> </w:t>
      </w:r>
      <w:r w:rsidRPr="00401281">
        <w:rPr>
          <w:rFonts w:ascii="Times New Roman" w:hAnsi="Times New Roman"/>
          <w:sz w:val="24"/>
          <w:szCs w:val="24"/>
        </w:rPr>
        <w:t xml:space="preserve">associated with </w:t>
      </w:r>
      <w:r w:rsidR="0073786B">
        <w:rPr>
          <w:rFonts w:ascii="Times New Roman" w:hAnsi="Times New Roman"/>
          <w:sz w:val="24"/>
          <w:szCs w:val="24"/>
        </w:rPr>
        <w:t xml:space="preserve">genetic </w:t>
      </w:r>
      <w:r w:rsidR="00D30B4B">
        <w:rPr>
          <w:rFonts w:ascii="Times New Roman" w:hAnsi="Times New Roman"/>
          <w:sz w:val="24"/>
          <w:szCs w:val="24"/>
        </w:rPr>
        <w:t>resources means</w:t>
      </w:r>
      <w:r w:rsidRPr="00401281">
        <w:rPr>
          <w:rFonts w:ascii="Times New Roman" w:hAnsi="Times New Roman"/>
          <w:sz w:val="24"/>
          <w:szCs w:val="24"/>
        </w:rPr>
        <w:t xml:space="preserve"> </w:t>
      </w:r>
      <w:r w:rsidR="009114C6">
        <w:rPr>
          <w:rFonts w:ascii="Times New Roman" w:hAnsi="Times New Roman"/>
          <w:sz w:val="24"/>
          <w:szCs w:val="24"/>
        </w:rPr>
        <w:t>the knowledge, innovations and practices of Bhutanese communities that is</w:t>
      </w:r>
      <w:r w:rsidRPr="00401281">
        <w:rPr>
          <w:rFonts w:ascii="Times New Roman" w:hAnsi="Times New Roman"/>
          <w:sz w:val="24"/>
          <w:szCs w:val="24"/>
        </w:rPr>
        <w:t xml:space="preserve"> related to the utilization of biodiversity and is not limited to knowledge</w:t>
      </w:r>
      <w:r w:rsidR="00D30B4B">
        <w:rPr>
          <w:rFonts w:ascii="Times New Roman" w:hAnsi="Times New Roman"/>
          <w:sz w:val="24"/>
          <w:szCs w:val="24"/>
        </w:rPr>
        <w:t xml:space="preserve"> </w:t>
      </w:r>
      <w:r w:rsidR="00B35DBE" w:rsidRPr="00401281">
        <w:rPr>
          <w:rFonts w:ascii="Times New Roman" w:hAnsi="Times New Roman"/>
          <w:sz w:val="24"/>
          <w:szCs w:val="24"/>
        </w:rPr>
        <w:t>relating to</w:t>
      </w:r>
      <w:r w:rsidRPr="00401281">
        <w:rPr>
          <w:rFonts w:ascii="Times New Roman" w:hAnsi="Times New Roman"/>
          <w:sz w:val="24"/>
          <w:szCs w:val="24"/>
        </w:rPr>
        <w:t xml:space="preserve"> genetic structure of biological </w:t>
      </w:r>
      <w:r w:rsidR="005322E7" w:rsidRPr="00401281">
        <w:rPr>
          <w:rFonts w:ascii="Times New Roman" w:hAnsi="Times New Roman"/>
          <w:sz w:val="24"/>
          <w:szCs w:val="24"/>
        </w:rPr>
        <w:t xml:space="preserve">resources. </w:t>
      </w:r>
    </w:p>
    <w:p w:rsidR="008058B7" w:rsidRDefault="008058B7" w:rsidP="007D596F">
      <w:pPr>
        <w:spacing w:after="120" w:line="240" w:lineRule="auto"/>
        <w:jc w:val="both"/>
        <w:rPr>
          <w:rFonts w:ascii="Times New Roman" w:hAnsi="Times New Roman"/>
          <w:sz w:val="24"/>
          <w:szCs w:val="24"/>
        </w:rPr>
      </w:pPr>
    </w:p>
    <w:p w:rsidR="006F0E24" w:rsidRDefault="006F0E24" w:rsidP="007D596F">
      <w:pPr>
        <w:spacing w:after="120" w:line="240" w:lineRule="auto"/>
        <w:jc w:val="both"/>
        <w:rPr>
          <w:rFonts w:ascii="Times New Roman" w:hAnsi="Times New Roman"/>
          <w:sz w:val="24"/>
          <w:szCs w:val="24"/>
        </w:rPr>
      </w:pPr>
    </w:p>
    <w:p w:rsidR="007D596F" w:rsidRDefault="0098224F" w:rsidP="00FC766F">
      <w:pPr>
        <w:spacing w:after="120" w:line="240" w:lineRule="auto"/>
        <w:jc w:val="both"/>
        <w:rPr>
          <w:rFonts w:ascii="Times New Roman" w:hAnsi="Times New Roman"/>
          <w:b/>
          <w:sz w:val="28"/>
          <w:szCs w:val="28"/>
        </w:rPr>
      </w:pPr>
      <w:r>
        <w:rPr>
          <w:rFonts w:ascii="Times New Roman" w:hAnsi="Times New Roman"/>
          <w:b/>
          <w:sz w:val="28"/>
          <w:szCs w:val="28"/>
        </w:rPr>
        <w:t>7</w:t>
      </w:r>
      <w:r w:rsidR="005432EC" w:rsidRPr="00401281">
        <w:rPr>
          <w:rFonts w:ascii="Times New Roman" w:hAnsi="Times New Roman"/>
          <w:b/>
          <w:sz w:val="28"/>
          <w:szCs w:val="28"/>
        </w:rPr>
        <w:t xml:space="preserve">. </w:t>
      </w:r>
      <w:r w:rsidR="00012CA4" w:rsidRPr="00401281">
        <w:rPr>
          <w:rFonts w:ascii="Times New Roman" w:hAnsi="Times New Roman"/>
          <w:b/>
          <w:sz w:val="28"/>
          <w:szCs w:val="28"/>
        </w:rPr>
        <w:t>Policy o</w:t>
      </w:r>
      <w:r w:rsidR="00C9721A" w:rsidRPr="00401281">
        <w:rPr>
          <w:rFonts w:ascii="Times New Roman" w:hAnsi="Times New Roman"/>
          <w:b/>
          <w:sz w:val="28"/>
          <w:szCs w:val="28"/>
        </w:rPr>
        <w:t xml:space="preserve">bjectives </w:t>
      </w:r>
    </w:p>
    <w:p w:rsidR="002346BA" w:rsidRDefault="002346BA" w:rsidP="00FC766F">
      <w:pPr>
        <w:spacing w:after="120" w:line="240" w:lineRule="auto"/>
        <w:jc w:val="both"/>
        <w:rPr>
          <w:rFonts w:ascii="Times New Roman" w:hAnsi="Times New Roman"/>
          <w:b/>
          <w:sz w:val="28"/>
          <w:szCs w:val="28"/>
        </w:rPr>
      </w:pPr>
    </w:p>
    <w:p w:rsidR="005822B0" w:rsidRDefault="005822B0" w:rsidP="00FC766F">
      <w:pPr>
        <w:numPr>
          <w:ilvl w:val="0"/>
          <w:numId w:val="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To secure the trusteeship of the Bhutanese people over their</w:t>
      </w:r>
      <w:r w:rsidR="00793DB6" w:rsidRPr="00401281">
        <w:rPr>
          <w:rFonts w:ascii="Times New Roman" w:hAnsi="Times New Roman"/>
          <w:sz w:val="24"/>
          <w:szCs w:val="24"/>
        </w:rPr>
        <w:t xml:space="preserve"> </w:t>
      </w:r>
      <w:r w:rsidR="00F1567C" w:rsidRPr="00401281">
        <w:rPr>
          <w:rFonts w:ascii="Times New Roman" w:hAnsi="Times New Roman"/>
          <w:sz w:val="24"/>
          <w:szCs w:val="24"/>
        </w:rPr>
        <w:t>biological</w:t>
      </w:r>
      <w:r w:rsidR="00793DB6" w:rsidRPr="00401281">
        <w:rPr>
          <w:rFonts w:ascii="Times New Roman" w:hAnsi="Times New Roman"/>
          <w:sz w:val="24"/>
          <w:szCs w:val="24"/>
        </w:rPr>
        <w:t xml:space="preserve"> resources and associated traditional knowledge</w:t>
      </w:r>
      <w:r w:rsidRPr="00401281">
        <w:rPr>
          <w:rFonts w:ascii="Times New Roman" w:hAnsi="Times New Roman"/>
          <w:sz w:val="24"/>
          <w:szCs w:val="24"/>
        </w:rPr>
        <w:t>.</w:t>
      </w:r>
    </w:p>
    <w:p w:rsidR="00F22CB5" w:rsidRPr="00401281" w:rsidRDefault="00F22CB5" w:rsidP="00FC766F">
      <w:pPr>
        <w:spacing w:after="120" w:line="240" w:lineRule="auto"/>
        <w:ind w:left="720"/>
        <w:contextualSpacing/>
        <w:jc w:val="both"/>
        <w:rPr>
          <w:rFonts w:ascii="Times New Roman" w:hAnsi="Times New Roman"/>
          <w:sz w:val="24"/>
          <w:szCs w:val="24"/>
        </w:rPr>
      </w:pPr>
    </w:p>
    <w:p w:rsidR="00B41BE1" w:rsidRDefault="00B41BE1" w:rsidP="00FC766F">
      <w:pPr>
        <w:numPr>
          <w:ilvl w:val="0"/>
          <w:numId w:val="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To augment and secure the value of Bhutan’s </w:t>
      </w:r>
      <w:r w:rsidR="00793DB6" w:rsidRPr="00401281">
        <w:rPr>
          <w:rFonts w:ascii="Times New Roman" w:hAnsi="Times New Roman"/>
          <w:sz w:val="24"/>
          <w:szCs w:val="24"/>
        </w:rPr>
        <w:t>genetic</w:t>
      </w:r>
      <w:r w:rsidRPr="00401281">
        <w:rPr>
          <w:rFonts w:ascii="Times New Roman" w:hAnsi="Times New Roman"/>
          <w:sz w:val="24"/>
          <w:szCs w:val="24"/>
        </w:rPr>
        <w:t xml:space="preserve"> resources for conservation and sustainable use.</w:t>
      </w:r>
    </w:p>
    <w:p w:rsidR="00401281" w:rsidRPr="00401281" w:rsidRDefault="00401281" w:rsidP="00FC766F">
      <w:pPr>
        <w:spacing w:after="120" w:line="240" w:lineRule="auto"/>
        <w:ind w:left="720"/>
        <w:contextualSpacing/>
        <w:jc w:val="both"/>
        <w:rPr>
          <w:rFonts w:ascii="Times New Roman" w:hAnsi="Times New Roman"/>
          <w:sz w:val="24"/>
          <w:szCs w:val="24"/>
        </w:rPr>
      </w:pPr>
    </w:p>
    <w:p w:rsidR="00282C56" w:rsidRPr="00401281" w:rsidRDefault="00282C56" w:rsidP="00FC766F">
      <w:pPr>
        <w:numPr>
          <w:ilvl w:val="0"/>
          <w:numId w:val="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To promote long term mutually supportive relationships based on trust between the providers and users of Bhutan’s genetic resources and associated traditional knowledge.</w:t>
      </w:r>
    </w:p>
    <w:p w:rsidR="00282C56" w:rsidRDefault="00282C56" w:rsidP="00FC766F">
      <w:pPr>
        <w:spacing w:after="120" w:line="240" w:lineRule="auto"/>
        <w:jc w:val="both"/>
        <w:rPr>
          <w:rFonts w:ascii="Times New Roman" w:hAnsi="Times New Roman"/>
          <w:b/>
          <w:sz w:val="24"/>
          <w:szCs w:val="24"/>
        </w:rPr>
      </w:pPr>
    </w:p>
    <w:p w:rsidR="0002271E" w:rsidRDefault="005822B0" w:rsidP="00FC766F">
      <w:pPr>
        <w:numPr>
          <w:ilvl w:val="0"/>
          <w:numId w:val="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To regulate access to </w:t>
      </w:r>
      <w:r w:rsidR="00793DB6" w:rsidRPr="00401281">
        <w:rPr>
          <w:rFonts w:ascii="Times New Roman" w:hAnsi="Times New Roman"/>
          <w:sz w:val="24"/>
          <w:szCs w:val="24"/>
        </w:rPr>
        <w:t>Bhutan’s genetic</w:t>
      </w:r>
      <w:r w:rsidRPr="00401281">
        <w:rPr>
          <w:rFonts w:ascii="Times New Roman" w:hAnsi="Times New Roman"/>
          <w:sz w:val="24"/>
          <w:szCs w:val="24"/>
        </w:rPr>
        <w:t xml:space="preserve"> resources and</w:t>
      </w:r>
      <w:r w:rsidR="00793DB6" w:rsidRPr="00401281">
        <w:rPr>
          <w:rFonts w:ascii="Times New Roman" w:hAnsi="Times New Roman"/>
          <w:sz w:val="24"/>
          <w:szCs w:val="24"/>
        </w:rPr>
        <w:t xml:space="preserve"> associated traditional knowledge</w:t>
      </w:r>
      <w:r w:rsidR="00370EBD" w:rsidRPr="00401281">
        <w:rPr>
          <w:rFonts w:ascii="Times New Roman" w:hAnsi="Times New Roman"/>
          <w:sz w:val="24"/>
          <w:szCs w:val="24"/>
        </w:rPr>
        <w:t>.</w:t>
      </w:r>
    </w:p>
    <w:p w:rsidR="00401281" w:rsidRPr="00401281" w:rsidRDefault="00401281" w:rsidP="00FC766F">
      <w:pPr>
        <w:spacing w:after="120" w:line="240" w:lineRule="auto"/>
        <w:contextualSpacing/>
        <w:jc w:val="both"/>
        <w:rPr>
          <w:rFonts w:ascii="Times New Roman" w:hAnsi="Times New Roman"/>
          <w:sz w:val="24"/>
          <w:szCs w:val="24"/>
        </w:rPr>
      </w:pPr>
    </w:p>
    <w:p w:rsidR="00FC52EE" w:rsidRDefault="0002271E" w:rsidP="007D596F">
      <w:pPr>
        <w:numPr>
          <w:ilvl w:val="0"/>
          <w:numId w:val="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To ensure fair and equitable sharing of the benefits arising from the commercial and research utilization of Bhutan’s </w:t>
      </w:r>
      <w:r w:rsidR="00793DB6" w:rsidRPr="00401281">
        <w:rPr>
          <w:rFonts w:ascii="Times New Roman" w:hAnsi="Times New Roman"/>
          <w:sz w:val="24"/>
          <w:szCs w:val="24"/>
        </w:rPr>
        <w:t>genetic</w:t>
      </w:r>
      <w:r w:rsidRPr="00401281">
        <w:rPr>
          <w:rFonts w:ascii="Times New Roman" w:hAnsi="Times New Roman"/>
          <w:sz w:val="24"/>
          <w:szCs w:val="24"/>
        </w:rPr>
        <w:t xml:space="preserve"> resources and associated traditional knowledge.</w:t>
      </w:r>
    </w:p>
    <w:p w:rsidR="00F22CB5" w:rsidRPr="00FC52EE" w:rsidRDefault="00012CA4" w:rsidP="00FC52EE">
      <w:pPr>
        <w:numPr>
          <w:ilvl w:val="0"/>
          <w:numId w:val="12"/>
        </w:numPr>
        <w:spacing w:after="120" w:line="240" w:lineRule="auto"/>
        <w:jc w:val="both"/>
        <w:rPr>
          <w:rFonts w:ascii="Times New Roman" w:hAnsi="Times New Roman"/>
          <w:b/>
          <w:sz w:val="28"/>
          <w:szCs w:val="28"/>
        </w:rPr>
      </w:pPr>
      <w:r w:rsidRPr="00F22CB5">
        <w:rPr>
          <w:rFonts w:ascii="Times New Roman" w:hAnsi="Times New Roman"/>
          <w:b/>
          <w:sz w:val="28"/>
          <w:szCs w:val="28"/>
        </w:rPr>
        <w:t>Policy Measures</w:t>
      </w:r>
    </w:p>
    <w:p w:rsidR="00DA1DB9" w:rsidRDefault="00DA1DB9" w:rsidP="00FC766F">
      <w:pPr>
        <w:spacing w:after="120" w:line="240" w:lineRule="auto"/>
        <w:contextualSpacing/>
        <w:jc w:val="both"/>
        <w:rPr>
          <w:rFonts w:ascii="Times New Roman" w:hAnsi="Times New Roman"/>
          <w:b/>
          <w:sz w:val="24"/>
          <w:szCs w:val="24"/>
        </w:rPr>
      </w:pPr>
    </w:p>
    <w:p w:rsidR="00D2792E" w:rsidRDefault="00A43AE3" w:rsidP="00FC766F">
      <w:pPr>
        <w:spacing w:after="120" w:line="240" w:lineRule="auto"/>
        <w:contextualSpacing/>
        <w:jc w:val="both"/>
        <w:rPr>
          <w:rFonts w:ascii="Times New Roman" w:hAnsi="Times New Roman"/>
          <w:b/>
          <w:sz w:val="24"/>
          <w:szCs w:val="24"/>
        </w:rPr>
      </w:pPr>
      <w:r w:rsidRPr="00401281">
        <w:rPr>
          <w:rFonts w:ascii="Times New Roman" w:hAnsi="Times New Roman"/>
          <w:b/>
          <w:sz w:val="24"/>
          <w:szCs w:val="24"/>
        </w:rPr>
        <w:lastRenderedPageBreak/>
        <w:t>Policy objective 1:</w:t>
      </w:r>
      <w:r w:rsidR="00D2792E" w:rsidRPr="00401281">
        <w:rPr>
          <w:rFonts w:ascii="Times New Roman" w:hAnsi="Times New Roman"/>
          <w:b/>
          <w:sz w:val="24"/>
          <w:szCs w:val="24"/>
        </w:rPr>
        <w:t xml:space="preserve"> To secure the trusteeship of the Bhutanese people over their </w:t>
      </w:r>
      <w:r w:rsidR="00050610" w:rsidRPr="00401281">
        <w:rPr>
          <w:rFonts w:ascii="Times New Roman" w:hAnsi="Times New Roman"/>
          <w:b/>
          <w:sz w:val="24"/>
          <w:szCs w:val="24"/>
        </w:rPr>
        <w:t xml:space="preserve">genetic resources </w:t>
      </w:r>
      <w:r w:rsidR="002A68D2" w:rsidRPr="00401281">
        <w:rPr>
          <w:rFonts w:ascii="Times New Roman" w:hAnsi="Times New Roman"/>
          <w:b/>
          <w:sz w:val="24"/>
          <w:szCs w:val="24"/>
        </w:rPr>
        <w:t>and</w:t>
      </w:r>
      <w:r w:rsidR="00050610" w:rsidRPr="00401281">
        <w:rPr>
          <w:rFonts w:ascii="Times New Roman" w:hAnsi="Times New Roman"/>
          <w:b/>
          <w:sz w:val="24"/>
          <w:szCs w:val="24"/>
        </w:rPr>
        <w:t xml:space="preserve"> associated traditional knowledge</w:t>
      </w:r>
      <w:r w:rsidR="00D2792E" w:rsidRPr="00401281">
        <w:rPr>
          <w:rFonts w:ascii="Times New Roman" w:hAnsi="Times New Roman"/>
          <w:b/>
          <w:sz w:val="24"/>
          <w:szCs w:val="24"/>
        </w:rPr>
        <w:t>.</w:t>
      </w:r>
    </w:p>
    <w:p w:rsidR="00DA1DB9" w:rsidRPr="00401281" w:rsidRDefault="00DA1DB9" w:rsidP="00FC766F">
      <w:pPr>
        <w:spacing w:after="120" w:line="240" w:lineRule="auto"/>
        <w:contextualSpacing/>
        <w:jc w:val="both"/>
        <w:rPr>
          <w:rFonts w:ascii="Times New Roman" w:hAnsi="Times New Roman"/>
          <w:b/>
          <w:sz w:val="24"/>
          <w:szCs w:val="24"/>
        </w:rPr>
      </w:pPr>
    </w:p>
    <w:p w:rsidR="005B0D08" w:rsidRDefault="00E46DB6" w:rsidP="002346BA">
      <w:pPr>
        <w:numPr>
          <w:ilvl w:val="1"/>
          <w:numId w:val="18"/>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Affirm</w:t>
      </w:r>
      <w:r w:rsidR="00F1567C" w:rsidRPr="00401281">
        <w:rPr>
          <w:rFonts w:ascii="Times New Roman" w:hAnsi="Times New Roman"/>
          <w:sz w:val="24"/>
          <w:szCs w:val="24"/>
        </w:rPr>
        <w:t xml:space="preserve"> and exercise</w:t>
      </w:r>
      <w:r w:rsidRPr="00401281">
        <w:rPr>
          <w:rFonts w:ascii="Times New Roman" w:hAnsi="Times New Roman"/>
          <w:sz w:val="24"/>
          <w:szCs w:val="24"/>
        </w:rPr>
        <w:t xml:space="preserve"> the sovereign rights of Bhutan and the trusteeship of </w:t>
      </w:r>
      <w:r w:rsidR="00D2792E" w:rsidRPr="00401281">
        <w:rPr>
          <w:rFonts w:ascii="Times New Roman" w:hAnsi="Times New Roman"/>
          <w:sz w:val="24"/>
          <w:szCs w:val="24"/>
        </w:rPr>
        <w:t xml:space="preserve">its people over </w:t>
      </w:r>
      <w:r w:rsidR="00401281" w:rsidRPr="00401281">
        <w:rPr>
          <w:rFonts w:ascii="Times New Roman" w:hAnsi="Times New Roman"/>
          <w:sz w:val="24"/>
          <w:szCs w:val="24"/>
        </w:rPr>
        <w:t>its biological</w:t>
      </w:r>
      <w:r w:rsidR="00CA0FFE" w:rsidRPr="00401281">
        <w:rPr>
          <w:rFonts w:ascii="Times New Roman" w:hAnsi="Times New Roman"/>
          <w:sz w:val="24"/>
          <w:szCs w:val="24"/>
        </w:rPr>
        <w:t xml:space="preserve"> </w:t>
      </w:r>
      <w:r w:rsidR="00D2792E" w:rsidRPr="00401281">
        <w:rPr>
          <w:rFonts w:ascii="Times New Roman" w:hAnsi="Times New Roman"/>
          <w:sz w:val="24"/>
          <w:szCs w:val="24"/>
        </w:rPr>
        <w:t>resources</w:t>
      </w:r>
      <w:r w:rsidRPr="00401281">
        <w:rPr>
          <w:rFonts w:ascii="Times New Roman" w:hAnsi="Times New Roman"/>
          <w:sz w:val="24"/>
          <w:szCs w:val="24"/>
        </w:rPr>
        <w:t xml:space="preserve"> </w:t>
      </w:r>
      <w:r w:rsidR="00D2792E" w:rsidRPr="00401281">
        <w:rPr>
          <w:rFonts w:ascii="Times New Roman" w:hAnsi="Times New Roman"/>
          <w:sz w:val="24"/>
          <w:szCs w:val="24"/>
        </w:rPr>
        <w:t>and associated traditional knowledge.</w:t>
      </w:r>
    </w:p>
    <w:p w:rsidR="005B0D08" w:rsidRDefault="005B0D08" w:rsidP="002346BA">
      <w:pPr>
        <w:spacing w:after="120" w:line="240" w:lineRule="auto"/>
        <w:ind w:left="360"/>
        <w:contextualSpacing/>
        <w:jc w:val="both"/>
        <w:rPr>
          <w:rFonts w:ascii="Times New Roman" w:hAnsi="Times New Roman"/>
          <w:sz w:val="24"/>
          <w:szCs w:val="24"/>
        </w:rPr>
      </w:pPr>
    </w:p>
    <w:p w:rsidR="005B0D08" w:rsidRDefault="005D714E" w:rsidP="002346BA">
      <w:pPr>
        <w:numPr>
          <w:ilvl w:val="1"/>
          <w:numId w:val="18"/>
        </w:numPr>
        <w:spacing w:after="120" w:line="240" w:lineRule="auto"/>
        <w:contextualSpacing/>
        <w:jc w:val="both"/>
        <w:rPr>
          <w:rFonts w:ascii="Times New Roman" w:hAnsi="Times New Roman"/>
          <w:sz w:val="24"/>
          <w:szCs w:val="24"/>
        </w:rPr>
      </w:pPr>
      <w:r w:rsidRPr="005B0D08">
        <w:rPr>
          <w:rFonts w:ascii="Times New Roman" w:hAnsi="Times New Roman"/>
          <w:sz w:val="24"/>
          <w:szCs w:val="24"/>
        </w:rPr>
        <w:t xml:space="preserve">Support local communities to develop community protocols based on which they can </w:t>
      </w:r>
      <w:r w:rsidR="00D21068" w:rsidRPr="005B0D08">
        <w:rPr>
          <w:rFonts w:ascii="Times New Roman" w:hAnsi="Times New Roman"/>
          <w:sz w:val="24"/>
          <w:szCs w:val="24"/>
        </w:rPr>
        <w:t>grant</w:t>
      </w:r>
      <w:r w:rsidR="005B0D08" w:rsidRPr="005B0D08">
        <w:rPr>
          <w:rFonts w:ascii="Times New Roman" w:hAnsi="Times New Roman"/>
          <w:sz w:val="24"/>
          <w:szCs w:val="24"/>
        </w:rPr>
        <w:t xml:space="preserve"> </w:t>
      </w:r>
      <w:r w:rsidRPr="005B0D08">
        <w:rPr>
          <w:rFonts w:ascii="Times New Roman" w:hAnsi="Times New Roman"/>
          <w:sz w:val="24"/>
          <w:szCs w:val="24"/>
        </w:rPr>
        <w:t>prior informed consent (PIC) and negotiate mutually agreed terms (</w:t>
      </w:r>
      <w:r w:rsidR="00D21068" w:rsidRPr="005B0D08">
        <w:rPr>
          <w:rFonts w:ascii="Times New Roman" w:hAnsi="Times New Roman"/>
          <w:sz w:val="24"/>
          <w:szCs w:val="24"/>
        </w:rPr>
        <w:t>MAT</w:t>
      </w:r>
      <w:r w:rsidRPr="005B0D08">
        <w:rPr>
          <w:rFonts w:ascii="Times New Roman" w:hAnsi="Times New Roman"/>
          <w:sz w:val="24"/>
          <w:szCs w:val="24"/>
        </w:rPr>
        <w:t>)</w:t>
      </w:r>
      <w:r w:rsidR="00D21068" w:rsidRPr="005B0D08">
        <w:rPr>
          <w:rFonts w:ascii="Times New Roman" w:hAnsi="Times New Roman"/>
          <w:sz w:val="24"/>
          <w:szCs w:val="24"/>
        </w:rPr>
        <w:t xml:space="preserve"> </w:t>
      </w:r>
      <w:r w:rsidR="00702741" w:rsidRPr="005B0D08">
        <w:rPr>
          <w:rFonts w:ascii="Times New Roman" w:hAnsi="Times New Roman"/>
          <w:sz w:val="24"/>
          <w:szCs w:val="24"/>
        </w:rPr>
        <w:t xml:space="preserve">where </w:t>
      </w:r>
      <w:r w:rsidR="00D21068" w:rsidRPr="005B0D08">
        <w:rPr>
          <w:rFonts w:ascii="Times New Roman" w:hAnsi="Times New Roman"/>
          <w:sz w:val="24"/>
          <w:szCs w:val="24"/>
        </w:rPr>
        <w:t xml:space="preserve">they have established rights to grant access to </w:t>
      </w:r>
      <w:r w:rsidR="00050610" w:rsidRPr="005B0D08">
        <w:rPr>
          <w:rFonts w:ascii="Times New Roman" w:hAnsi="Times New Roman"/>
          <w:sz w:val="24"/>
          <w:szCs w:val="24"/>
        </w:rPr>
        <w:t>genetic</w:t>
      </w:r>
      <w:r w:rsidR="00D21068" w:rsidRPr="005B0D08">
        <w:rPr>
          <w:rFonts w:ascii="Times New Roman" w:hAnsi="Times New Roman"/>
          <w:sz w:val="24"/>
          <w:szCs w:val="24"/>
        </w:rPr>
        <w:t xml:space="preserve"> resources and</w:t>
      </w:r>
      <w:r w:rsidR="00702741" w:rsidRPr="005B0D08">
        <w:rPr>
          <w:rFonts w:ascii="Times New Roman" w:hAnsi="Times New Roman"/>
          <w:sz w:val="24"/>
          <w:szCs w:val="24"/>
        </w:rPr>
        <w:t>/or</w:t>
      </w:r>
      <w:r w:rsidR="00D21068" w:rsidRPr="005B0D08">
        <w:rPr>
          <w:rFonts w:ascii="Times New Roman" w:hAnsi="Times New Roman"/>
          <w:sz w:val="24"/>
          <w:szCs w:val="24"/>
        </w:rPr>
        <w:t xml:space="preserve"> </w:t>
      </w:r>
      <w:r w:rsidR="00050610" w:rsidRPr="005B0D08">
        <w:rPr>
          <w:rFonts w:ascii="Times New Roman" w:hAnsi="Times New Roman"/>
          <w:sz w:val="24"/>
          <w:szCs w:val="24"/>
        </w:rPr>
        <w:t xml:space="preserve">associated </w:t>
      </w:r>
      <w:r w:rsidRPr="005B0D08">
        <w:rPr>
          <w:rFonts w:ascii="Times New Roman" w:hAnsi="Times New Roman"/>
          <w:sz w:val="24"/>
          <w:szCs w:val="24"/>
        </w:rPr>
        <w:t>traditional knowledge</w:t>
      </w:r>
      <w:r w:rsidR="00B86DFA" w:rsidRPr="005B0D08">
        <w:rPr>
          <w:rFonts w:ascii="Times New Roman" w:hAnsi="Times New Roman"/>
          <w:sz w:val="24"/>
          <w:szCs w:val="24"/>
        </w:rPr>
        <w:t>.</w:t>
      </w:r>
    </w:p>
    <w:p w:rsidR="005B0D08" w:rsidRPr="005B0D08" w:rsidRDefault="005B0D08" w:rsidP="002346BA">
      <w:pPr>
        <w:spacing w:after="120" w:line="240" w:lineRule="auto"/>
        <w:contextualSpacing/>
        <w:jc w:val="both"/>
        <w:rPr>
          <w:rFonts w:ascii="Times New Roman" w:hAnsi="Times New Roman"/>
          <w:sz w:val="24"/>
          <w:szCs w:val="24"/>
        </w:rPr>
      </w:pPr>
    </w:p>
    <w:p w:rsidR="0086530B" w:rsidRPr="005B0D08" w:rsidRDefault="0006466A" w:rsidP="002346BA">
      <w:pPr>
        <w:numPr>
          <w:ilvl w:val="1"/>
          <w:numId w:val="18"/>
        </w:numPr>
        <w:spacing w:after="120" w:line="240" w:lineRule="auto"/>
        <w:contextualSpacing/>
        <w:jc w:val="both"/>
        <w:rPr>
          <w:rFonts w:ascii="Times New Roman" w:hAnsi="Times New Roman"/>
          <w:sz w:val="24"/>
          <w:szCs w:val="24"/>
        </w:rPr>
      </w:pPr>
      <w:r w:rsidRPr="005B0D08">
        <w:rPr>
          <w:rFonts w:ascii="Times New Roman" w:hAnsi="Times New Roman"/>
          <w:sz w:val="24"/>
          <w:szCs w:val="24"/>
        </w:rPr>
        <w:t xml:space="preserve"> </w:t>
      </w:r>
      <w:r w:rsidR="002211CA" w:rsidRPr="005B0D08">
        <w:rPr>
          <w:rFonts w:ascii="Times New Roman" w:hAnsi="Times New Roman"/>
          <w:sz w:val="24"/>
          <w:szCs w:val="24"/>
        </w:rPr>
        <w:t xml:space="preserve">Recognize communities that have sustained </w:t>
      </w:r>
      <w:r w:rsidR="005D714E" w:rsidRPr="005B0D08">
        <w:rPr>
          <w:rFonts w:ascii="Times New Roman" w:hAnsi="Times New Roman"/>
          <w:sz w:val="24"/>
          <w:szCs w:val="24"/>
        </w:rPr>
        <w:t>genetic resources and</w:t>
      </w:r>
      <w:r w:rsidR="00B86DFA" w:rsidRPr="005B0D08">
        <w:rPr>
          <w:rFonts w:ascii="Times New Roman" w:hAnsi="Times New Roman"/>
          <w:sz w:val="24"/>
          <w:szCs w:val="24"/>
        </w:rPr>
        <w:t>/or</w:t>
      </w:r>
      <w:r w:rsidR="005D714E" w:rsidRPr="005B0D08">
        <w:rPr>
          <w:rFonts w:ascii="Times New Roman" w:hAnsi="Times New Roman"/>
          <w:sz w:val="24"/>
          <w:szCs w:val="24"/>
        </w:rPr>
        <w:t xml:space="preserve"> associated</w:t>
      </w:r>
      <w:r w:rsidR="002211CA" w:rsidRPr="005B0D08">
        <w:rPr>
          <w:rFonts w:ascii="Times New Roman" w:hAnsi="Times New Roman"/>
          <w:sz w:val="24"/>
          <w:szCs w:val="24"/>
        </w:rPr>
        <w:t xml:space="preserve"> traditional knowledge as the </w:t>
      </w:r>
      <w:r w:rsidR="005D714E" w:rsidRPr="005B0D08">
        <w:rPr>
          <w:rFonts w:ascii="Times New Roman" w:hAnsi="Times New Roman"/>
          <w:sz w:val="24"/>
          <w:szCs w:val="24"/>
        </w:rPr>
        <w:t>custodians of such resources and knowledge</w:t>
      </w:r>
      <w:r w:rsidR="002211CA" w:rsidRPr="005B0D08">
        <w:rPr>
          <w:rFonts w:ascii="Times New Roman" w:hAnsi="Times New Roman"/>
          <w:sz w:val="24"/>
          <w:szCs w:val="24"/>
        </w:rPr>
        <w:t>.</w:t>
      </w:r>
    </w:p>
    <w:p w:rsidR="0086530B" w:rsidRPr="0086530B" w:rsidRDefault="0086530B" w:rsidP="002346BA">
      <w:pPr>
        <w:spacing w:after="120" w:line="240" w:lineRule="auto"/>
        <w:contextualSpacing/>
        <w:jc w:val="both"/>
        <w:rPr>
          <w:rFonts w:ascii="Times New Roman" w:hAnsi="Times New Roman"/>
          <w:sz w:val="24"/>
          <w:szCs w:val="24"/>
        </w:rPr>
      </w:pPr>
    </w:p>
    <w:p w:rsidR="00F62AE8" w:rsidRDefault="00ED701D" w:rsidP="002346BA">
      <w:pPr>
        <w:numPr>
          <w:ilvl w:val="1"/>
          <w:numId w:val="18"/>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Strengthen </w:t>
      </w:r>
      <w:r w:rsidR="00E46DB6" w:rsidRPr="00401281">
        <w:rPr>
          <w:rFonts w:ascii="Times New Roman" w:hAnsi="Times New Roman"/>
          <w:sz w:val="24"/>
          <w:szCs w:val="24"/>
        </w:rPr>
        <w:t>national mechanisms</w:t>
      </w:r>
      <w:r w:rsidR="005D714E" w:rsidRPr="00401281">
        <w:rPr>
          <w:rFonts w:ascii="Times New Roman" w:hAnsi="Times New Roman"/>
          <w:sz w:val="24"/>
          <w:szCs w:val="24"/>
        </w:rPr>
        <w:t xml:space="preserve"> to regulat</w:t>
      </w:r>
      <w:r w:rsidR="00B86DFA" w:rsidRPr="00401281">
        <w:rPr>
          <w:rFonts w:ascii="Times New Roman" w:hAnsi="Times New Roman"/>
          <w:sz w:val="24"/>
          <w:szCs w:val="24"/>
        </w:rPr>
        <w:t>e</w:t>
      </w:r>
      <w:r w:rsidR="005D714E" w:rsidRPr="00401281">
        <w:rPr>
          <w:rFonts w:ascii="Times New Roman" w:hAnsi="Times New Roman"/>
          <w:sz w:val="24"/>
          <w:szCs w:val="24"/>
        </w:rPr>
        <w:t xml:space="preserve"> </w:t>
      </w:r>
      <w:r w:rsidR="00702741" w:rsidRPr="00401281">
        <w:rPr>
          <w:rFonts w:ascii="Times New Roman" w:hAnsi="Times New Roman"/>
          <w:sz w:val="24"/>
          <w:szCs w:val="24"/>
        </w:rPr>
        <w:t xml:space="preserve">research </w:t>
      </w:r>
      <w:r w:rsidR="005D714E" w:rsidRPr="00401281">
        <w:rPr>
          <w:rFonts w:ascii="Times New Roman" w:hAnsi="Times New Roman"/>
          <w:sz w:val="24"/>
          <w:szCs w:val="24"/>
        </w:rPr>
        <w:t xml:space="preserve">and </w:t>
      </w:r>
      <w:r w:rsidR="00702741" w:rsidRPr="00401281">
        <w:rPr>
          <w:rFonts w:ascii="Times New Roman" w:hAnsi="Times New Roman"/>
          <w:sz w:val="24"/>
          <w:szCs w:val="24"/>
        </w:rPr>
        <w:t>commercial</w:t>
      </w:r>
      <w:r w:rsidR="00702741" w:rsidRPr="00401281" w:rsidDel="00702741">
        <w:rPr>
          <w:rFonts w:ascii="Times New Roman" w:hAnsi="Times New Roman"/>
          <w:sz w:val="24"/>
          <w:szCs w:val="24"/>
        </w:rPr>
        <w:t xml:space="preserve"> </w:t>
      </w:r>
      <w:r w:rsidR="005D714E" w:rsidRPr="00401281">
        <w:rPr>
          <w:rFonts w:ascii="Times New Roman" w:hAnsi="Times New Roman"/>
          <w:sz w:val="24"/>
          <w:szCs w:val="24"/>
        </w:rPr>
        <w:t>utilization of genetic resources and associated traditional knowledge of Bhutan</w:t>
      </w:r>
      <w:r w:rsidR="00E46DB6" w:rsidRPr="00401281">
        <w:rPr>
          <w:rFonts w:ascii="Times New Roman" w:hAnsi="Times New Roman"/>
          <w:sz w:val="24"/>
          <w:szCs w:val="24"/>
        </w:rPr>
        <w:t>.</w:t>
      </w:r>
    </w:p>
    <w:p w:rsidR="00401281" w:rsidRPr="00401281" w:rsidRDefault="00401281" w:rsidP="002346BA">
      <w:pPr>
        <w:spacing w:after="120" w:line="240" w:lineRule="auto"/>
        <w:ind w:left="360"/>
        <w:contextualSpacing/>
        <w:jc w:val="both"/>
        <w:rPr>
          <w:rFonts w:ascii="Times New Roman" w:hAnsi="Times New Roman"/>
          <w:sz w:val="24"/>
          <w:szCs w:val="24"/>
        </w:rPr>
      </w:pPr>
    </w:p>
    <w:p w:rsidR="0021098D" w:rsidRDefault="0006466A" w:rsidP="002346BA">
      <w:pPr>
        <w:numPr>
          <w:ilvl w:val="1"/>
          <w:numId w:val="18"/>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Facilitate</w:t>
      </w:r>
      <w:r w:rsidR="001F7E7E" w:rsidRPr="00401281">
        <w:rPr>
          <w:rFonts w:ascii="Times New Roman" w:hAnsi="Times New Roman"/>
          <w:sz w:val="24"/>
          <w:szCs w:val="24"/>
        </w:rPr>
        <w:t xml:space="preserve"> capacity development</w:t>
      </w:r>
      <w:r w:rsidR="008B4312" w:rsidRPr="00401281">
        <w:rPr>
          <w:rFonts w:ascii="Times New Roman" w:hAnsi="Times New Roman"/>
          <w:sz w:val="24"/>
          <w:szCs w:val="24"/>
        </w:rPr>
        <w:t xml:space="preserve"> and public awareness on </w:t>
      </w:r>
      <w:r w:rsidR="001F7E7E" w:rsidRPr="00401281">
        <w:rPr>
          <w:rFonts w:ascii="Times New Roman" w:hAnsi="Times New Roman"/>
          <w:sz w:val="24"/>
          <w:szCs w:val="24"/>
        </w:rPr>
        <w:t>the value of Bhutan’s genetic resources and associated traditional knowledge in the context of A</w:t>
      </w:r>
      <w:r w:rsidR="00A02654">
        <w:rPr>
          <w:rFonts w:ascii="Times New Roman" w:hAnsi="Times New Roman"/>
          <w:sz w:val="24"/>
          <w:szCs w:val="24"/>
        </w:rPr>
        <w:t>ccess and Benefit-Sharing.</w:t>
      </w:r>
    </w:p>
    <w:p w:rsidR="000C7B02" w:rsidRDefault="000C7B02" w:rsidP="00FC766F">
      <w:pPr>
        <w:spacing w:after="120" w:line="240" w:lineRule="auto"/>
        <w:contextualSpacing/>
        <w:jc w:val="both"/>
        <w:rPr>
          <w:rFonts w:ascii="Times New Roman" w:hAnsi="Times New Roman"/>
          <w:sz w:val="24"/>
          <w:szCs w:val="24"/>
        </w:rPr>
      </w:pPr>
    </w:p>
    <w:p w:rsidR="00DA1DB9" w:rsidRDefault="00DA1DB9" w:rsidP="00FC766F">
      <w:pPr>
        <w:spacing w:after="120" w:line="240" w:lineRule="auto"/>
        <w:contextualSpacing/>
        <w:jc w:val="both"/>
        <w:rPr>
          <w:rFonts w:ascii="Times New Roman" w:hAnsi="Times New Roman"/>
          <w:sz w:val="24"/>
          <w:szCs w:val="24"/>
        </w:rPr>
      </w:pPr>
    </w:p>
    <w:p w:rsidR="0086530B" w:rsidRPr="00401281" w:rsidRDefault="00B63910" w:rsidP="00FC766F">
      <w:pPr>
        <w:spacing w:after="120" w:line="240" w:lineRule="auto"/>
        <w:contextualSpacing/>
        <w:jc w:val="both"/>
        <w:rPr>
          <w:rFonts w:ascii="Times New Roman" w:hAnsi="Times New Roman"/>
          <w:b/>
          <w:sz w:val="24"/>
          <w:szCs w:val="24"/>
        </w:rPr>
      </w:pPr>
      <w:r w:rsidRPr="00401281">
        <w:rPr>
          <w:rFonts w:ascii="Times New Roman" w:hAnsi="Times New Roman"/>
          <w:b/>
          <w:sz w:val="24"/>
          <w:szCs w:val="24"/>
        </w:rPr>
        <w:t xml:space="preserve">Policy Objective 2: To augment and secure the value of Bhutan’s </w:t>
      </w:r>
      <w:r w:rsidR="0054366D" w:rsidRPr="00401281">
        <w:rPr>
          <w:rFonts w:ascii="Times New Roman" w:hAnsi="Times New Roman"/>
          <w:b/>
          <w:sz w:val="24"/>
          <w:szCs w:val="24"/>
        </w:rPr>
        <w:t>genetic</w:t>
      </w:r>
      <w:r w:rsidRPr="00401281">
        <w:rPr>
          <w:rFonts w:ascii="Times New Roman" w:hAnsi="Times New Roman"/>
          <w:b/>
          <w:sz w:val="24"/>
          <w:szCs w:val="24"/>
        </w:rPr>
        <w:t xml:space="preserve"> resources and associated</w:t>
      </w:r>
      <w:r w:rsidR="0054366D" w:rsidRPr="00401281">
        <w:rPr>
          <w:rFonts w:ascii="Times New Roman" w:hAnsi="Times New Roman"/>
          <w:b/>
          <w:sz w:val="24"/>
          <w:szCs w:val="24"/>
        </w:rPr>
        <w:t xml:space="preserve"> traditional knowledge </w:t>
      </w:r>
      <w:r w:rsidRPr="00401281">
        <w:rPr>
          <w:rFonts w:ascii="Times New Roman" w:hAnsi="Times New Roman"/>
          <w:b/>
          <w:sz w:val="24"/>
          <w:szCs w:val="24"/>
        </w:rPr>
        <w:t>for conservation and sustainable use.</w:t>
      </w:r>
    </w:p>
    <w:p w:rsidR="00DA1DB9" w:rsidRDefault="00DA1DB9" w:rsidP="00FC766F">
      <w:pPr>
        <w:spacing w:after="120" w:line="240" w:lineRule="auto"/>
        <w:contextualSpacing/>
        <w:jc w:val="both"/>
        <w:rPr>
          <w:rFonts w:ascii="Times New Roman" w:hAnsi="Times New Roman"/>
          <w:b/>
          <w:sz w:val="24"/>
          <w:szCs w:val="24"/>
        </w:rPr>
      </w:pPr>
    </w:p>
    <w:p w:rsidR="00884EA6" w:rsidRDefault="00B63910" w:rsidP="002346BA">
      <w:pPr>
        <w:numPr>
          <w:ilvl w:val="1"/>
          <w:numId w:val="19"/>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Secure maximum benefits from the </w:t>
      </w:r>
      <w:r w:rsidR="0054366D" w:rsidRPr="00401281">
        <w:rPr>
          <w:rFonts w:ascii="Times New Roman" w:hAnsi="Times New Roman"/>
          <w:sz w:val="24"/>
          <w:szCs w:val="24"/>
        </w:rPr>
        <w:t xml:space="preserve">commercial and research utilization of Bhutan’s genetic </w:t>
      </w:r>
      <w:r w:rsidRPr="00401281">
        <w:rPr>
          <w:rFonts w:ascii="Times New Roman" w:hAnsi="Times New Roman"/>
          <w:sz w:val="24"/>
          <w:szCs w:val="24"/>
        </w:rPr>
        <w:t>resources and</w:t>
      </w:r>
      <w:r w:rsidR="0054366D" w:rsidRPr="00401281">
        <w:rPr>
          <w:rFonts w:ascii="Times New Roman" w:hAnsi="Times New Roman"/>
          <w:sz w:val="24"/>
          <w:szCs w:val="24"/>
        </w:rPr>
        <w:t xml:space="preserve"> associated traditional knowledge</w:t>
      </w:r>
      <w:r w:rsidRPr="00401281">
        <w:rPr>
          <w:rFonts w:ascii="Times New Roman" w:hAnsi="Times New Roman"/>
          <w:sz w:val="24"/>
          <w:szCs w:val="24"/>
        </w:rPr>
        <w:t xml:space="preserve"> by prioritizing </w:t>
      </w:r>
      <w:r w:rsidR="0054366D" w:rsidRPr="00401281">
        <w:rPr>
          <w:rFonts w:ascii="Times New Roman" w:hAnsi="Times New Roman"/>
          <w:sz w:val="24"/>
          <w:szCs w:val="24"/>
        </w:rPr>
        <w:t xml:space="preserve">a </w:t>
      </w:r>
      <w:r w:rsidRPr="00401281">
        <w:rPr>
          <w:rFonts w:ascii="Times New Roman" w:hAnsi="Times New Roman"/>
          <w:sz w:val="24"/>
          <w:szCs w:val="24"/>
        </w:rPr>
        <w:t xml:space="preserve">comprehensive </w:t>
      </w:r>
      <w:r w:rsidR="0054366D" w:rsidRPr="00401281">
        <w:rPr>
          <w:rFonts w:ascii="Times New Roman" w:hAnsi="Times New Roman"/>
          <w:sz w:val="24"/>
          <w:szCs w:val="24"/>
        </w:rPr>
        <w:t xml:space="preserve">genetic resource and traditional knowledge </w:t>
      </w:r>
      <w:r w:rsidRPr="00401281">
        <w:rPr>
          <w:rFonts w:ascii="Times New Roman" w:hAnsi="Times New Roman"/>
          <w:sz w:val="24"/>
          <w:szCs w:val="24"/>
        </w:rPr>
        <w:t xml:space="preserve">inventory and documentation. </w:t>
      </w:r>
    </w:p>
    <w:p w:rsidR="005B0D08" w:rsidRDefault="005B0D08" w:rsidP="002346BA">
      <w:pPr>
        <w:spacing w:after="120" w:line="240" w:lineRule="auto"/>
        <w:ind w:left="360"/>
        <w:contextualSpacing/>
        <w:jc w:val="both"/>
        <w:rPr>
          <w:rFonts w:ascii="Times New Roman" w:hAnsi="Times New Roman"/>
          <w:sz w:val="24"/>
          <w:szCs w:val="24"/>
        </w:rPr>
      </w:pPr>
    </w:p>
    <w:p w:rsidR="00F22CB5" w:rsidRPr="005B0D08" w:rsidRDefault="00B63910" w:rsidP="002346BA">
      <w:pPr>
        <w:numPr>
          <w:ilvl w:val="1"/>
          <w:numId w:val="19"/>
        </w:numPr>
        <w:spacing w:after="120" w:line="240" w:lineRule="auto"/>
        <w:contextualSpacing/>
        <w:jc w:val="both"/>
        <w:rPr>
          <w:rFonts w:ascii="Times New Roman" w:hAnsi="Times New Roman"/>
          <w:sz w:val="24"/>
          <w:szCs w:val="24"/>
        </w:rPr>
      </w:pPr>
      <w:r w:rsidRPr="005B0D08">
        <w:rPr>
          <w:rFonts w:ascii="Times New Roman" w:hAnsi="Times New Roman"/>
          <w:sz w:val="24"/>
          <w:szCs w:val="24"/>
        </w:rPr>
        <w:t xml:space="preserve">Promote in-country research and commercial utilization of </w:t>
      </w:r>
      <w:r w:rsidR="005E3533" w:rsidRPr="005B0D08">
        <w:rPr>
          <w:rFonts w:ascii="Times New Roman" w:hAnsi="Times New Roman"/>
          <w:sz w:val="24"/>
          <w:szCs w:val="24"/>
        </w:rPr>
        <w:t xml:space="preserve">Bhutan’s </w:t>
      </w:r>
      <w:r w:rsidR="0054366D" w:rsidRPr="005B0D08">
        <w:rPr>
          <w:rFonts w:ascii="Times New Roman" w:hAnsi="Times New Roman"/>
          <w:sz w:val="24"/>
          <w:szCs w:val="24"/>
        </w:rPr>
        <w:t>genetic</w:t>
      </w:r>
      <w:r w:rsidRPr="005B0D08">
        <w:rPr>
          <w:rFonts w:ascii="Times New Roman" w:hAnsi="Times New Roman"/>
          <w:sz w:val="24"/>
          <w:szCs w:val="24"/>
        </w:rPr>
        <w:t xml:space="preserve"> resources</w:t>
      </w:r>
      <w:r w:rsidR="0054366D" w:rsidRPr="005B0D08">
        <w:rPr>
          <w:rFonts w:ascii="Times New Roman" w:hAnsi="Times New Roman"/>
          <w:sz w:val="24"/>
          <w:szCs w:val="24"/>
        </w:rPr>
        <w:t xml:space="preserve"> and associated traditional knowledge</w:t>
      </w:r>
      <w:r w:rsidR="005E3533" w:rsidRPr="005B0D08">
        <w:rPr>
          <w:rFonts w:ascii="Times New Roman" w:hAnsi="Times New Roman"/>
          <w:sz w:val="24"/>
          <w:szCs w:val="24"/>
        </w:rPr>
        <w:t xml:space="preserve"> through technology transfer and collaborative research to generate employment and build national competence. </w:t>
      </w:r>
    </w:p>
    <w:p w:rsidR="0086530B" w:rsidRPr="0086530B" w:rsidRDefault="0086530B" w:rsidP="002346BA">
      <w:pPr>
        <w:spacing w:after="120" w:line="240" w:lineRule="auto"/>
        <w:ind w:left="360"/>
        <w:contextualSpacing/>
        <w:jc w:val="both"/>
        <w:rPr>
          <w:rFonts w:ascii="Times New Roman" w:hAnsi="Times New Roman"/>
          <w:sz w:val="24"/>
          <w:szCs w:val="24"/>
        </w:rPr>
      </w:pPr>
    </w:p>
    <w:p w:rsidR="00FC52EE" w:rsidRPr="00DA1DB9" w:rsidRDefault="00B63910" w:rsidP="002346BA">
      <w:pPr>
        <w:numPr>
          <w:ilvl w:val="1"/>
          <w:numId w:val="19"/>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Ensure</w:t>
      </w:r>
      <w:r w:rsidR="005E3533" w:rsidRPr="00401281">
        <w:rPr>
          <w:rFonts w:ascii="Times New Roman" w:hAnsi="Times New Roman"/>
          <w:sz w:val="24"/>
          <w:szCs w:val="24"/>
        </w:rPr>
        <w:t xml:space="preserve"> that</w:t>
      </w:r>
      <w:r w:rsidRPr="00401281">
        <w:rPr>
          <w:rFonts w:ascii="Times New Roman" w:hAnsi="Times New Roman"/>
          <w:sz w:val="24"/>
          <w:szCs w:val="24"/>
        </w:rPr>
        <w:t xml:space="preserve"> the benefits arising from </w:t>
      </w:r>
      <w:r w:rsidR="0054366D" w:rsidRPr="00401281">
        <w:rPr>
          <w:rFonts w:ascii="Times New Roman" w:hAnsi="Times New Roman"/>
          <w:sz w:val="24"/>
          <w:szCs w:val="24"/>
        </w:rPr>
        <w:t xml:space="preserve">the </w:t>
      </w:r>
      <w:r w:rsidRPr="00401281">
        <w:rPr>
          <w:rFonts w:ascii="Times New Roman" w:hAnsi="Times New Roman"/>
          <w:sz w:val="24"/>
          <w:szCs w:val="24"/>
        </w:rPr>
        <w:t xml:space="preserve">research and commercial utilization of </w:t>
      </w:r>
      <w:r w:rsidR="0054366D" w:rsidRPr="00401281">
        <w:rPr>
          <w:rFonts w:ascii="Times New Roman" w:hAnsi="Times New Roman"/>
          <w:sz w:val="24"/>
          <w:szCs w:val="24"/>
        </w:rPr>
        <w:t>Bhutan’s genetic</w:t>
      </w:r>
      <w:r w:rsidRPr="00401281">
        <w:rPr>
          <w:rFonts w:ascii="Times New Roman" w:hAnsi="Times New Roman"/>
          <w:sz w:val="24"/>
          <w:szCs w:val="24"/>
        </w:rPr>
        <w:t xml:space="preserve"> resources and</w:t>
      </w:r>
      <w:r w:rsidR="0054366D" w:rsidRPr="00401281">
        <w:rPr>
          <w:rFonts w:ascii="Times New Roman" w:hAnsi="Times New Roman"/>
          <w:sz w:val="24"/>
          <w:szCs w:val="24"/>
        </w:rPr>
        <w:t xml:space="preserve"> associated traditional knowledge</w:t>
      </w:r>
      <w:r w:rsidRPr="00401281">
        <w:rPr>
          <w:rFonts w:ascii="Times New Roman" w:hAnsi="Times New Roman"/>
          <w:sz w:val="24"/>
          <w:szCs w:val="24"/>
        </w:rPr>
        <w:t xml:space="preserve"> are </w:t>
      </w:r>
      <w:r w:rsidR="0054366D" w:rsidRPr="00401281">
        <w:rPr>
          <w:rFonts w:ascii="Times New Roman" w:hAnsi="Times New Roman"/>
          <w:sz w:val="24"/>
          <w:szCs w:val="24"/>
        </w:rPr>
        <w:t xml:space="preserve">directed towards the </w:t>
      </w:r>
      <w:r w:rsidRPr="00401281">
        <w:rPr>
          <w:rFonts w:ascii="Times New Roman" w:hAnsi="Times New Roman"/>
          <w:sz w:val="24"/>
          <w:szCs w:val="24"/>
        </w:rPr>
        <w:t xml:space="preserve">conservation and </w:t>
      </w:r>
      <w:r w:rsidR="0054366D" w:rsidRPr="00401281">
        <w:rPr>
          <w:rFonts w:ascii="Times New Roman" w:hAnsi="Times New Roman"/>
          <w:sz w:val="24"/>
          <w:szCs w:val="24"/>
        </w:rPr>
        <w:t xml:space="preserve">sustainable use of biodiversity </w:t>
      </w:r>
      <w:r w:rsidR="002C739E" w:rsidRPr="00401281">
        <w:rPr>
          <w:rFonts w:ascii="Times New Roman" w:hAnsi="Times New Roman"/>
          <w:sz w:val="24"/>
          <w:szCs w:val="24"/>
        </w:rPr>
        <w:t xml:space="preserve">and securing ecosystem services. </w:t>
      </w:r>
    </w:p>
    <w:p w:rsidR="00FC52EE" w:rsidRDefault="00FC52EE" w:rsidP="00FC766F">
      <w:pPr>
        <w:spacing w:after="120" w:line="240" w:lineRule="auto"/>
        <w:contextualSpacing/>
        <w:jc w:val="both"/>
        <w:rPr>
          <w:rFonts w:ascii="Times New Roman" w:hAnsi="Times New Roman"/>
          <w:b/>
          <w:sz w:val="24"/>
          <w:szCs w:val="24"/>
        </w:rPr>
      </w:pPr>
    </w:p>
    <w:p w:rsidR="006F0E24" w:rsidRDefault="006F0E24" w:rsidP="00FC766F">
      <w:pPr>
        <w:spacing w:after="120" w:line="240" w:lineRule="auto"/>
        <w:contextualSpacing/>
        <w:jc w:val="both"/>
        <w:rPr>
          <w:rFonts w:ascii="Times New Roman" w:hAnsi="Times New Roman"/>
          <w:b/>
          <w:sz w:val="24"/>
          <w:szCs w:val="24"/>
        </w:rPr>
      </w:pPr>
    </w:p>
    <w:p w:rsidR="006F0E24" w:rsidRDefault="006F0E24" w:rsidP="00FC766F">
      <w:pPr>
        <w:spacing w:after="120" w:line="240" w:lineRule="auto"/>
        <w:contextualSpacing/>
        <w:jc w:val="both"/>
        <w:rPr>
          <w:rFonts w:ascii="Times New Roman" w:hAnsi="Times New Roman"/>
          <w:b/>
          <w:sz w:val="24"/>
          <w:szCs w:val="24"/>
        </w:rPr>
      </w:pPr>
    </w:p>
    <w:p w:rsidR="006F0E24" w:rsidRDefault="006F0E24" w:rsidP="00FC766F">
      <w:pPr>
        <w:spacing w:after="120" w:line="240" w:lineRule="auto"/>
        <w:contextualSpacing/>
        <w:jc w:val="both"/>
        <w:rPr>
          <w:rFonts w:ascii="Times New Roman" w:hAnsi="Times New Roman"/>
          <w:b/>
          <w:sz w:val="24"/>
          <w:szCs w:val="24"/>
        </w:rPr>
      </w:pPr>
    </w:p>
    <w:p w:rsidR="006F0E24" w:rsidRDefault="006F0E24" w:rsidP="00FC766F">
      <w:pPr>
        <w:spacing w:after="120" w:line="240" w:lineRule="auto"/>
        <w:contextualSpacing/>
        <w:jc w:val="both"/>
        <w:rPr>
          <w:rFonts w:ascii="Times New Roman" w:hAnsi="Times New Roman"/>
          <w:b/>
          <w:sz w:val="24"/>
          <w:szCs w:val="24"/>
        </w:rPr>
      </w:pPr>
    </w:p>
    <w:p w:rsidR="00F22CB5" w:rsidRPr="00C41A1A" w:rsidRDefault="00401281" w:rsidP="00FC766F">
      <w:pPr>
        <w:spacing w:after="120" w:line="240" w:lineRule="auto"/>
        <w:contextualSpacing/>
        <w:jc w:val="both"/>
        <w:rPr>
          <w:rFonts w:ascii="Times New Roman" w:hAnsi="Times New Roman"/>
          <w:b/>
          <w:sz w:val="24"/>
          <w:szCs w:val="24"/>
        </w:rPr>
      </w:pPr>
      <w:r w:rsidRPr="00C41A1A">
        <w:rPr>
          <w:rFonts w:ascii="Times New Roman" w:hAnsi="Times New Roman"/>
          <w:b/>
          <w:sz w:val="24"/>
          <w:szCs w:val="24"/>
        </w:rPr>
        <w:t>Policy objective 3: To promote long term mutually supportive relationships based on trust between the providers and users of Bhutan’s biological resources and associated traditional knowledge.</w:t>
      </w:r>
    </w:p>
    <w:p w:rsidR="00DA1DB9" w:rsidRDefault="00DA1DB9" w:rsidP="00FC766F">
      <w:pPr>
        <w:spacing w:after="120" w:line="240" w:lineRule="auto"/>
        <w:contextualSpacing/>
        <w:jc w:val="both"/>
        <w:rPr>
          <w:rFonts w:ascii="Times New Roman" w:hAnsi="Times New Roman"/>
          <w:sz w:val="24"/>
          <w:szCs w:val="24"/>
        </w:rPr>
      </w:pPr>
    </w:p>
    <w:p w:rsidR="00401281" w:rsidRDefault="00401281" w:rsidP="002346BA">
      <w:pPr>
        <w:numPr>
          <w:ilvl w:val="1"/>
          <w:numId w:val="20"/>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lastRenderedPageBreak/>
        <w:t xml:space="preserve">Commit to being an ethical, reliable, committed and transparent partner who will provide full and easily accessible information about Bhutan’s ABS requirements, facilitate a consistent process for access and do its utmost to fulfill its contractual obligations. </w:t>
      </w:r>
    </w:p>
    <w:p w:rsidR="00F22CB5" w:rsidRPr="00401281" w:rsidRDefault="00F22CB5" w:rsidP="002346BA">
      <w:pPr>
        <w:spacing w:after="120" w:line="240" w:lineRule="auto"/>
        <w:ind w:left="360"/>
        <w:contextualSpacing/>
        <w:jc w:val="both"/>
        <w:rPr>
          <w:rFonts w:ascii="Times New Roman" w:hAnsi="Times New Roman"/>
          <w:sz w:val="24"/>
          <w:szCs w:val="24"/>
        </w:rPr>
      </w:pPr>
    </w:p>
    <w:p w:rsidR="005B0D08" w:rsidRDefault="00401281" w:rsidP="002346BA">
      <w:pPr>
        <w:numPr>
          <w:ilvl w:val="1"/>
          <w:numId w:val="20"/>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Explore the potential of developing a mutually beneficial and respectful, long-term relationship with a company or research institute, by identifying common interests and possible areas of conflict with Bhutanese values. </w:t>
      </w:r>
    </w:p>
    <w:p w:rsidR="005B0D08" w:rsidRPr="005B0D08" w:rsidRDefault="005B0D08" w:rsidP="002346BA">
      <w:pPr>
        <w:spacing w:after="120" w:line="240" w:lineRule="auto"/>
        <w:contextualSpacing/>
        <w:jc w:val="both"/>
        <w:rPr>
          <w:rFonts w:ascii="Times New Roman" w:hAnsi="Times New Roman"/>
          <w:sz w:val="24"/>
          <w:szCs w:val="24"/>
        </w:rPr>
      </w:pPr>
    </w:p>
    <w:p w:rsidR="00401281" w:rsidRPr="005B0D08" w:rsidRDefault="00401281" w:rsidP="002346BA">
      <w:pPr>
        <w:numPr>
          <w:ilvl w:val="1"/>
          <w:numId w:val="20"/>
        </w:numPr>
        <w:spacing w:after="120" w:line="240" w:lineRule="auto"/>
        <w:contextualSpacing/>
        <w:jc w:val="both"/>
        <w:rPr>
          <w:rFonts w:ascii="Times New Roman" w:hAnsi="Times New Roman"/>
          <w:sz w:val="24"/>
          <w:szCs w:val="24"/>
        </w:rPr>
      </w:pPr>
      <w:r w:rsidRPr="005B0D08">
        <w:rPr>
          <w:rFonts w:ascii="Times New Roman" w:hAnsi="Times New Roman"/>
          <w:sz w:val="24"/>
          <w:szCs w:val="24"/>
        </w:rPr>
        <w:t xml:space="preserve">Ensure that the contractual agreement is governed by laws of Bhutan and any disputes arising are resolved primarily through negotiation and mediation in Bhutan using a mediator that both parties are in agreement with. </w:t>
      </w:r>
    </w:p>
    <w:p w:rsidR="00DA1DB9" w:rsidRDefault="00DA1DB9" w:rsidP="00FC766F">
      <w:pPr>
        <w:spacing w:after="120" w:line="240" w:lineRule="auto"/>
        <w:jc w:val="both"/>
        <w:rPr>
          <w:rFonts w:ascii="Times New Roman" w:hAnsi="Times New Roman"/>
          <w:sz w:val="24"/>
          <w:szCs w:val="24"/>
        </w:rPr>
      </w:pPr>
    </w:p>
    <w:p w:rsidR="007D596F" w:rsidRDefault="007D596F" w:rsidP="00FC766F">
      <w:pPr>
        <w:spacing w:after="120" w:line="240" w:lineRule="auto"/>
        <w:jc w:val="both"/>
        <w:rPr>
          <w:rFonts w:ascii="Times New Roman" w:hAnsi="Times New Roman"/>
          <w:sz w:val="24"/>
          <w:szCs w:val="24"/>
        </w:rPr>
      </w:pPr>
    </w:p>
    <w:p w:rsidR="00D8454A" w:rsidRPr="00C41A1A" w:rsidRDefault="00FC52EE" w:rsidP="00FC766F">
      <w:pPr>
        <w:spacing w:after="120" w:line="240" w:lineRule="auto"/>
        <w:contextualSpacing/>
        <w:jc w:val="both"/>
        <w:rPr>
          <w:rFonts w:ascii="Times New Roman" w:hAnsi="Times New Roman"/>
          <w:b/>
          <w:sz w:val="24"/>
          <w:szCs w:val="24"/>
        </w:rPr>
      </w:pPr>
      <w:r>
        <w:rPr>
          <w:rFonts w:ascii="Times New Roman" w:hAnsi="Times New Roman"/>
          <w:b/>
          <w:sz w:val="24"/>
          <w:szCs w:val="24"/>
        </w:rPr>
        <w:t xml:space="preserve">Policy objective </w:t>
      </w:r>
      <w:r w:rsidR="00401281" w:rsidRPr="00C41A1A">
        <w:rPr>
          <w:rFonts w:ascii="Times New Roman" w:hAnsi="Times New Roman"/>
          <w:b/>
          <w:sz w:val="24"/>
          <w:szCs w:val="24"/>
        </w:rPr>
        <w:t>4</w:t>
      </w:r>
      <w:r w:rsidR="00875E7F" w:rsidRPr="00C41A1A">
        <w:rPr>
          <w:rFonts w:ascii="Times New Roman" w:hAnsi="Times New Roman"/>
          <w:b/>
          <w:sz w:val="24"/>
          <w:szCs w:val="24"/>
        </w:rPr>
        <w:t xml:space="preserve">: </w:t>
      </w:r>
      <w:r w:rsidR="00370EBD" w:rsidRPr="00C41A1A">
        <w:rPr>
          <w:rFonts w:ascii="Times New Roman" w:hAnsi="Times New Roman"/>
          <w:b/>
          <w:sz w:val="24"/>
          <w:szCs w:val="24"/>
        </w:rPr>
        <w:t xml:space="preserve">To regulate access to </w:t>
      </w:r>
      <w:r w:rsidR="0054366D" w:rsidRPr="00C41A1A">
        <w:rPr>
          <w:rFonts w:ascii="Times New Roman" w:hAnsi="Times New Roman"/>
          <w:b/>
          <w:sz w:val="24"/>
          <w:szCs w:val="24"/>
        </w:rPr>
        <w:t>Bhutan’s genetic</w:t>
      </w:r>
      <w:r w:rsidR="00370EBD" w:rsidRPr="00C41A1A">
        <w:rPr>
          <w:rFonts w:ascii="Times New Roman" w:hAnsi="Times New Roman"/>
          <w:b/>
          <w:sz w:val="24"/>
          <w:szCs w:val="24"/>
        </w:rPr>
        <w:t xml:space="preserve"> re</w:t>
      </w:r>
      <w:r w:rsidR="005740CD" w:rsidRPr="00C41A1A">
        <w:rPr>
          <w:rFonts w:ascii="Times New Roman" w:hAnsi="Times New Roman"/>
          <w:b/>
          <w:sz w:val="24"/>
          <w:szCs w:val="24"/>
        </w:rPr>
        <w:t xml:space="preserve">sources and </w:t>
      </w:r>
      <w:r w:rsidR="0054366D" w:rsidRPr="00C41A1A">
        <w:rPr>
          <w:rFonts w:ascii="Times New Roman" w:hAnsi="Times New Roman"/>
          <w:b/>
          <w:sz w:val="24"/>
          <w:szCs w:val="24"/>
        </w:rPr>
        <w:t>associated t</w:t>
      </w:r>
      <w:r w:rsidR="005740CD" w:rsidRPr="00C41A1A">
        <w:rPr>
          <w:rFonts w:ascii="Times New Roman" w:hAnsi="Times New Roman"/>
          <w:b/>
          <w:sz w:val="24"/>
          <w:szCs w:val="24"/>
        </w:rPr>
        <w:t xml:space="preserve">raditional </w:t>
      </w:r>
      <w:r w:rsidR="0054366D" w:rsidRPr="00C41A1A">
        <w:rPr>
          <w:rFonts w:ascii="Times New Roman" w:hAnsi="Times New Roman"/>
          <w:b/>
          <w:sz w:val="24"/>
          <w:szCs w:val="24"/>
        </w:rPr>
        <w:t>k</w:t>
      </w:r>
      <w:r w:rsidR="005740CD" w:rsidRPr="00C41A1A">
        <w:rPr>
          <w:rFonts w:ascii="Times New Roman" w:hAnsi="Times New Roman"/>
          <w:b/>
          <w:sz w:val="24"/>
          <w:szCs w:val="24"/>
        </w:rPr>
        <w:t>nowledge.</w:t>
      </w:r>
    </w:p>
    <w:p w:rsidR="00DA1DB9" w:rsidRPr="00C41A1A" w:rsidRDefault="00DA1DB9" w:rsidP="00FC766F">
      <w:pPr>
        <w:spacing w:after="120" w:line="240" w:lineRule="auto"/>
        <w:contextualSpacing/>
        <w:jc w:val="both"/>
        <w:rPr>
          <w:rFonts w:ascii="Times New Roman" w:hAnsi="Times New Roman"/>
          <w:b/>
          <w:sz w:val="24"/>
          <w:szCs w:val="24"/>
        </w:rPr>
      </w:pPr>
    </w:p>
    <w:p w:rsidR="00F22CB5" w:rsidRDefault="00980DDC" w:rsidP="002346BA">
      <w:pPr>
        <w:numPr>
          <w:ilvl w:val="1"/>
          <w:numId w:val="2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Ensure that </w:t>
      </w:r>
      <w:r w:rsidR="003C13FE" w:rsidRPr="00401281">
        <w:rPr>
          <w:rFonts w:ascii="Times New Roman" w:hAnsi="Times New Roman"/>
          <w:sz w:val="24"/>
          <w:szCs w:val="24"/>
        </w:rPr>
        <w:t xml:space="preserve">access to </w:t>
      </w:r>
      <w:r w:rsidR="00BD26C5" w:rsidRPr="00401281">
        <w:rPr>
          <w:rFonts w:ascii="Times New Roman" w:hAnsi="Times New Roman"/>
          <w:sz w:val="24"/>
          <w:szCs w:val="24"/>
        </w:rPr>
        <w:t>Bhutan’s genetic</w:t>
      </w:r>
      <w:r w:rsidR="00330023" w:rsidRPr="00401281">
        <w:rPr>
          <w:rFonts w:ascii="Times New Roman" w:hAnsi="Times New Roman"/>
          <w:sz w:val="24"/>
          <w:szCs w:val="24"/>
        </w:rPr>
        <w:t xml:space="preserve"> </w:t>
      </w:r>
      <w:r w:rsidR="003C13FE" w:rsidRPr="00401281">
        <w:rPr>
          <w:rFonts w:ascii="Times New Roman" w:hAnsi="Times New Roman"/>
          <w:sz w:val="24"/>
          <w:szCs w:val="24"/>
        </w:rPr>
        <w:t>resources</w:t>
      </w:r>
      <w:r w:rsidR="00330023" w:rsidRPr="00401281">
        <w:rPr>
          <w:rFonts w:ascii="Times New Roman" w:hAnsi="Times New Roman"/>
          <w:sz w:val="24"/>
          <w:szCs w:val="24"/>
        </w:rPr>
        <w:t xml:space="preserve"> and</w:t>
      </w:r>
      <w:r w:rsidR="00BD26C5" w:rsidRPr="00401281">
        <w:rPr>
          <w:rFonts w:ascii="Times New Roman" w:hAnsi="Times New Roman"/>
          <w:sz w:val="24"/>
          <w:szCs w:val="24"/>
        </w:rPr>
        <w:t xml:space="preserve"> associated tradit</w:t>
      </w:r>
      <w:r w:rsidR="008146CD">
        <w:rPr>
          <w:rFonts w:ascii="Times New Roman" w:hAnsi="Times New Roman"/>
          <w:sz w:val="24"/>
          <w:szCs w:val="24"/>
        </w:rPr>
        <w:t>i</w:t>
      </w:r>
      <w:r w:rsidR="00BD26C5" w:rsidRPr="00401281">
        <w:rPr>
          <w:rFonts w:ascii="Times New Roman" w:hAnsi="Times New Roman"/>
          <w:sz w:val="24"/>
          <w:szCs w:val="24"/>
        </w:rPr>
        <w:t>onal knowledge</w:t>
      </w:r>
      <w:r w:rsidRPr="00401281">
        <w:rPr>
          <w:rFonts w:ascii="Times New Roman" w:hAnsi="Times New Roman"/>
          <w:sz w:val="24"/>
          <w:szCs w:val="24"/>
        </w:rPr>
        <w:t xml:space="preserve"> is regulated in a clear and transparent manner by </w:t>
      </w:r>
      <w:r w:rsidR="00162C12">
        <w:rPr>
          <w:rFonts w:ascii="Times New Roman" w:hAnsi="Times New Roman"/>
          <w:sz w:val="24"/>
          <w:szCs w:val="24"/>
        </w:rPr>
        <w:t>the</w:t>
      </w:r>
      <w:r w:rsidR="00F5621F" w:rsidRPr="00401281">
        <w:rPr>
          <w:rFonts w:ascii="Times New Roman" w:hAnsi="Times New Roman"/>
          <w:sz w:val="24"/>
          <w:szCs w:val="24"/>
        </w:rPr>
        <w:t xml:space="preserve"> </w:t>
      </w:r>
      <w:r w:rsidR="0056236C">
        <w:rPr>
          <w:rFonts w:ascii="Times New Roman" w:hAnsi="Times New Roman"/>
          <w:sz w:val="24"/>
          <w:szCs w:val="24"/>
        </w:rPr>
        <w:t>National Focal Point</w:t>
      </w:r>
      <w:r w:rsidRPr="00401281">
        <w:rPr>
          <w:rFonts w:ascii="Times New Roman" w:hAnsi="Times New Roman"/>
          <w:sz w:val="24"/>
          <w:szCs w:val="24"/>
        </w:rPr>
        <w:t xml:space="preserve"> designated by </w:t>
      </w:r>
      <w:r w:rsidR="008146CD">
        <w:rPr>
          <w:rFonts w:ascii="Times New Roman" w:hAnsi="Times New Roman"/>
          <w:sz w:val="24"/>
          <w:szCs w:val="24"/>
        </w:rPr>
        <w:t>the Ministry of Agriculture and Forests</w:t>
      </w:r>
      <w:r w:rsidR="00F22CB5">
        <w:rPr>
          <w:rFonts w:ascii="Times New Roman" w:hAnsi="Times New Roman"/>
          <w:sz w:val="24"/>
          <w:szCs w:val="24"/>
        </w:rPr>
        <w:t>.</w:t>
      </w:r>
    </w:p>
    <w:p w:rsidR="0079736D" w:rsidRDefault="0079736D" w:rsidP="002346BA">
      <w:pPr>
        <w:spacing w:after="120" w:line="240" w:lineRule="auto"/>
        <w:ind w:left="360"/>
        <w:contextualSpacing/>
        <w:jc w:val="both"/>
        <w:rPr>
          <w:rFonts w:ascii="Times New Roman" w:hAnsi="Times New Roman"/>
          <w:sz w:val="24"/>
          <w:szCs w:val="24"/>
        </w:rPr>
      </w:pPr>
    </w:p>
    <w:p w:rsidR="002E223D" w:rsidRDefault="00980DDC" w:rsidP="002346BA">
      <w:pPr>
        <w:numPr>
          <w:ilvl w:val="1"/>
          <w:numId w:val="21"/>
        </w:numPr>
        <w:spacing w:after="120" w:line="240" w:lineRule="auto"/>
        <w:contextualSpacing/>
        <w:jc w:val="both"/>
        <w:rPr>
          <w:rFonts w:ascii="Times New Roman" w:hAnsi="Times New Roman"/>
          <w:sz w:val="24"/>
          <w:szCs w:val="24"/>
        </w:rPr>
      </w:pPr>
      <w:r w:rsidRPr="00401281">
        <w:rPr>
          <w:rFonts w:ascii="Times New Roman" w:hAnsi="Times New Roman"/>
          <w:sz w:val="24"/>
          <w:szCs w:val="24"/>
        </w:rPr>
        <w:t xml:space="preserve"> </w:t>
      </w:r>
      <w:r w:rsidR="00F35949" w:rsidRPr="005B0D08">
        <w:rPr>
          <w:rFonts w:ascii="Times New Roman" w:hAnsi="Times New Roman"/>
          <w:sz w:val="24"/>
          <w:szCs w:val="24"/>
        </w:rPr>
        <w:t xml:space="preserve">Promote access to </w:t>
      </w:r>
      <w:r w:rsidR="00BD26C5" w:rsidRPr="005B0D08">
        <w:rPr>
          <w:rFonts w:ascii="Times New Roman" w:hAnsi="Times New Roman"/>
          <w:sz w:val="24"/>
          <w:szCs w:val="24"/>
        </w:rPr>
        <w:t>Bhutan’s genetic</w:t>
      </w:r>
      <w:r w:rsidR="00F35949" w:rsidRPr="005B0D08">
        <w:rPr>
          <w:rFonts w:ascii="Times New Roman" w:hAnsi="Times New Roman"/>
          <w:sz w:val="24"/>
          <w:szCs w:val="24"/>
        </w:rPr>
        <w:t xml:space="preserve"> resources and</w:t>
      </w:r>
      <w:r w:rsidR="008146CD" w:rsidRPr="005B0D08">
        <w:rPr>
          <w:rFonts w:ascii="Times New Roman" w:hAnsi="Times New Roman"/>
          <w:sz w:val="24"/>
          <w:szCs w:val="24"/>
        </w:rPr>
        <w:t>/or</w:t>
      </w:r>
      <w:r w:rsidR="00F35949" w:rsidRPr="005B0D08">
        <w:rPr>
          <w:rFonts w:ascii="Times New Roman" w:hAnsi="Times New Roman"/>
          <w:sz w:val="24"/>
          <w:szCs w:val="24"/>
        </w:rPr>
        <w:t xml:space="preserve"> </w:t>
      </w:r>
      <w:r w:rsidR="00BD26C5" w:rsidRPr="005B0D08">
        <w:rPr>
          <w:rFonts w:ascii="Times New Roman" w:hAnsi="Times New Roman"/>
          <w:sz w:val="24"/>
          <w:szCs w:val="24"/>
        </w:rPr>
        <w:t xml:space="preserve">associated </w:t>
      </w:r>
      <w:r w:rsidR="00F35949" w:rsidRPr="005B0D08">
        <w:rPr>
          <w:rFonts w:ascii="Times New Roman" w:hAnsi="Times New Roman"/>
          <w:sz w:val="24"/>
          <w:szCs w:val="24"/>
        </w:rPr>
        <w:t xml:space="preserve">traditional knowledge to </w:t>
      </w:r>
      <w:r w:rsidR="00E02789" w:rsidRPr="005B0D08">
        <w:rPr>
          <w:rFonts w:ascii="Times New Roman" w:hAnsi="Times New Roman"/>
          <w:sz w:val="24"/>
          <w:szCs w:val="24"/>
        </w:rPr>
        <w:t>users</w:t>
      </w:r>
      <w:r w:rsidR="00F35949" w:rsidRPr="005B0D08">
        <w:rPr>
          <w:rFonts w:ascii="Times New Roman" w:hAnsi="Times New Roman"/>
          <w:sz w:val="24"/>
          <w:szCs w:val="24"/>
        </w:rPr>
        <w:t xml:space="preserve"> that conform to the ethical and environmental standards of Bhutan and its people.</w:t>
      </w:r>
    </w:p>
    <w:p w:rsidR="005B0D08" w:rsidRPr="005B0D08" w:rsidRDefault="005B0D08" w:rsidP="002346BA">
      <w:pPr>
        <w:spacing w:after="120" w:line="240" w:lineRule="auto"/>
        <w:contextualSpacing/>
        <w:jc w:val="both"/>
        <w:rPr>
          <w:rFonts w:ascii="Times New Roman" w:hAnsi="Times New Roman"/>
          <w:sz w:val="24"/>
          <w:szCs w:val="24"/>
        </w:rPr>
      </w:pPr>
    </w:p>
    <w:p w:rsidR="002E223D" w:rsidRDefault="002E223D" w:rsidP="002346BA">
      <w:pPr>
        <w:numPr>
          <w:ilvl w:val="1"/>
          <w:numId w:val="21"/>
        </w:numPr>
        <w:spacing w:after="120" w:line="240" w:lineRule="auto"/>
        <w:contextualSpacing/>
        <w:jc w:val="both"/>
        <w:rPr>
          <w:rFonts w:ascii="Times New Roman" w:hAnsi="Times New Roman"/>
          <w:sz w:val="24"/>
          <w:szCs w:val="24"/>
        </w:rPr>
      </w:pPr>
      <w:r w:rsidRPr="005B0D08">
        <w:rPr>
          <w:rFonts w:ascii="Times New Roman" w:hAnsi="Times New Roman"/>
          <w:sz w:val="24"/>
          <w:szCs w:val="24"/>
        </w:rPr>
        <w:t>Access to genetic resources in areas declared and/or regarded as sacred will be limited to safeguard and uphold the unique spiritual and cultural relationships of the Bhutanese people with Nature.</w:t>
      </w:r>
    </w:p>
    <w:p w:rsidR="005B0D08" w:rsidRPr="005B0D08" w:rsidRDefault="005B0D08" w:rsidP="002346BA">
      <w:pPr>
        <w:spacing w:after="120" w:line="240" w:lineRule="auto"/>
        <w:contextualSpacing/>
        <w:jc w:val="both"/>
        <w:rPr>
          <w:rFonts w:ascii="Times New Roman" w:hAnsi="Times New Roman"/>
          <w:sz w:val="24"/>
          <w:szCs w:val="24"/>
        </w:rPr>
      </w:pPr>
    </w:p>
    <w:p w:rsidR="00DA1DB9" w:rsidRDefault="002E223D" w:rsidP="002346BA">
      <w:pPr>
        <w:numPr>
          <w:ilvl w:val="1"/>
          <w:numId w:val="21"/>
        </w:numPr>
        <w:spacing w:after="120" w:line="240" w:lineRule="auto"/>
        <w:contextualSpacing/>
        <w:jc w:val="both"/>
        <w:rPr>
          <w:rFonts w:ascii="Times New Roman" w:hAnsi="Times New Roman"/>
          <w:sz w:val="24"/>
          <w:szCs w:val="24"/>
        </w:rPr>
      </w:pPr>
      <w:r w:rsidRPr="005B0D08">
        <w:rPr>
          <w:rFonts w:ascii="Times New Roman" w:hAnsi="Times New Roman"/>
          <w:sz w:val="24"/>
          <w:szCs w:val="24"/>
        </w:rPr>
        <w:t>Access</w:t>
      </w:r>
      <w:r w:rsidR="00C56035" w:rsidRPr="005B0D08">
        <w:rPr>
          <w:rFonts w:ascii="Times New Roman" w:hAnsi="Times New Roman"/>
          <w:sz w:val="24"/>
          <w:szCs w:val="24"/>
        </w:rPr>
        <w:t xml:space="preserve"> </w:t>
      </w:r>
      <w:r w:rsidR="008146CD" w:rsidRPr="005B0D08">
        <w:rPr>
          <w:rFonts w:ascii="Times New Roman" w:hAnsi="Times New Roman"/>
          <w:sz w:val="24"/>
          <w:szCs w:val="24"/>
        </w:rPr>
        <w:t>to Bhutan’s</w:t>
      </w:r>
      <w:r w:rsidR="005F66D9" w:rsidRPr="005B0D08">
        <w:rPr>
          <w:rFonts w:ascii="Times New Roman" w:hAnsi="Times New Roman"/>
          <w:sz w:val="24"/>
          <w:szCs w:val="24"/>
        </w:rPr>
        <w:t xml:space="preserve"> </w:t>
      </w:r>
      <w:r w:rsidR="008146CD" w:rsidRPr="005B0D08">
        <w:rPr>
          <w:rFonts w:ascii="Times New Roman" w:hAnsi="Times New Roman"/>
          <w:sz w:val="24"/>
          <w:szCs w:val="24"/>
        </w:rPr>
        <w:t>genetic resources and/or</w:t>
      </w:r>
      <w:r w:rsidR="005F66D9" w:rsidRPr="005B0D08">
        <w:rPr>
          <w:rFonts w:ascii="Times New Roman" w:hAnsi="Times New Roman"/>
          <w:sz w:val="24"/>
          <w:szCs w:val="24"/>
        </w:rPr>
        <w:t xml:space="preserve"> ass</w:t>
      </w:r>
      <w:r w:rsidR="00C520F6" w:rsidRPr="005B0D08">
        <w:rPr>
          <w:rFonts w:ascii="Times New Roman" w:hAnsi="Times New Roman"/>
          <w:sz w:val="24"/>
          <w:szCs w:val="24"/>
        </w:rPr>
        <w:t>ociated</w:t>
      </w:r>
      <w:r w:rsidR="005F66D9" w:rsidRPr="005B0D08">
        <w:rPr>
          <w:rFonts w:ascii="Times New Roman" w:hAnsi="Times New Roman"/>
          <w:sz w:val="24"/>
          <w:szCs w:val="24"/>
        </w:rPr>
        <w:t xml:space="preserve"> TK shall be divided in two phases: a </w:t>
      </w:r>
      <w:r w:rsidR="008146CD" w:rsidRPr="005B0D08">
        <w:rPr>
          <w:rFonts w:ascii="Times New Roman" w:hAnsi="Times New Roman"/>
          <w:sz w:val="24"/>
          <w:szCs w:val="24"/>
        </w:rPr>
        <w:t>S</w:t>
      </w:r>
      <w:r w:rsidR="005F66D9" w:rsidRPr="005B0D08">
        <w:rPr>
          <w:rFonts w:ascii="Times New Roman" w:hAnsi="Times New Roman"/>
          <w:sz w:val="24"/>
          <w:szCs w:val="24"/>
        </w:rPr>
        <w:t xml:space="preserve">coping </w:t>
      </w:r>
      <w:r w:rsidR="008146CD" w:rsidRPr="005B0D08">
        <w:rPr>
          <w:rFonts w:ascii="Times New Roman" w:hAnsi="Times New Roman"/>
          <w:sz w:val="24"/>
          <w:szCs w:val="24"/>
        </w:rPr>
        <w:t>P</w:t>
      </w:r>
      <w:r w:rsidR="005F66D9" w:rsidRPr="005B0D08">
        <w:rPr>
          <w:rFonts w:ascii="Times New Roman" w:hAnsi="Times New Roman"/>
          <w:sz w:val="24"/>
          <w:szCs w:val="24"/>
        </w:rPr>
        <w:t xml:space="preserve">hase and an </w:t>
      </w:r>
      <w:r w:rsidR="008146CD" w:rsidRPr="005B0D08">
        <w:rPr>
          <w:rFonts w:ascii="Times New Roman" w:hAnsi="Times New Roman"/>
          <w:sz w:val="24"/>
          <w:szCs w:val="24"/>
        </w:rPr>
        <w:t>A</w:t>
      </w:r>
      <w:r w:rsidR="005F66D9" w:rsidRPr="005B0D08">
        <w:rPr>
          <w:rFonts w:ascii="Times New Roman" w:hAnsi="Times New Roman"/>
          <w:sz w:val="24"/>
          <w:szCs w:val="24"/>
        </w:rPr>
        <w:t xml:space="preserve">ctualization </w:t>
      </w:r>
      <w:r w:rsidR="008146CD" w:rsidRPr="005B0D08">
        <w:rPr>
          <w:rFonts w:ascii="Times New Roman" w:hAnsi="Times New Roman"/>
          <w:sz w:val="24"/>
          <w:szCs w:val="24"/>
        </w:rPr>
        <w:t>P</w:t>
      </w:r>
      <w:r w:rsidR="005F66D9" w:rsidRPr="005B0D08">
        <w:rPr>
          <w:rFonts w:ascii="Times New Roman" w:hAnsi="Times New Roman"/>
          <w:sz w:val="24"/>
          <w:szCs w:val="24"/>
        </w:rPr>
        <w:t>hase with differing conditions for each phase.</w:t>
      </w:r>
      <w:r w:rsidR="00702741" w:rsidRPr="005B0D08">
        <w:rPr>
          <w:rFonts w:ascii="Times New Roman" w:hAnsi="Times New Roman"/>
          <w:sz w:val="24"/>
          <w:szCs w:val="24"/>
        </w:rPr>
        <w:t xml:space="preserve"> </w:t>
      </w:r>
    </w:p>
    <w:p w:rsidR="007D596F" w:rsidRDefault="007D596F" w:rsidP="002346BA">
      <w:pPr>
        <w:spacing w:after="120" w:line="240" w:lineRule="auto"/>
        <w:contextualSpacing/>
        <w:jc w:val="both"/>
        <w:rPr>
          <w:rFonts w:ascii="Times New Roman" w:hAnsi="Times New Roman"/>
          <w:sz w:val="24"/>
          <w:szCs w:val="24"/>
        </w:rPr>
      </w:pPr>
    </w:p>
    <w:p w:rsidR="00DA1DB9" w:rsidRDefault="00BD26C5" w:rsidP="002346BA">
      <w:pPr>
        <w:numPr>
          <w:ilvl w:val="2"/>
          <w:numId w:val="23"/>
        </w:numPr>
        <w:spacing w:after="120" w:line="240" w:lineRule="auto"/>
        <w:ind w:left="1080"/>
        <w:contextualSpacing/>
        <w:jc w:val="both"/>
        <w:rPr>
          <w:rFonts w:ascii="Times New Roman" w:hAnsi="Times New Roman"/>
          <w:sz w:val="24"/>
          <w:szCs w:val="24"/>
        </w:rPr>
      </w:pPr>
      <w:r w:rsidRPr="00DA1DB9">
        <w:rPr>
          <w:rFonts w:ascii="Times New Roman" w:hAnsi="Times New Roman"/>
          <w:sz w:val="24"/>
          <w:szCs w:val="24"/>
        </w:rPr>
        <w:t xml:space="preserve">The </w:t>
      </w:r>
      <w:r w:rsidR="008146CD" w:rsidRPr="00DA1DB9">
        <w:rPr>
          <w:rFonts w:ascii="Times New Roman" w:hAnsi="Times New Roman"/>
          <w:sz w:val="24"/>
          <w:szCs w:val="24"/>
        </w:rPr>
        <w:t>S</w:t>
      </w:r>
      <w:r w:rsidRPr="00DA1DB9">
        <w:rPr>
          <w:rFonts w:ascii="Times New Roman" w:hAnsi="Times New Roman"/>
          <w:sz w:val="24"/>
          <w:szCs w:val="24"/>
        </w:rPr>
        <w:t xml:space="preserve">coping </w:t>
      </w:r>
      <w:r w:rsidR="008146CD" w:rsidRPr="00DA1DB9">
        <w:rPr>
          <w:rFonts w:ascii="Times New Roman" w:hAnsi="Times New Roman"/>
          <w:sz w:val="24"/>
          <w:szCs w:val="24"/>
        </w:rPr>
        <w:t>P</w:t>
      </w:r>
      <w:r w:rsidRPr="00DA1DB9">
        <w:rPr>
          <w:rFonts w:ascii="Times New Roman" w:hAnsi="Times New Roman"/>
          <w:sz w:val="24"/>
          <w:szCs w:val="24"/>
        </w:rPr>
        <w:t xml:space="preserve">hase will require a </w:t>
      </w:r>
      <w:r w:rsidR="008146CD" w:rsidRPr="00DA1DB9">
        <w:rPr>
          <w:rFonts w:ascii="Times New Roman" w:hAnsi="Times New Roman"/>
          <w:sz w:val="24"/>
          <w:szCs w:val="24"/>
        </w:rPr>
        <w:t>S</w:t>
      </w:r>
      <w:r w:rsidRPr="00DA1DB9">
        <w:rPr>
          <w:rFonts w:ascii="Times New Roman" w:hAnsi="Times New Roman"/>
          <w:sz w:val="24"/>
          <w:szCs w:val="24"/>
        </w:rPr>
        <w:t xml:space="preserve">coping </w:t>
      </w:r>
      <w:r w:rsidR="008146CD" w:rsidRPr="00DA1DB9">
        <w:rPr>
          <w:rFonts w:ascii="Times New Roman" w:hAnsi="Times New Roman"/>
          <w:sz w:val="24"/>
          <w:szCs w:val="24"/>
        </w:rPr>
        <w:t>A</w:t>
      </w:r>
      <w:r w:rsidR="00F1567C" w:rsidRPr="00DA1DB9">
        <w:rPr>
          <w:rFonts w:ascii="Times New Roman" w:hAnsi="Times New Roman"/>
          <w:sz w:val="24"/>
          <w:szCs w:val="24"/>
        </w:rPr>
        <w:t xml:space="preserve">greement </w:t>
      </w:r>
      <w:r w:rsidR="00702741" w:rsidRPr="00DA1DB9">
        <w:rPr>
          <w:rFonts w:ascii="Times New Roman" w:hAnsi="Times New Roman"/>
          <w:sz w:val="24"/>
          <w:szCs w:val="24"/>
        </w:rPr>
        <w:t>with the</w:t>
      </w:r>
      <w:r w:rsidR="007050E1">
        <w:rPr>
          <w:rFonts w:ascii="Times New Roman" w:hAnsi="Times New Roman"/>
          <w:sz w:val="24"/>
          <w:szCs w:val="24"/>
        </w:rPr>
        <w:t xml:space="preserve"> National Focal Point </w:t>
      </w:r>
      <w:r w:rsidR="00167400">
        <w:rPr>
          <w:rFonts w:ascii="Times New Roman" w:hAnsi="Times New Roman"/>
          <w:sz w:val="24"/>
          <w:szCs w:val="24"/>
        </w:rPr>
        <w:t>and/</w:t>
      </w:r>
      <w:r w:rsidR="007050E1">
        <w:rPr>
          <w:rFonts w:ascii="Times New Roman" w:hAnsi="Times New Roman"/>
          <w:sz w:val="24"/>
          <w:szCs w:val="24"/>
        </w:rPr>
        <w:t xml:space="preserve">or any other </w:t>
      </w:r>
      <w:r w:rsidR="007050E1" w:rsidRPr="002346BA">
        <w:rPr>
          <w:rFonts w:ascii="Times New Roman" w:hAnsi="Times New Roman"/>
          <w:sz w:val="24"/>
          <w:szCs w:val="24"/>
        </w:rPr>
        <w:t xml:space="preserve">designated </w:t>
      </w:r>
      <w:r w:rsidR="0056236C" w:rsidRPr="002346BA">
        <w:rPr>
          <w:rFonts w:ascii="Times New Roman" w:hAnsi="Times New Roman"/>
          <w:sz w:val="24"/>
          <w:szCs w:val="24"/>
        </w:rPr>
        <w:t>agency</w:t>
      </w:r>
      <w:r w:rsidR="00431C18" w:rsidRPr="002346BA">
        <w:rPr>
          <w:rFonts w:ascii="Times New Roman" w:hAnsi="Times New Roman"/>
          <w:sz w:val="24"/>
          <w:szCs w:val="24"/>
        </w:rPr>
        <w:t>.</w:t>
      </w:r>
      <w:r w:rsidR="00702741" w:rsidRPr="002346BA">
        <w:rPr>
          <w:rFonts w:ascii="Times New Roman" w:hAnsi="Times New Roman"/>
          <w:sz w:val="24"/>
          <w:szCs w:val="24"/>
        </w:rPr>
        <w:t xml:space="preserve"> </w:t>
      </w:r>
      <w:r w:rsidR="00431C18" w:rsidRPr="002346BA">
        <w:rPr>
          <w:rFonts w:ascii="Times New Roman" w:hAnsi="Times New Roman"/>
          <w:sz w:val="24"/>
          <w:szCs w:val="24"/>
        </w:rPr>
        <w:t xml:space="preserve">The </w:t>
      </w:r>
      <w:r w:rsidR="0056236C" w:rsidRPr="002346BA">
        <w:rPr>
          <w:rFonts w:ascii="Times New Roman" w:hAnsi="Times New Roman"/>
          <w:sz w:val="24"/>
          <w:szCs w:val="24"/>
        </w:rPr>
        <w:t>National Focal Poin</w:t>
      </w:r>
      <w:r w:rsidR="00167400" w:rsidRPr="002346BA">
        <w:rPr>
          <w:rFonts w:ascii="Times New Roman" w:hAnsi="Times New Roman"/>
          <w:sz w:val="24"/>
          <w:szCs w:val="24"/>
        </w:rPr>
        <w:t>t and/or the designated agency</w:t>
      </w:r>
      <w:r w:rsidR="00431C18" w:rsidRPr="002346BA">
        <w:rPr>
          <w:rFonts w:ascii="Times New Roman" w:hAnsi="Times New Roman"/>
          <w:sz w:val="24"/>
          <w:szCs w:val="24"/>
        </w:rPr>
        <w:t>, if satisfied</w:t>
      </w:r>
      <w:r w:rsidR="00431C18" w:rsidRPr="00DA1DB9">
        <w:rPr>
          <w:rFonts w:ascii="Times New Roman" w:hAnsi="Times New Roman"/>
          <w:sz w:val="24"/>
          <w:szCs w:val="24"/>
        </w:rPr>
        <w:t xml:space="preserve"> with the information received from a user intending to engage in the </w:t>
      </w:r>
      <w:r w:rsidR="00C93C45" w:rsidRPr="00DA1DB9">
        <w:rPr>
          <w:rFonts w:ascii="Times New Roman" w:hAnsi="Times New Roman"/>
          <w:sz w:val="24"/>
          <w:szCs w:val="24"/>
        </w:rPr>
        <w:t>S</w:t>
      </w:r>
      <w:r w:rsidR="00431C18" w:rsidRPr="00DA1DB9">
        <w:rPr>
          <w:rFonts w:ascii="Times New Roman" w:hAnsi="Times New Roman"/>
          <w:sz w:val="24"/>
          <w:szCs w:val="24"/>
        </w:rPr>
        <w:t xml:space="preserve">coping </w:t>
      </w:r>
      <w:r w:rsidR="00C93C45" w:rsidRPr="00DA1DB9">
        <w:rPr>
          <w:rFonts w:ascii="Times New Roman" w:hAnsi="Times New Roman"/>
          <w:sz w:val="24"/>
          <w:szCs w:val="24"/>
        </w:rPr>
        <w:t>P</w:t>
      </w:r>
      <w:r w:rsidR="00431C18" w:rsidRPr="00DA1DB9">
        <w:rPr>
          <w:rFonts w:ascii="Times New Roman" w:hAnsi="Times New Roman"/>
          <w:sz w:val="24"/>
          <w:szCs w:val="24"/>
        </w:rPr>
        <w:t xml:space="preserve">hase of utilization of genetic resources and /or associated traditional knowledge from Bhutan, shall issue such user with </w:t>
      </w:r>
      <w:r w:rsidR="007860BE" w:rsidRPr="00DA1DB9">
        <w:rPr>
          <w:rFonts w:ascii="Times New Roman" w:hAnsi="Times New Roman"/>
          <w:sz w:val="24"/>
          <w:szCs w:val="24"/>
        </w:rPr>
        <w:t>S</w:t>
      </w:r>
      <w:r w:rsidR="00431C18" w:rsidRPr="00DA1DB9">
        <w:rPr>
          <w:rFonts w:ascii="Times New Roman" w:hAnsi="Times New Roman"/>
          <w:sz w:val="24"/>
          <w:szCs w:val="24"/>
        </w:rPr>
        <w:t xml:space="preserve">coping </w:t>
      </w:r>
      <w:r w:rsidR="007860BE" w:rsidRPr="00DA1DB9">
        <w:rPr>
          <w:rFonts w:ascii="Times New Roman" w:hAnsi="Times New Roman"/>
          <w:sz w:val="24"/>
          <w:szCs w:val="24"/>
        </w:rPr>
        <w:t>P</w:t>
      </w:r>
      <w:r w:rsidR="00431C18" w:rsidRPr="00DA1DB9">
        <w:rPr>
          <w:rFonts w:ascii="Times New Roman" w:hAnsi="Times New Roman"/>
          <w:sz w:val="24"/>
          <w:szCs w:val="24"/>
        </w:rPr>
        <w:t xml:space="preserve">ermit. This </w:t>
      </w:r>
      <w:r w:rsidR="007860BE" w:rsidRPr="00DA1DB9">
        <w:rPr>
          <w:rFonts w:ascii="Times New Roman" w:hAnsi="Times New Roman"/>
          <w:sz w:val="24"/>
          <w:szCs w:val="24"/>
        </w:rPr>
        <w:t>S</w:t>
      </w:r>
      <w:r w:rsidR="00431C18" w:rsidRPr="00DA1DB9">
        <w:rPr>
          <w:rFonts w:ascii="Times New Roman" w:hAnsi="Times New Roman"/>
          <w:sz w:val="24"/>
          <w:szCs w:val="24"/>
        </w:rPr>
        <w:t xml:space="preserve">coping </w:t>
      </w:r>
      <w:r w:rsidR="007860BE" w:rsidRPr="00DA1DB9">
        <w:rPr>
          <w:rFonts w:ascii="Times New Roman" w:hAnsi="Times New Roman"/>
          <w:sz w:val="24"/>
          <w:szCs w:val="24"/>
        </w:rPr>
        <w:t>P</w:t>
      </w:r>
      <w:r w:rsidR="00431C18" w:rsidRPr="00DA1DB9">
        <w:rPr>
          <w:rFonts w:ascii="Times New Roman" w:hAnsi="Times New Roman"/>
          <w:sz w:val="24"/>
          <w:szCs w:val="24"/>
        </w:rPr>
        <w:t xml:space="preserve">ermit shall be in the form of an agreement between the </w:t>
      </w:r>
      <w:r w:rsidR="0056236C">
        <w:rPr>
          <w:rFonts w:ascii="Times New Roman" w:hAnsi="Times New Roman"/>
          <w:sz w:val="24"/>
          <w:szCs w:val="24"/>
        </w:rPr>
        <w:t>National Focal Point</w:t>
      </w:r>
      <w:r w:rsidR="00431C18" w:rsidRPr="00DA1DB9">
        <w:rPr>
          <w:rFonts w:ascii="Times New Roman" w:hAnsi="Times New Roman"/>
          <w:sz w:val="24"/>
          <w:szCs w:val="24"/>
        </w:rPr>
        <w:t xml:space="preserve"> and the user and shall contain a set of conditions for utilization, including the condition to secure an </w:t>
      </w:r>
      <w:r w:rsidR="007860BE" w:rsidRPr="00DA1DB9">
        <w:rPr>
          <w:rFonts w:ascii="Times New Roman" w:hAnsi="Times New Roman"/>
          <w:sz w:val="24"/>
          <w:szCs w:val="24"/>
        </w:rPr>
        <w:t>Access and Benefit Sharing Agreement (ABS Agreement) and A</w:t>
      </w:r>
      <w:r w:rsidR="00431C18" w:rsidRPr="00DA1DB9">
        <w:rPr>
          <w:rFonts w:ascii="Times New Roman" w:hAnsi="Times New Roman"/>
          <w:sz w:val="24"/>
          <w:szCs w:val="24"/>
        </w:rPr>
        <w:t xml:space="preserve">ctualization </w:t>
      </w:r>
      <w:r w:rsidR="007860BE" w:rsidRPr="00DA1DB9">
        <w:rPr>
          <w:rFonts w:ascii="Times New Roman" w:hAnsi="Times New Roman"/>
          <w:sz w:val="24"/>
          <w:szCs w:val="24"/>
        </w:rPr>
        <w:t>P</w:t>
      </w:r>
      <w:r w:rsidR="00431C18" w:rsidRPr="00DA1DB9">
        <w:rPr>
          <w:rFonts w:ascii="Times New Roman" w:hAnsi="Times New Roman"/>
          <w:sz w:val="24"/>
          <w:szCs w:val="24"/>
        </w:rPr>
        <w:t xml:space="preserve">ermit prior to engaging in the </w:t>
      </w:r>
      <w:r w:rsidR="007860BE" w:rsidRPr="00DA1DB9">
        <w:rPr>
          <w:rFonts w:ascii="Times New Roman" w:hAnsi="Times New Roman"/>
          <w:sz w:val="24"/>
          <w:szCs w:val="24"/>
        </w:rPr>
        <w:t>A</w:t>
      </w:r>
      <w:r w:rsidR="00431C18" w:rsidRPr="00DA1DB9">
        <w:rPr>
          <w:rFonts w:ascii="Times New Roman" w:hAnsi="Times New Roman"/>
          <w:sz w:val="24"/>
          <w:szCs w:val="24"/>
        </w:rPr>
        <w:t xml:space="preserve">ctualization </w:t>
      </w:r>
      <w:r w:rsidR="007860BE" w:rsidRPr="00DA1DB9">
        <w:rPr>
          <w:rFonts w:ascii="Times New Roman" w:hAnsi="Times New Roman"/>
          <w:sz w:val="24"/>
          <w:szCs w:val="24"/>
        </w:rPr>
        <w:t>P</w:t>
      </w:r>
      <w:r w:rsidR="00431C18" w:rsidRPr="00DA1DB9">
        <w:rPr>
          <w:rFonts w:ascii="Times New Roman" w:hAnsi="Times New Roman"/>
          <w:sz w:val="24"/>
          <w:szCs w:val="24"/>
        </w:rPr>
        <w:t>hase of utilization of such resources and/or knowledge</w:t>
      </w:r>
      <w:r w:rsidR="007860BE" w:rsidRPr="00DA1DB9">
        <w:rPr>
          <w:rFonts w:ascii="Times New Roman" w:hAnsi="Times New Roman"/>
          <w:sz w:val="24"/>
          <w:szCs w:val="24"/>
        </w:rPr>
        <w:t>.</w:t>
      </w:r>
      <w:r w:rsidR="00F331B4" w:rsidRPr="00DA1DB9">
        <w:rPr>
          <w:rFonts w:ascii="Times New Roman" w:hAnsi="Times New Roman"/>
          <w:sz w:val="24"/>
          <w:szCs w:val="24"/>
        </w:rPr>
        <w:t xml:space="preserve"> The Scoping permit will be conditional on the payment of a processing fee and a cash deposit returnable on the conclusion of the scoping phase.</w:t>
      </w:r>
    </w:p>
    <w:p w:rsidR="00DA1DB9" w:rsidRDefault="00DA1DB9" w:rsidP="002346BA">
      <w:pPr>
        <w:spacing w:after="120" w:line="240" w:lineRule="auto"/>
        <w:ind w:left="1080"/>
        <w:contextualSpacing/>
        <w:jc w:val="both"/>
        <w:rPr>
          <w:rFonts w:ascii="Times New Roman" w:hAnsi="Times New Roman"/>
          <w:sz w:val="24"/>
          <w:szCs w:val="24"/>
        </w:rPr>
      </w:pPr>
    </w:p>
    <w:p w:rsidR="006461CA" w:rsidRPr="00DA1DB9" w:rsidRDefault="005F66D9" w:rsidP="002346BA">
      <w:pPr>
        <w:numPr>
          <w:ilvl w:val="2"/>
          <w:numId w:val="23"/>
        </w:numPr>
        <w:spacing w:after="120" w:line="240" w:lineRule="auto"/>
        <w:ind w:left="1080"/>
        <w:contextualSpacing/>
        <w:jc w:val="both"/>
        <w:rPr>
          <w:rFonts w:ascii="Times New Roman" w:hAnsi="Times New Roman"/>
          <w:sz w:val="24"/>
          <w:szCs w:val="24"/>
        </w:rPr>
      </w:pPr>
      <w:r w:rsidRPr="00DA1DB9">
        <w:rPr>
          <w:rFonts w:ascii="Times New Roman" w:hAnsi="Times New Roman"/>
          <w:sz w:val="24"/>
          <w:szCs w:val="24"/>
        </w:rPr>
        <w:t xml:space="preserve">The </w:t>
      </w:r>
      <w:r w:rsidR="00C93C45" w:rsidRPr="00DA1DB9">
        <w:rPr>
          <w:rFonts w:ascii="Times New Roman" w:hAnsi="Times New Roman"/>
          <w:sz w:val="24"/>
          <w:szCs w:val="24"/>
        </w:rPr>
        <w:t>A</w:t>
      </w:r>
      <w:r w:rsidRPr="00DA1DB9">
        <w:rPr>
          <w:rFonts w:ascii="Times New Roman" w:hAnsi="Times New Roman"/>
          <w:sz w:val="24"/>
          <w:szCs w:val="24"/>
        </w:rPr>
        <w:t xml:space="preserve">ctualization </w:t>
      </w:r>
      <w:r w:rsidR="00C93C45" w:rsidRPr="00DA1DB9">
        <w:rPr>
          <w:rFonts w:ascii="Times New Roman" w:hAnsi="Times New Roman"/>
          <w:sz w:val="24"/>
          <w:szCs w:val="24"/>
        </w:rPr>
        <w:t>P</w:t>
      </w:r>
      <w:r w:rsidRPr="00DA1DB9">
        <w:rPr>
          <w:rFonts w:ascii="Times New Roman" w:hAnsi="Times New Roman"/>
          <w:sz w:val="24"/>
          <w:szCs w:val="24"/>
        </w:rPr>
        <w:t xml:space="preserve">hase </w:t>
      </w:r>
      <w:r w:rsidR="00C93C45" w:rsidRPr="00DA1DB9">
        <w:rPr>
          <w:rFonts w:ascii="Times New Roman" w:hAnsi="Times New Roman"/>
          <w:sz w:val="24"/>
          <w:szCs w:val="24"/>
        </w:rPr>
        <w:t xml:space="preserve">shall require an </w:t>
      </w:r>
      <w:r w:rsidR="00DD4AD4" w:rsidRPr="00DA1DB9">
        <w:rPr>
          <w:rFonts w:ascii="Times New Roman" w:hAnsi="Times New Roman"/>
          <w:sz w:val="24"/>
          <w:szCs w:val="24"/>
        </w:rPr>
        <w:t xml:space="preserve">Actualization Permit issued by the </w:t>
      </w:r>
      <w:r w:rsidR="0056236C">
        <w:rPr>
          <w:rFonts w:ascii="Times New Roman" w:hAnsi="Times New Roman"/>
          <w:sz w:val="24"/>
          <w:szCs w:val="24"/>
        </w:rPr>
        <w:t>National Focal Point</w:t>
      </w:r>
      <w:r w:rsidR="00DD4AD4" w:rsidRPr="00DA1DB9">
        <w:rPr>
          <w:rFonts w:ascii="Times New Roman" w:hAnsi="Times New Roman"/>
          <w:sz w:val="24"/>
          <w:szCs w:val="24"/>
        </w:rPr>
        <w:t xml:space="preserve"> and an Access and Benefit Sharing Agreement between the users and </w:t>
      </w:r>
      <w:r w:rsidR="00DD4AD4" w:rsidRPr="00DA1DB9">
        <w:rPr>
          <w:rFonts w:ascii="Times New Roman" w:hAnsi="Times New Roman"/>
          <w:sz w:val="24"/>
          <w:szCs w:val="24"/>
        </w:rPr>
        <w:lastRenderedPageBreak/>
        <w:t xml:space="preserve">providers of the genetic resources and/or associated traditional knowledge. </w:t>
      </w:r>
      <w:r w:rsidR="00C93C45" w:rsidRPr="00DA1DB9">
        <w:rPr>
          <w:rFonts w:ascii="Times New Roman" w:hAnsi="Times New Roman"/>
          <w:sz w:val="24"/>
          <w:szCs w:val="24"/>
        </w:rPr>
        <w:t xml:space="preserve">The Actualization Phase </w:t>
      </w:r>
      <w:r w:rsidRPr="00DA1DB9">
        <w:rPr>
          <w:rFonts w:ascii="Times New Roman" w:hAnsi="Times New Roman"/>
          <w:sz w:val="24"/>
          <w:szCs w:val="24"/>
        </w:rPr>
        <w:t xml:space="preserve">shall be governed by </w:t>
      </w:r>
      <w:r w:rsidR="00DD4AD4" w:rsidRPr="00DA1DB9">
        <w:rPr>
          <w:rFonts w:ascii="Times New Roman" w:hAnsi="Times New Roman"/>
          <w:sz w:val="24"/>
          <w:szCs w:val="24"/>
        </w:rPr>
        <w:t>the</w:t>
      </w:r>
      <w:r w:rsidR="00C520F6" w:rsidRPr="00DA1DB9">
        <w:rPr>
          <w:rFonts w:ascii="Times New Roman" w:hAnsi="Times New Roman"/>
          <w:sz w:val="24"/>
          <w:szCs w:val="24"/>
        </w:rPr>
        <w:t xml:space="preserve"> ABS</w:t>
      </w:r>
      <w:r w:rsidRPr="00DA1DB9">
        <w:rPr>
          <w:rFonts w:ascii="Times New Roman" w:hAnsi="Times New Roman"/>
          <w:sz w:val="24"/>
          <w:szCs w:val="24"/>
        </w:rPr>
        <w:t xml:space="preserve"> </w:t>
      </w:r>
      <w:r w:rsidR="00C93C45" w:rsidRPr="00DA1DB9">
        <w:rPr>
          <w:rFonts w:ascii="Times New Roman" w:hAnsi="Times New Roman"/>
          <w:sz w:val="24"/>
          <w:szCs w:val="24"/>
        </w:rPr>
        <w:t>A</w:t>
      </w:r>
      <w:r w:rsidRPr="00DA1DB9">
        <w:rPr>
          <w:rFonts w:ascii="Times New Roman" w:hAnsi="Times New Roman"/>
          <w:sz w:val="24"/>
          <w:szCs w:val="24"/>
        </w:rPr>
        <w:t>greement between the user</w:t>
      </w:r>
      <w:r w:rsidR="00C8287C" w:rsidRPr="00DA1DB9">
        <w:rPr>
          <w:rFonts w:ascii="Times New Roman" w:hAnsi="Times New Roman"/>
          <w:sz w:val="24"/>
          <w:szCs w:val="24"/>
        </w:rPr>
        <w:t>s</w:t>
      </w:r>
      <w:r w:rsidRPr="00DA1DB9">
        <w:rPr>
          <w:rFonts w:ascii="Times New Roman" w:hAnsi="Times New Roman"/>
          <w:sz w:val="24"/>
          <w:szCs w:val="24"/>
        </w:rPr>
        <w:t xml:space="preserve"> and the</w:t>
      </w:r>
      <w:r w:rsidR="00C8287C" w:rsidRPr="00DA1DB9">
        <w:rPr>
          <w:rFonts w:ascii="Times New Roman" w:hAnsi="Times New Roman"/>
          <w:sz w:val="24"/>
          <w:szCs w:val="24"/>
        </w:rPr>
        <w:t xml:space="preserve"> </w:t>
      </w:r>
      <w:r w:rsidR="00C93C45" w:rsidRPr="00DA1DB9">
        <w:rPr>
          <w:rFonts w:ascii="Times New Roman" w:hAnsi="Times New Roman"/>
          <w:sz w:val="24"/>
          <w:szCs w:val="24"/>
        </w:rPr>
        <w:t>providers</w:t>
      </w:r>
      <w:r w:rsidR="00C8287C" w:rsidRPr="00DA1DB9">
        <w:rPr>
          <w:rFonts w:ascii="Times New Roman" w:hAnsi="Times New Roman"/>
          <w:sz w:val="24"/>
          <w:szCs w:val="24"/>
        </w:rPr>
        <w:t xml:space="preserve"> of genetic resources and/or associated traditional knowledge</w:t>
      </w:r>
      <w:r w:rsidRPr="00DA1DB9">
        <w:rPr>
          <w:rFonts w:ascii="Times New Roman" w:hAnsi="Times New Roman"/>
          <w:sz w:val="24"/>
          <w:szCs w:val="24"/>
        </w:rPr>
        <w:t xml:space="preserve">. </w:t>
      </w:r>
      <w:r w:rsidR="006461CA" w:rsidRPr="00DA1DB9">
        <w:rPr>
          <w:rFonts w:ascii="Times New Roman" w:hAnsi="Times New Roman"/>
          <w:sz w:val="24"/>
          <w:szCs w:val="24"/>
        </w:rPr>
        <w:t xml:space="preserve">The </w:t>
      </w:r>
      <w:r w:rsidR="0056236C">
        <w:rPr>
          <w:rFonts w:ascii="Times New Roman" w:hAnsi="Times New Roman"/>
          <w:sz w:val="24"/>
          <w:szCs w:val="24"/>
        </w:rPr>
        <w:t>National Focal Point</w:t>
      </w:r>
      <w:r w:rsidR="006461CA" w:rsidRPr="00DA1DB9">
        <w:rPr>
          <w:rFonts w:ascii="Times New Roman" w:hAnsi="Times New Roman"/>
          <w:sz w:val="24"/>
          <w:szCs w:val="24"/>
        </w:rPr>
        <w:t xml:space="preserve"> where appropriate will provide oversight over negotiations between the users and the </w:t>
      </w:r>
      <w:r w:rsidR="000C4CE8" w:rsidRPr="00DA1DB9">
        <w:rPr>
          <w:rFonts w:ascii="Times New Roman" w:hAnsi="Times New Roman"/>
          <w:sz w:val="24"/>
          <w:szCs w:val="24"/>
        </w:rPr>
        <w:t>providers</w:t>
      </w:r>
      <w:r w:rsidR="00C8287C" w:rsidRPr="00DA1DB9">
        <w:rPr>
          <w:rFonts w:ascii="Times New Roman" w:hAnsi="Times New Roman"/>
          <w:sz w:val="24"/>
          <w:szCs w:val="24"/>
        </w:rPr>
        <w:t xml:space="preserve"> towards an ABS </w:t>
      </w:r>
      <w:r w:rsidR="00A56346" w:rsidRPr="00DA1DB9">
        <w:rPr>
          <w:rFonts w:ascii="Times New Roman" w:hAnsi="Times New Roman"/>
          <w:sz w:val="24"/>
          <w:szCs w:val="24"/>
        </w:rPr>
        <w:t>A</w:t>
      </w:r>
      <w:r w:rsidR="00C8287C" w:rsidRPr="00DA1DB9">
        <w:rPr>
          <w:rFonts w:ascii="Times New Roman" w:hAnsi="Times New Roman"/>
          <w:sz w:val="24"/>
          <w:szCs w:val="24"/>
        </w:rPr>
        <w:t>greement</w:t>
      </w:r>
      <w:r w:rsidR="006461CA" w:rsidRPr="00DA1DB9">
        <w:rPr>
          <w:rFonts w:ascii="Times New Roman" w:hAnsi="Times New Roman"/>
          <w:sz w:val="24"/>
          <w:szCs w:val="24"/>
        </w:rPr>
        <w:t xml:space="preserve">. </w:t>
      </w:r>
    </w:p>
    <w:p w:rsidR="00C77716" w:rsidRDefault="00C77716" w:rsidP="002346BA">
      <w:pPr>
        <w:spacing w:after="120" w:line="240" w:lineRule="auto"/>
        <w:contextualSpacing/>
        <w:jc w:val="both"/>
        <w:rPr>
          <w:rFonts w:ascii="Times New Roman" w:hAnsi="Times New Roman"/>
          <w:sz w:val="24"/>
          <w:szCs w:val="24"/>
        </w:rPr>
      </w:pPr>
    </w:p>
    <w:p w:rsidR="00F22CB5" w:rsidRDefault="00A80307" w:rsidP="002346BA">
      <w:pPr>
        <w:numPr>
          <w:ilvl w:val="1"/>
          <w:numId w:val="21"/>
        </w:numPr>
        <w:spacing w:after="120" w:line="240" w:lineRule="auto"/>
        <w:ind w:left="0"/>
        <w:contextualSpacing/>
        <w:jc w:val="both"/>
        <w:rPr>
          <w:rFonts w:ascii="Times New Roman" w:hAnsi="Times New Roman"/>
          <w:sz w:val="24"/>
          <w:szCs w:val="24"/>
        </w:rPr>
      </w:pPr>
      <w:r>
        <w:rPr>
          <w:rFonts w:ascii="Times New Roman" w:hAnsi="Times New Roman"/>
          <w:sz w:val="24"/>
          <w:szCs w:val="24"/>
        </w:rPr>
        <w:t xml:space="preserve">The </w:t>
      </w:r>
      <w:r w:rsidR="00C56035">
        <w:rPr>
          <w:rFonts w:ascii="Times New Roman" w:hAnsi="Times New Roman"/>
          <w:sz w:val="24"/>
          <w:szCs w:val="24"/>
        </w:rPr>
        <w:t xml:space="preserve">access to </w:t>
      </w:r>
      <w:r w:rsidR="00B45F90" w:rsidRPr="00401281">
        <w:rPr>
          <w:rFonts w:ascii="Times New Roman" w:hAnsi="Times New Roman"/>
          <w:sz w:val="24"/>
          <w:szCs w:val="24"/>
        </w:rPr>
        <w:t>genetic</w:t>
      </w:r>
      <w:r w:rsidR="004071EF" w:rsidRPr="00401281">
        <w:rPr>
          <w:rFonts w:ascii="Times New Roman" w:hAnsi="Times New Roman"/>
          <w:sz w:val="24"/>
          <w:szCs w:val="24"/>
        </w:rPr>
        <w:t xml:space="preserve"> resources from </w:t>
      </w:r>
      <w:r w:rsidR="003C13FE" w:rsidRPr="00401281">
        <w:rPr>
          <w:rFonts w:ascii="Times New Roman" w:hAnsi="Times New Roman"/>
          <w:sz w:val="24"/>
          <w:szCs w:val="24"/>
        </w:rPr>
        <w:t xml:space="preserve">government reserved forests </w:t>
      </w:r>
      <w:r>
        <w:rPr>
          <w:rFonts w:ascii="Times New Roman" w:hAnsi="Times New Roman"/>
          <w:sz w:val="24"/>
          <w:szCs w:val="24"/>
        </w:rPr>
        <w:t xml:space="preserve">in the </w:t>
      </w:r>
      <w:r w:rsidR="0089600F">
        <w:rPr>
          <w:rFonts w:ascii="Times New Roman" w:hAnsi="Times New Roman"/>
          <w:sz w:val="24"/>
          <w:szCs w:val="24"/>
        </w:rPr>
        <w:t>A</w:t>
      </w:r>
      <w:r>
        <w:rPr>
          <w:rFonts w:ascii="Times New Roman" w:hAnsi="Times New Roman"/>
          <w:sz w:val="24"/>
          <w:szCs w:val="24"/>
        </w:rPr>
        <w:t xml:space="preserve">ctualization </w:t>
      </w:r>
      <w:r w:rsidR="0089600F">
        <w:rPr>
          <w:rFonts w:ascii="Times New Roman" w:hAnsi="Times New Roman"/>
          <w:sz w:val="24"/>
          <w:szCs w:val="24"/>
        </w:rPr>
        <w:t>P</w:t>
      </w:r>
      <w:r>
        <w:rPr>
          <w:rFonts w:ascii="Times New Roman" w:hAnsi="Times New Roman"/>
          <w:sz w:val="24"/>
          <w:szCs w:val="24"/>
        </w:rPr>
        <w:t xml:space="preserve">hase </w:t>
      </w:r>
      <w:r w:rsidR="003C13FE" w:rsidRPr="00401281">
        <w:rPr>
          <w:rFonts w:ascii="Times New Roman" w:hAnsi="Times New Roman"/>
          <w:sz w:val="24"/>
          <w:szCs w:val="24"/>
        </w:rPr>
        <w:t xml:space="preserve">will be based on </w:t>
      </w:r>
      <w:r>
        <w:rPr>
          <w:rFonts w:ascii="Times New Roman" w:hAnsi="Times New Roman"/>
          <w:sz w:val="24"/>
          <w:szCs w:val="24"/>
        </w:rPr>
        <w:t xml:space="preserve">an ABS agreement between the user of such genetic resources and </w:t>
      </w:r>
      <w:r w:rsidR="003C13FE" w:rsidRPr="00401281">
        <w:rPr>
          <w:rFonts w:ascii="Times New Roman" w:hAnsi="Times New Roman"/>
          <w:sz w:val="24"/>
          <w:szCs w:val="24"/>
        </w:rPr>
        <w:t xml:space="preserve">the </w:t>
      </w:r>
      <w:r w:rsidR="00A02654">
        <w:rPr>
          <w:rFonts w:ascii="Times New Roman" w:hAnsi="Times New Roman"/>
          <w:sz w:val="24"/>
          <w:szCs w:val="24"/>
        </w:rPr>
        <w:t xml:space="preserve">Department of Forests and Park Services with the guidance of the </w:t>
      </w:r>
      <w:r w:rsidR="0056236C">
        <w:rPr>
          <w:rFonts w:ascii="Times New Roman" w:hAnsi="Times New Roman"/>
          <w:sz w:val="24"/>
          <w:szCs w:val="24"/>
        </w:rPr>
        <w:t>National Focal Point</w:t>
      </w:r>
      <w:r w:rsidR="00401281" w:rsidRPr="00401281">
        <w:rPr>
          <w:rFonts w:ascii="Times New Roman" w:hAnsi="Times New Roman"/>
          <w:sz w:val="24"/>
          <w:szCs w:val="24"/>
        </w:rPr>
        <w:t>.</w:t>
      </w:r>
      <w:r w:rsidR="003C13FE" w:rsidRPr="00401281">
        <w:rPr>
          <w:rFonts w:ascii="Times New Roman" w:hAnsi="Times New Roman"/>
          <w:sz w:val="24"/>
          <w:szCs w:val="24"/>
        </w:rPr>
        <w:t xml:space="preserve"> </w:t>
      </w:r>
    </w:p>
    <w:p w:rsidR="00C77716" w:rsidRDefault="00C77716" w:rsidP="002346BA">
      <w:pPr>
        <w:spacing w:after="120" w:line="240" w:lineRule="auto"/>
        <w:contextualSpacing/>
        <w:jc w:val="both"/>
        <w:rPr>
          <w:rFonts w:ascii="Times New Roman" w:hAnsi="Times New Roman"/>
          <w:sz w:val="24"/>
          <w:szCs w:val="24"/>
        </w:rPr>
      </w:pPr>
    </w:p>
    <w:p w:rsidR="00EE2D5A" w:rsidRDefault="00C56035" w:rsidP="002346BA">
      <w:pPr>
        <w:numPr>
          <w:ilvl w:val="1"/>
          <w:numId w:val="21"/>
        </w:numPr>
        <w:spacing w:after="120" w:line="240" w:lineRule="auto"/>
        <w:ind w:left="0"/>
        <w:contextualSpacing/>
        <w:jc w:val="both"/>
        <w:rPr>
          <w:rFonts w:ascii="Times New Roman" w:hAnsi="Times New Roman"/>
          <w:sz w:val="24"/>
          <w:szCs w:val="24"/>
        </w:rPr>
      </w:pPr>
      <w:r w:rsidRPr="00C77716">
        <w:rPr>
          <w:rFonts w:ascii="Times New Roman" w:hAnsi="Times New Roman"/>
          <w:sz w:val="24"/>
          <w:szCs w:val="24"/>
        </w:rPr>
        <w:t>The access to</w:t>
      </w:r>
      <w:r w:rsidR="00ED667F" w:rsidRPr="00C77716">
        <w:rPr>
          <w:rFonts w:ascii="Times New Roman" w:hAnsi="Times New Roman"/>
          <w:sz w:val="24"/>
          <w:szCs w:val="24"/>
        </w:rPr>
        <w:t xml:space="preserve"> </w:t>
      </w:r>
      <w:r w:rsidR="00B45F90" w:rsidRPr="00C77716">
        <w:rPr>
          <w:rFonts w:ascii="Times New Roman" w:hAnsi="Times New Roman"/>
          <w:sz w:val="24"/>
          <w:szCs w:val="24"/>
        </w:rPr>
        <w:t>genetic</w:t>
      </w:r>
      <w:r w:rsidR="00ED667F" w:rsidRPr="00C77716">
        <w:rPr>
          <w:rFonts w:ascii="Times New Roman" w:hAnsi="Times New Roman"/>
          <w:sz w:val="24"/>
          <w:szCs w:val="24"/>
        </w:rPr>
        <w:t xml:space="preserve"> resources from community forests </w:t>
      </w:r>
      <w:r w:rsidR="00A80307" w:rsidRPr="00C77716">
        <w:rPr>
          <w:rFonts w:ascii="Times New Roman" w:hAnsi="Times New Roman"/>
          <w:sz w:val="24"/>
          <w:szCs w:val="24"/>
        </w:rPr>
        <w:t xml:space="preserve">in the </w:t>
      </w:r>
      <w:r w:rsidR="000C4CE8" w:rsidRPr="00C77716">
        <w:rPr>
          <w:rFonts w:ascii="Times New Roman" w:hAnsi="Times New Roman"/>
          <w:sz w:val="24"/>
          <w:szCs w:val="24"/>
        </w:rPr>
        <w:t>A</w:t>
      </w:r>
      <w:r w:rsidR="00A80307" w:rsidRPr="00C77716">
        <w:rPr>
          <w:rFonts w:ascii="Times New Roman" w:hAnsi="Times New Roman"/>
          <w:sz w:val="24"/>
          <w:szCs w:val="24"/>
        </w:rPr>
        <w:t xml:space="preserve">ctualization </w:t>
      </w:r>
      <w:r w:rsidR="000C4CE8" w:rsidRPr="00C77716">
        <w:rPr>
          <w:rFonts w:ascii="Times New Roman" w:hAnsi="Times New Roman"/>
          <w:sz w:val="24"/>
          <w:szCs w:val="24"/>
        </w:rPr>
        <w:t>P</w:t>
      </w:r>
      <w:r w:rsidR="00A80307" w:rsidRPr="00C77716">
        <w:rPr>
          <w:rFonts w:ascii="Times New Roman" w:hAnsi="Times New Roman"/>
          <w:sz w:val="24"/>
          <w:szCs w:val="24"/>
        </w:rPr>
        <w:t xml:space="preserve">hase </w:t>
      </w:r>
      <w:r w:rsidR="00ED667F" w:rsidRPr="00C77716">
        <w:rPr>
          <w:rFonts w:ascii="Times New Roman" w:hAnsi="Times New Roman"/>
          <w:sz w:val="24"/>
          <w:szCs w:val="24"/>
        </w:rPr>
        <w:t>will be based on</w:t>
      </w:r>
      <w:r w:rsidR="00A80307" w:rsidRPr="00C77716">
        <w:rPr>
          <w:rFonts w:ascii="Times New Roman" w:hAnsi="Times New Roman"/>
          <w:sz w:val="24"/>
          <w:szCs w:val="24"/>
        </w:rPr>
        <w:t xml:space="preserve"> an ABS agreement between the user of such genetic resources and </w:t>
      </w:r>
      <w:r w:rsidR="00ED667F" w:rsidRPr="00C77716">
        <w:rPr>
          <w:rFonts w:ascii="Times New Roman" w:hAnsi="Times New Roman"/>
          <w:sz w:val="24"/>
          <w:szCs w:val="24"/>
        </w:rPr>
        <w:t xml:space="preserve">the communities managing these forests </w:t>
      </w:r>
      <w:r w:rsidR="00B45F90" w:rsidRPr="00C77716">
        <w:rPr>
          <w:rFonts w:ascii="Times New Roman" w:hAnsi="Times New Roman"/>
          <w:sz w:val="24"/>
          <w:szCs w:val="24"/>
        </w:rPr>
        <w:t>based on their community protocol and with</w:t>
      </w:r>
      <w:r w:rsidR="00ED667F" w:rsidRPr="00C77716">
        <w:rPr>
          <w:rFonts w:ascii="Times New Roman" w:hAnsi="Times New Roman"/>
          <w:sz w:val="24"/>
          <w:szCs w:val="24"/>
        </w:rPr>
        <w:t xml:space="preserve"> the guidance of the </w:t>
      </w:r>
      <w:r w:rsidR="0056236C">
        <w:rPr>
          <w:rFonts w:ascii="Times New Roman" w:hAnsi="Times New Roman"/>
          <w:sz w:val="24"/>
          <w:szCs w:val="24"/>
        </w:rPr>
        <w:t>National Focal Point</w:t>
      </w:r>
      <w:r w:rsidR="00ED667F" w:rsidRPr="00C77716">
        <w:rPr>
          <w:rFonts w:ascii="Times New Roman" w:hAnsi="Times New Roman"/>
          <w:sz w:val="24"/>
          <w:szCs w:val="24"/>
        </w:rPr>
        <w:t xml:space="preserve">. </w:t>
      </w:r>
    </w:p>
    <w:p w:rsidR="002346BA" w:rsidRPr="002346BA" w:rsidRDefault="002346BA" w:rsidP="002346BA">
      <w:pPr>
        <w:spacing w:after="120" w:line="240" w:lineRule="auto"/>
        <w:contextualSpacing/>
        <w:jc w:val="both"/>
        <w:rPr>
          <w:rFonts w:ascii="Times New Roman" w:hAnsi="Times New Roman"/>
          <w:sz w:val="24"/>
          <w:szCs w:val="24"/>
        </w:rPr>
      </w:pPr>
    </w:p>
    <w:p w:rsidR="00EE2D5A" w:rsidRPr="002346BA" w:rsidRDefault="00EE2D5A" w:rsidP="002346BA">
      <w:pPr>
        <w:numPr>
          <w:ilvl w:val="1"/>
          <w:numId w:val="21"/>
        </w:numPr>
        <w:spacing w:after="120" w:line="240" w:lineRule="auto"/>
        <w:ind w:left="0"/>
        <w:contextualSpacing/>
        <w:jc w:val="both"/>
        <w:rPr>
          <w:rFonts w:ascii="Times New Roman" w:hAnsi="Times New Roman"/>
          <w:sz w:val="24"/>
          <w:szCs w:val="24"/>
        </w:rPr>
      </w:pPr>
      <w:r w:rsidRPr="002346BA">
        <w:rPr>
          <w:rFonts w:ascii="Times New Roman" w:hAnsi="Times New Roman"/>
          <w:sz w:val="24"/>
          <w:szCs w:val="24"/>
        </w:rPr>
        <w:t xml:space="preserve">The access to duly registered </w:t>
      </w:r>
      <w:r w:rsidRPr="002346BA">
        <w:rPr>
          <w:rFonts w:ascii="Times New Roman" w:hAnsi="Times New Roman"/>
          <w:i/>
          <w:sz w:val="24"/>
          <w:szCs w:val="24"/>
        </w:rPr>
        <w:t>ex situ</w:t>
      </w:r>
      <w:r w:rsidRPr="002346BA">
        <w:rPr>
          <w:rFonts w:ascii="Times New Roman" w:hAnsi="Times New Roman"/>
          <w:sz w:val="24"/>
          <w:szCs w:val="24"/>
        </w:rPr>
        <w:t xml:space="preserve"> collections of genetic resources for food and agriculture that fall under Annex-1 of the International Treaty for Plant Genetic Resources for Food and Agriculture (ITPGRFA) and are under the management and control of the government as well as in the public domain shall be in accordance with the terms and conditions of the Multilateral System of Access and Benefit-sharing, including the conclusion of a Standard Material Transfer Agreement (SMTA) while the access to other genetic resources in </w:t>
      </w:r>
      <w:r w:rsidRPr="002346BA">
        <w:rPr>
          <w:rFonts w:ascii="Times New Roman" w:hAnsi="Times New Roman"/>
          <w:i/>
          <w:sz w:val="24"/>
          <w:szCs w:val="24"/>
        </w:rPr>
        <w:t>ex situ</w:t>
      </w:r>
      <w:r w:rsidRPr="002346BA">
        <w:rPr>
          <w:rFonts w:ascii="Times New Roman" w:hAnsi="Times New Roman"/>
          <w:sz w:val="24"/>
          <w:szCs w:val="24"/>
        </w:rPr>
        <w:t xml:space="preserve"> collections in the Actualization Phase shall be based on an ABS Agreement between the user of such resources and the National Focal Point.</w:t>
      </w:r>
    </w:p>
    <w:p w:rsidR="00EE2D5A" w:rsidRPr="00EE2D5A" w:rsidRDefault="00EE2D5A" w:rsidP="002346BA">
      <w:pPr>
        <w:spacing w:after="120" w:line="240" w:lineRule="auto"/>
        <w:contextualSpacing/>
        <w:jc w:val="both"/>
        <w:rPr>
          <w:rFonts w:ascii="Times New Roman" w:hAnsi="Times New Roman"/>
          <w:sz w:val="24"/>
          <w:szCs w:val="24"/>
        </w:rPr>
      </w:pPr>
    </w:p>
    <w:p w:rsidR="00045930" w:rsidRDefault="00045930" w:rsidP="002346BA">
      <w:pPr>
        <w:numPr>
          <w:ilvl w:val="1"/>
          <w:numId w:val="21"/>
        </w:numPr>
        <w:spacing w:after="120" w:line="240" w:lineRule="auto"/>
        <w:ind w:left="0"/>
        <w:contextualSpacing/>
        <w:jc w:val="both"/>
        <w:rPr>
          <w:rFonts w:ascii="Times New Roman" w:hAnsi="Times New Roman"/>
          <w:sz w:val="24"/>
          <w:szCs w:val="24"/>
        </w:rPr>
      </w:pPr>
      <w:r w:rsidRPr="00C77716">
        <w:rPr>
          <w:rFonts w:ascii="Times New Roman" w:hAnsi="Times New Roman"/>
          <w:sz w:val="24"/>
          <w:szCs w:val="24"/>
        </w:rPr>
        <w:t>The a</w:t>
      </w:r>
      <w:r w:rsidR="005A0FFA" w:rsidRPr="00C77716">
        <w:rPr>
          <w:rFonts w:ascii="Times New Roman" w:hAnsi="Times New Roman"/>
          <w:sz w:val="24"/>
          <w:szCs w:val="24"/>
        </w:rPr>
        <w:t>ccess</w:t>
      </w:r>
      <w:r w:rsidRPr="00C77716">
        <w:rPr>
          <w:rFonts w:ascii="Times New Roman" w:hAnsi="Times New Roman"/>
          <w:sz w:val="24"/>
          <w:szCs w:val="24"/>
        </w:rPr>
        <w:t xml:space="preserve"> to </w:t>
      </w:r>
      <w:r w:rsidRPr="00A56346">
        <w:rPr>
          <w:rFonts w:ascii="Times New Roman" w:hAnsi="Times New Roman"/>
          <w:i/>
          <w:sz w:val="24"/>
          <w:szCs w:val="24"/>
        </w:rPr>
        <w:t>in situ</w:t>
      </w:r>
      <w:r w:rsidRPr="00C77716">
        <w:rPr>
          <w:rFonts w:ascii="Times New Roman" w:hAnsi="Times New Roman"/>
          <w:sz w:val="24"/>
          <w:szCs w:val="24"/>
        </w:rPr>
        <w:t xml:space="preserve"> genetic resources </w:t>
      </w:r>
      <w:r w:rsidR="005A0FFA" w:rsidRPr="00C77716">
        <w:rPr>
          <w:rFonts w:ascii="Times New Roman" w:hAnsi="Times New Roman"/>
          <w:sz w:val="24"/>
          <w:szCs w:val="24"/>
        </w:rPr>
        <w:t xml:space="preserve">for food and agriculture </w:t>
      </w:r>
      <w:r w:rsidR="0006466A" w:rsidRPr="00C77716">
        <w:rPr>
          <w:rFonts w:ascii="Times New Roman" w:hAnsi="Times New Roman"/>
          <w:sz w:val="24"/>
          <w:szCs w:val="24"/>
        </w:rPr>
        <w:t xml:space="preserve">in the Actualization Phase </w:t>
      </w:r>
      <w:r w:rsidR="005A0FFA" w:rsidRPr="00C77716">
        <w:rPr>
          <w:rFonts w:ascii="Times New Roman" w:hAnsi="Times New Roman"/>
          <w:sz w:val="24"/>
          <w:szCs w:val="24"/>
        </w:rPr>
        <w:t xml:space="preserve">shall be based on an ABS Agreement between the </w:t>
      </w:r>
      <w:r w:rsidR="0056236C">
        <w:rPr>
          <w:rFonts w:ascii="Times New Roman" w:hAnsi="Times New Roman"/>
          <w:sz w:val="24"/>
          <w:szCs w:val="24"/>
        </w:rPr>
        <w:t>National Focal Point</w:t>
      </w:r>
      <w:r w:rsidR="005A0FFA" w:rsidRPr="00C77716">
        <w:rPr>
          <w:rFonts w:ascii="Times New Roman" w:hAnsi="Times New Roman"/>
          <w:sz w:val="24"/>
          <w:szCs w:val="24"/>
        </w:rPr>
        <w:t xml:space="preserve"> in consultation with the relevant community custodians and the users of such resources.</w:t>
      </w:r>
    </w:p>
    <w:p w:rsidR="00C77716" w:rsidRPr="00C77716" w:rsidRDefault="00C77716" w:rsidP="002346BA">
      <w:pPr>
        <w:spacing w:after="120" w:line="240" w:lineRule="auto"/>
        <w:contextualSpacing/>
        <w:jc w:val="both"/>
        <w:rPr>
          <w:rFonts w:ascii="Times New Roman" w:hAnsi="Times New Roman"/>
          <w:sz w:val="24"/>
          <w:szCs w:val="24"/>
        </w:rPr>
      </w:pPr>
    </w:p>
    <w:p w:rsidR="00DA1DB9" w:rsidRDefault="005A0FFA" w:rsidP="002346BA">
      <w:pPr>
        <w:numPr>
          <w:ilvl w:val="1"/>
          <w:numId w:val="21"/>
        </w:numPr>
        <w:spacing w:after="120" w:line="240" w:lineRule="auto"/>
        <w:ind w:left="0"/>
        <w:contextualSpacing/>
        <w:jc w:val="both"/>
        <w:rPr>
          <w:rFonts w:ascii="Times New Roman" w:hAnsi="Times New Roman"/>
          <w:sz w:val="24"/>
          <w:szCs w:val="24"/>
        </w:rPr>
      </w:pPr>
      <w:r>
        <w:rPr>
          <w:rFonts w:ascii="Times New Roman" w:hAnsi="Times New Roman"/>
          <w:sz w:val="24"/>
          <w:szCs w:val="24"/>
        </w:rPr>
        <w:t xml:space="preserve"> </w:t>
      </w:r>
      <w:r w:rsidR="00ED667F" w:rsidRPr="00C77716">
        <w:rPr>
          <w:rFonts w:ascii="Times New Roman" w:hAnsi="Times New Roman"/>
          <w:sz w:val="24"/>
          <w:szCs w:val="24"/>
        </w:rPr>
        <w:t xml:space="preserve">Access to traditional knowledge </w:t>
      </w:r>
      <w:r w:rsidR="00C912D0" w:rsidRPr="00C77716">
        <w:rPr>
          <w:rFonts w:ascii="Times New Roman" w:hAnsi="Times New Roman"/>
          <w:sz w:val="24"/>
          <w:szCs w:val="24"/>
        </w:rPr>
        <w:t xml:space="preserve">associated with genetic resources </w:t>
      </w:r>
      <w:r w:rsidR="00ED667F" w:rsidRPr="00C77716">
        <w:rPr>
          <w:rFonts w:ascii="Times New Roman" w:hAnsi="Times New Roman"/>
          <w:sz w:val="24"/>
          <w:szCs w:val="24"/>
        </w:rPr>
        <w:t xml:space="preserve">that </w:t>
      </w:r>
      <w:r w:rsidR="00316250" w:rsidRPr="00C77716">
        <w:rPr>
          <w:rFonts w:ascii="Times New Roman" w:hAnsi="Times New Roman"/>
          <w:sz w:val="24"/>
          <w:szCs w:val="24"/>
        </w:rPr>
        <w:t>is</w:t>
      </w:r>
      <w:r w:rsidR="00ED667F" w:rsidRPr="00C77716">
        <w:rPr>
          <w:rFonts w:ascii="Times New Roman" w:hAnsi="Times New Roman"/>
          <w:sz w:val="24"/>
          <w:szCs w:val="24"/>
        </w:rPr>
        <w:t xml:space="preserve"> </w:t>
      </w:r>
      <w:r w:rsidR="0097674E" w:rsidRPr="00C77716">
        <w:rPr>
          <w:rFonts w:ascii="Times New Roman" w:hAnsi="Times New Roman"/>
          <w:sz w:val="24"/>
          <w:szCs w:val="24"/>
        </w:rPr>
        <w:t>held</w:t>
      </w:r>
      <w:r w:rsidR="00ED667F" w:rsidRPr="00C77716">
        <w:rPr>
          <w:rFonts w:ascii="Times New Roman" w:hAnsi="Times New Roman"/>
          <w:sz w:val="24"/>
          <w:szCs w:val="24"/>
        </w:rPr>
        <w:t xml:space="preserve"> within a community will be based</w:t>
      </w:r>
      <w:r w:rsidR="00C912D0" w:rsidRPr="00C77716">
        <w:rPr>
          <w:rFonts w:ascii="Times New Roman" w:hAnsi="Times New Roman"/>
          <w:sz w:val="24"/>
          <w:szCs w:val="24"/>
        </w:rPr>
        <w:t xml:space="preserve"> on </w:t>
      </w:r>
      <w:r w:rsidR="008A4B32" w:rsidRPr="00C77716">
        <w:rPr>
          <w:rFonts w:ascii="Times New Roman" w:hAnsi="Times New Roman"/>
          <w:sz w:val="24"/>
          <w:szCs w:val="24"/>
        </w:rPr>
        <w:t xml:space="preserve">an ABS agreement between the </w:t>
      </w:r>
      <w:r w:rsidR="00C912D0" w:rsidRPr="00C77716">
        <w:rPr>
          <w:rFonts w:ascii="Times New Roman" w:hAnsi="Times New Roman"/>
          <w:sz w:val="24"/>
          <w:szCs w:val="24"/>
        </w:rPr>
        <w:t>community based on their community protocol</w:t>
      </w:r>
      <w:r w:rsidR="00ED667F" w:rsidRPr="00C77716">
        <w:rPr>
          <w:rFonts w:ascii="Times New Roman" w:hAnsi="Times New Roman"/>
          <w:sz w:val="24"/>
          <w:szCs w:val="24"/>
        </w:rPr>
        <w:t xml:space="preserve"> </w:t>
      </w:r>
      <w:r w:rsidR="00C912D0" w:rsidRPr="00C77716">
        <w:rPr>
          <w:rFonts w:ascii="Times New Roman" w:hAnsi="Times New Roman"/>
          <w:sz w:val="24"/>
          <w:szCs w:val="24"/>
        </w:rPr>
        <w:t xml:space="preserve">with </w:t>
      </w:r>
      <w:r w:rsidR="00ED667F" w:rsidRPr="00C77716">
        <w:rPr>
          <w:rFonts w:ascii="Times New Roman" w:hAnsi="Times New Roman"/>
          <w:sz w:val="24"/>
          <w:szCs w:val="24"/>
        </w:rPr>
        <w:t xml:space="preserve">the guidance of the </w:t>
      </w:r>
      <w:r w:rsidR="0056236C">
        <w:rPr>
          <w:rFonts w:ascii="Times New Roman" w:hAnsi="Times New Roman"/>
          <w:sz w:val="24"/>
          <w:szCs w:val="24"/>
        </w:rPr>
        <w:t>National Focal Point</w:t>
      </w:r>
      <w:r w:rsidR="008A4B32" w:rsidRPr="00C77716">
        <w:rPr>
          <w:rFonts w:ascii="Times New Roman" w:hAnsi="Times New Roman"/>
          <w:sz w:val="24"/>
          <w:szCs w:val="24"/>
        </w:rPr>
        <w:t xml:space="preserve"> and the user of such knowledge</w:t>
      </w:r>
      <w:r w:rsidR="00ED667F" w:rsidRPr="00C77716">
        <w:rPr>
          <w:rFonts w:ascii="Times New Roman" w:hAnsi="Times New Roman"/>
          <w:sz w:val="24"/>
          <w:szCs w:val="24"/>
        </w:rPr>
        <w:t xml:space="preserve">. </w:t>
      </w:r>
    </w:p>
    <w:p w:rsidR="00A02654" w:rsidRDefault="00A02654" w:rsidP="00A02654">
      <w:pPr>
        <w:pStyle w:val="ListParagraph"/>
        <w:rPr>
          <w:rFonts w:ascii="Times New Roman" w:hAnsi="Times New Roman"/>
          <w:sz w:val="24"/>
          <w:szCs w:val="24"/>
        </w:rPr>
      </w:pPr>
    </w:p>
    <w:p w:rsidR="0086530B" w:rsidRPr="00A02654" w:rsidRDefault="005E467C" w:rsidP="00A02654">
      <w:pPr>
        <w:numPr>
          <w:ilvl w:val="1"/>
          <w:numId w:val="21"/>
        </w:numPr>
        <w:spacing w:after="120" w:line="240" w:lineRule="auto"/>
        <w:ind w:left="0"/>
        <w:contextualSpacing/>
        <w:jc w:val="both"/>
        <w:rPr>
          <w:rFonts w:ascii="Times New Roman" w:hAnsi="Times New Roman"/>
          <w:sz w:val="24"/>
          <w:szCs w:val="24"/>
        </w:rPr>
      </w:pPr>
      <w:r w:rsidRPr="00A02654">
        <w:rPr>
          <w:rFonts w:ascii="Times New Roman" w:hAnsi="Times New Roman"/>
          <w:sz w:val="24"/>
          <w:szCs w:val="24"/>
        </w:rPr>
        <w:t>Ac</w:t>
      </w:r>
      <w:r w:rsidR="00ED667F" w:rsidRPr="00A02654">
        <w:rPr>
          <w:rFonts w:ascii="Times New Roman" w:hAnsi="Times New Roman"/>
          <w:sz w:val="24"/>
          <w:szCs w:val="24"/>
        </w:rPr>
        <w:t xml:space="preserve">cess to traditional knowledge </w:t>
      </w:r>
      <w:r w:rsidR="002D4FB1" w:rsidRPr="00A02654">
        <w:rPr>
          <w:rFonts w:ascii="Times New Roman" w:hAnsi="Times New Roman"/>
          <w:sz w:val="24"/>
          <w:szCs w:val="24"/>
        </w:rPr>
        <w:t>held b</w:t>
      </w:r>
      <w:r w:rsidR="00091E62" w:rsidRPr="00A02654">
        <w:rPr>
          <w:rFonts w:ascii="Times New Roman" w:hAnsi="Times New Roman"/>
          <w:sz w:val="24"/>
          <w:szCs w:val="24"/>
        </w:rPr>
        <w:t>y more than</w:t>
      </w:r>
      <w:r w:rsidR="00ED667F" w:rsidRPr="00A02654">
        <w:rPr>
          <w:rFonts w:ascii="Times New Roman" w:hAnsi="Times New Roman"/>
          <w:sz w:val="24"/>
          <w:szCs w:val="24"/>
        </w:rPr>
        <w:t xml:space="preserve"> </w:t>
      </w:r>
      <w:r w:rsidR="00091E62" w:rsidRPr="00A02654">
        <w:rPr>
          <w:rFonts w:ascii="Times New Roman" w:hAnsi="Times New Roman"/>
          <w:sz w:val="24"/>
          <w:szCs w:val="24"/>
        </w:rPr>
        <w:t>one community</w:t>
      </w:r>
      <w:r w:rsidR="00ED667F" w:rsidRPr="00A02654">
        <w:rPr>
          <w:rFonts w:ascii="Times New Roman" w:hAnsi="Times New Roman"/>
          <w:sz w:val="24"/>
          <w:szCs w:val="24"/>
        </w:rPr>
        <w:t xml:space="preserve"> </w:t>
      </w:r>
      <w:r w:rsidR="00C912D0" w:rsidRPr="00A02654">
        <w:rPr>
          <w:rFonts w:ascii="Times New Roman" w:hAnsi="Times New Roman"/>
          <w:sz w:val="24"/>
          <w:szCs w:val="24"/>
        </w:rPr>
        <w:t>where feasible</w:t>
      </w:r>
      <w:r w:rsidR="00ED667F" w:rsidRPr="00A02654">
        <w:rPr>
          <w:rFonts w:ascii="Times New Roman" w:hAnsi="Times New Roman"/>
          <w:sz w:val="24"/>
          <w:szCs w:val="24"/>
        </w:rPr>
        <w:t xml:space="preserve"> </w:t>
      </w:r>
      <w:r w:rsidR="00C912D0" w:rsidRPr="00A02654">
        <w:rPr>
          <w:rFonts w:ascii="Times New Roman" w:hAnsi="Times New Roman"/>
          <w:sz w:val="24"/>
          <w:szCs w:val="24"/>
        </w:rPr>
        <w:t xml:space="preserve">shall be </w:t>
      </w:r>
      <w:r w:rsidR="00ED667F" w:rsidRPr="00A02654">
        <w:rPr>
          <w:rFonts w:ascii="Times New Roman" w:hAnsi="Times New Roman"/>
          <w:sz w:val="24"/>
          <w:szCs w:val="24"/>
        </w:rPr>
        <w:t xml:space="preserve">based </w:t>
      </w:r>
      <w:r w:rsidR="00C912D0" w:rsidRPr="00A02654">
        <w:rPr>
          <w:rFonts w:ascii="Times New Roman" w:hAnsi="Times New Roman"/>
          <w:sz w:val="24"/>
          <w:szCs w:val="24"/>
        </w:rPr>
        <w:t xml:space="preserve">on </w:t>
      </w:r>
      <w:r w:rsidR="008A4B32" w:rsidRPr="00A02654">
        <w:rPr>
          <w:rFonts w:ascii="Times New Roman" w:hAnsi="Times New Roman"/>
          <w:sz w:val="24"/>
          <w:szCs w:val="24"/>
        </w:rPr>
        <w:t xml:space="preserve">an ABS agreement between the </w:t>
      </w:r>
      <w:r w:rsidR="00C912D0" w:rsidRPr="00A02654">
        <w:rPr>
          <w:rFonts w:ascii="Times New Roman" w:hAnsi="Times New Roman"/>
          <w:sz w:val="24"/>
          <w:szCs w:val="24"/>
        </w:rPr>
        <w:t xml:space="preserve">communities in accordance with their community protocols under the guidance of the </w:t>
      </w:r>
      <w:r w:rsidR="0056236C" w:rsidRPr="00A02654">
        <w:rPr>
          <w:rFonts w:ascii="Times New Roman" w:hAnsi="Times New Roman"/>
          <w:sz w:val="24"/>
          <w:szCs w:val="24"/>
        </w:rPr>
        <w:t>National Focal Point</w:t>
      </w:r>
      <w:r w:rsidR="008A4B32" w:rsidRPr="00A02654">
        <w:rPr>
          <w:rFonts w:ascii="Times New Roman" w:hAnsi="Times New Roman"/>
          <w:sz w:val="24"/>
          <w:szCs w:val="24"/>
        </w:rPr>
        <w:t xml:space="preserve"> and the user of such knowledge</w:t>
      </w:r>
      <w:r w:rsidR="00C912D0" w:rsidRPr="00A02654">
        <w:rPr>
          <w:rFonts w:ascii="Times New Roman" w:hAnsi="Times New Roman"/>
          <w:sz w:val="24"/>
          <w:szCs w:val="24"/>
        </w:rPr>
        <w:t xml:space="preserve">. Where this course of action is not feasible </w:t>
      </w:r>
      <w:r w:rsidR="00ED667F" w:rsidRPr="00A02654">
        <w:rPr>
          <w:rFonts w:ascii="Times New Roman" w:hAnsi="Times New Roman"/>
          <w:sz w:val="24"/>
          <w:szCs w:val="24"/>
        </w:rPr>
        <w:t xml:space="preserve">the </w:t>
      </w:r>
      <w:r w:rsidR="0056236C" w:rsidRPr="00A02654">
        <w:rPr>
          <w:rFonts w:ascii="Times New Roman" w:hAnsi="Times New Roman"/>
          <w:sz w:val="24"/>
          <w:szCs w:val="24"/>
        </w:rPr>
        <w:t>National Focal Point</w:t>
      </w:r>
      <w:r w:rsidR="00401281" w:rsidRPr="00A02654">
        <w:rPr>
          <w:rFonts w:ascii="Times New Roman" w:hAnsi="Times New Roman"/>
          <w:sz w:val="24"/>
          <w:szCs w:val="24"/>
        </w:rPr>
        <w:t xml:space="preserve"> shall</w:t>
      </w:r>
      <w:r w:rsidR="007B43C2" w:rsidRPr="00A02654">
        <w:rPr>
          <w:rFonts w:ascii="Times New Roman" w:hAnsi="Times New Roman"/>
          <w:sz w:val="24"/>
          <w:szCs w:val="24"/>
        </w:rPr>
        <w:t xml:space="preserve"> </w:t>
      </w:r>
      <w:r w:rsidR="008A4B32" w:rsidRPr="00A02654">
        <w:rPr>
          <w:rFonts w:ascii="Times New Roman" w:hAnsi="Times New Roman"/>
          <w:sz w:val="24"/>
          <w:szCs w:val="24"/>
        </w:rPr>
        <w:t xml:space="preserve">enter into an ABS agreement on </w:t>
      </w:r>
      <w:r w:rsidR="00C912D0" w:rsidRPr="00A02654">
        <w:rPr>
          <w:rFonts w:ascii="Times New Roman" w:hAnsi="Times New Roman"/>
          <w:sz w:val="24"/>
          <w:szCs w:val="24"/>
        </w:rPr>
        <w:t>the communities’ behalf</w:t>
      </w:r>
      <w:r w:rsidR="00ED667F" w:rsidRPr="00A02654">
        <w:rPr>
          <w:rFonts w:ascii="Times New Roman" w:hAnsi="Times New Roman"/>
          <w:sz w:val="24"/>
          <w:szCs w:val="24"/>
        </w:rPr>
        <w:t xml:space="preserve">.  </w:t>
      </w:r>
    </w:p>
    <w:p w:rsidR="003C13FE" w:rsidRDefault="001048B2" w:rsidP="00FC766F">
      <w:pPr>
        <w:spacing w:after="120" w:line="240" w:lineRule="auto"/>
        <w:contextualSpacing/>
        <w:jc w:val="both"/>
        <w:rPr>
          <w:rFonts w:ascii="Times New Roman" w:hAnsi="Times New Roman"/>
          <w:b/>
          <w:sz w:val="24"/>
          <w:szCs w:val="24"/>
        </w:rPr>
      </w:pPr>
      <w:r w:rsidRPr="00401281">
        <w:rPr>
          <w:rFonts w:ascii="Times New Roman" w:hAnsi="Times New Roman"/>
          <w:b/>
          <w:sz w:val="24"/>
          <w:szCs w:val="24"/>
        </w:rPr>
        <w:t xml:space="preserve">Policy Objective </w:t>
      </w:r>
      <w:r w:rsidR="00401281" w:rsidRPr="00401281">
        <w:rPr>
          <w:rFonts w:ascii="Times New Roman" w:hAnsi="Times New Roman"/>
          <w:b/>
          <w:sz w:val="24"/>
          <w:szCs w:val="24"/>
        </w:rPr>
        <w:t>5</w:t>
      </w:r>
      <w:r w:rsidRPr="00401281">
        <w:rPr>
          <w:rFonts w:ascii="Times New Roman" w:hAnsi="Times New Roman"/>
          <w:b/>
          <w:sz w:val="24"/>
          <w:szCs w:val="24"/>
        </w:rPr>
        <w:t xml:space="preserve">: To ensure fair and equitable sharing of the benefits arising from the </w:t>
      </w:r>
      <w:r w:rsidR="001D2938" w:rsidRPr="00401281">
        <w:rPr>
          <w:rFonts w:ascii="Times New Roman" w:hAnsi="Times New Roman"/>
          <w:b/>
          <w:sz w:val="24"/>
          <w:szCs w:val="24"/>
        </w:rPr>
        <w:t xml:space="preserve">research and </w:t>
      </w:r>
      <w:r w:rsidRPr="00401281">
        <w:rPr>
          <w:rFonts w:ascii="Times New Roman" w:hAnsi="Times New Roman"/>
          <w:b/>
          <w:sz w:val="24"/>
          <w:szCs w:val="24"/>
        </w:rPr>
        <w:t xml:space="preserve">commercial utilization of Bhutan’s </w:t>
      </w:r>
      <w:r w:rsidR="00884EA6" w:rsidRPr="00401281">
        <w:rPr>
          <w:rFonts w:ascii="Times New Roman" w:hAnsi="Times New Roman"/>
          <w:b/>
          <w:sz w:val="24"/>
          <w:szCs w:val="24"/>
        </w:rPr>
        <w:t xml:space="preserve">genetic </w:t>
      </w:r>
      <w:r w:rsidRPr="00401281">
        <w:rPr>
          <w:rFonts w:ascii="Times New Roman" w:hAnsi="Times New Roman"/>
          <w:b/>
          <w:sz w:val="24"/>
          <w:szCs w:val="24"/>
        </w:rPr>
        <w:t>resources and traditional knowledge.</w:t>
      </w:r>
    </w:p>
    <w:p w:rsidR="00DA1DB9" w:rsidRDefault="00DA1DB9" w:rsidP="00FC766F">
      <w:pPr>
        <w:spacing w:after="120" w:line="240" w:lineRule="auto"/>
        <w:contextualSpacing/>
        <w:jc w:val="both"/>
        <w:rPr>
          <w:rFonts w:ascii="Times New Roman" w:hAnsi="Times New Roman"/>
          <w:b/>
          <w:sz w:val="24"/>
          <w:szCs w:val="24"/>
        </w:rPr>
      </w:pPr>
    </w:p>
    <w:p w:rsidR="00E67045" w:rsidRDefault="00E67045" w:rsidP="002346BA">
      <w:pPr>
        <w:numPr>
          <w:ilvl w:val="1"/>
          <w:numId w:val="1"/>
        </w:numPr>
        <w:spacing w:after="120" w:line="240" w:lineRule="auto"/>
        <w:ind w:left="360"/>
        <w:contextualSpacing/>
        <w:jc w:val="both"/>
        <w:rPr>
          <w:rFonts w:ascii="Times New Roman" w:hAnsi="Times New Roman"/>
          <w:sz w:val="24"/>
          <w:szCs w:val="24"/>
        </w:rPr>
      </w:pPr>
      <w:r w:rsidRPr="00401281">
        <w:rPr>
          <w:rFonts w:ascii="Times New Roman" w:hAnsi="Times New Roman"/>
          <w:sz w:val="24"/>
          <w:szCs w:val="24"/>
        </w:rPr>
        <w:lastRenderedPageBreak/>
        <w:t xml:space="preserve">The </w:t>
      </w:r>
      <w:r w:rsidR="0056236C">
        <w:rPr>
          <w:rFonts w:ascii="Times New Roman" w:hAnsi="Times New Roman"/>
          <w:sz w:val="24"/>
          <w:szCs w:val="24"/>
        </w:rPr>
        <w:t>National Focal Point</w:t>
      </w:r>
      <w:r w:rsidRPr="00401281">
        <w:rPr>
          <w:rFonts w:ascii="Times New Roman" w:hAnsi="Times New Roman"/>
          <w:sz w:val="24"/>
          <w:szCs w:val="24"/>
        </w:rPr>
        <w:t xml:space="preserve"> </w:t>
      </w:r>
      <w:r w:rsidR="00CC5204">
        <w:rPr>
          <w:rFonts w:ascii="Times New Roman" w:hAnsi="Times New Roman"/>
          <w:sz w:val="24"/>
          <w:szCs w:val="24"/>
        </w:rPr>
        <w:t xml:space="preserve">shall </w:t>
      </w:r>
      <w:r w:rsidRPr="00401281">
        <w:rPr>
          <w:rFonts w:ascii="Times New Roman" w:hAnsi="Times New Roman"/>
          <w:sz w:val="24"/>
          <w:szCs w:val="24"/>
        </w:rPr>
        <w:t xml:space="preserve">provide oversight to ensure fair and equitable sharing of benefits arising from research and commercial utilization of </w:t>
      </w:r>
      <w:r w:rsidR="004173AE" w:rsidRPr="00401281">
        <w:rPr>
          <w:rFonts w:ascii="Times New Roman" w:hAnsi="Times New Roman"/>
          <w:sz w:val="24"/>
          <w:szCs w:val="24"/>
        </w:rPr>
        <w:t>Bhutan’s genetic resources</w:t>
      </w:r>
      <w:r w:rsidRPr="00401281">
        <w:rPr>
          <w:rFonts w:ascii="Times New Roman" w:hAnsi="Times New Roman"/>
          <w:sz w:val="24"/>
          <w:szCs w:val="24"/>
        </w:rPr>
        <w:t xml:space="preserve"> and </w:t>
      </w:r>
      <w:r w:rsidR="004173AE" w:rsidRPr="00401281">
        <w:rPr>
          <w:rFonts w:ascii="Times New Roman" w:hAnsi="Times New Roman"/>
          <w:sz w:val="24"/>
          <w:szCs w:val="24"/>
        </w:rPr>
        <w:t>associated traditional knowledge</w:t>
      </w:r>
      <w:r w:rsidRPr="00401281">
        <w:rPr>
          <w:rFonts w:ascii="Times New Roman" w:hAnsi="Times New Roman"/>
          <w:sz w:val="24"/>
          <w:szCs w:val="24"/>
        </w:rPr>
        <w:t xml:space="preserve">. </w:t>
      </w:r>
    </w:p>
    <w:p w:rsidR="00A56346" w:rsidRDefault="00A56346" w:rsidP="002346BA">
      <w:pPr>
        <w:spacing w:after="120" w:line="240" w:lineRule="auto"/>
        <w:ind w:left="360"/>
        <w:contextualSpacing/>
        <w:jc w:val="both"/>
        <w:rPr>
          <w:rFonts w:ascii="Times New Roman" w:hAnsi="Times New Roman"/>
          <w:sz w:val="24"/>
          <w:szCs w:val="24"/>
        </w:rPr>
      </w:pPr>
    </w:p>
    <w:p w:rsidR="00CB3274" w:rsidRDefault="00850E09" w:rsidP="002346BA">
      <w:pPr>
        <w:numPr>
          <w:ilvl w:val="1"/>
          <w:numId w:val="1"/>
        </w:numPr>
        <w:spacing w:after="120" w:line="240" w:lineRule="auto"/>
        <w:ind w:left="360"/>
        <w:contextualSpacing/>
        <w:jc w:val="both"/>
        <w:rPr>
          <w:rFonts w:ascii="Times New Roman" w:hAnsi="Times New Roman"/>
          <w:sz w:val="24"/>
          <w:szCs w:val="24"/>
        </w:rPr>
      </w:pPr>
      <w:r w:rsidRPr="00A56346">
        <w:rPr>
          <w:rFonts w:ascii="Times New Roman" w:hAnsi="Times New Roman"/>
          <w:sz w:val="24"/>
          <w:szCs w:val="24"/>
        </w:rPr>
        <w:t>The s</w:t>
      </w:r>
      <w:r w:rsidR="002F7E4B" w:rsidRPr="00A56346">
        <w:rPr>
          <w:rFonts w:ascii="Times New Roman" w:hAnsi="Times New Roman"/>
          <w:sz w:val="24"/>
          <w:szCs w:val="24"/>
        </w:rPr>
        <w:t>haring of b</w:t>
      </w:r>
      <w:r w:rsidR="000B2A9E" w:rsidRPr="00A56346">
        <w:rPr>
          <w:rFonts w:ascii="Times New Roman" w:hAnsi="Times New Roman"/>
          <w:sz w:val="24"/>
          <w:szCs w:val="24"/>
        </w:rPr>
        <w:t xml:space="preserve">enefits arising from research and commercial utilization of Bhutan’s </w:t>
      </w:r>
      <w:r w:rsidR="004173AE" w:rsidRPr="00A56346">
        <w:rPr>
          <w:rFonts w:ascii="Times New Roman" w:hAnsi="Times New Roman"/>
          <w:sz w:val="24"/>
          <w:szCs w:val="24"/>
        </w:rPr>
        <w:t>genetic</w:t>
      </w:r>
      <w:r w:rsidR="000B2A9E" w:rsidRPr="00A56346">
        <w:rPr>
          <w:rFonts w:ascii="Times New Roman" w:hAnsi="Times New Roman"/>
          <w:sz w:val="24"/>
          <w:szCs w:val="24"/>
        </w:rPr>
        <w:t xml:space="preserve"> resources and </w:t>
      </w:r>
      <w:r w:rsidR="004173AE" w:rsidRPr="00A56346">
        <w:rPr>
          <w:rFonts w:ascii="Times New Roman" w:hAnsi="Times New Roman"/>
          <w:sz w:val="24"/>
          <w:szCs w:val="24"/>
        </w:rPr>
        <w:t xml:space="preserve">associated </w:t>
      </w:r>
      <w:r w:rsidR="000B2A9E" w:rsidRPr="00A56346">
        <w:rPr>
          <w:rFonts w:ascii="Times New Roman" w:hAnsi="Times New Roman"/>
          <w:sz w:val="24"/>
          <w:szCs w:val="24"/>
        </w:rPr>
        <w:t xml:space="preserve">traditional knowledge shall be based on </w:t>
      </w:r>
      <w:r w:rsidR="00CC5204" w:rsidRPr="00A56346">
        <w:rPr>
          <w:rFonts w:ascii="Times New Roman" w:hAnsi="Times New Roman"/>
          <w:sz w:val="24"/>
          <w:szCs w:val="24"/>
        </w:rPr>
        <w:t xml:space="preserve">the ABS Agreement </w:t>
      </w:r>
      <w:r w:rsidR="000B2A9E" w:rsidRPr="00A56346">
        <w:rPr>
          <w:rFonts w:ascii="Times New Roman" w:hAnsi="Times New Roman"/>
          <w:sz w:val="24"/>
          <w:szCs w:val="24"/>
        </w:rPr>
        <w:t>and may include both monetary</w:t>
      </w:r>
      <w:r w:rsidR="001B6855" w:rsidRPr="00A56346">
        <w:rPr>
          <w:rFonts w:ascii="Times New Roman" w:hAnsi="Times New Roman"/>
          <w:sz w:val="24"/>
          <w:szCs w:val="24"/>
        </w:rPr>
        <w:t xml:space="preserve"> and non </w:t>
      </w:r>
      <w:r w:rsidR="000B2A9E" w:rsidRPr="00A56346">
        <w:rPr>
          <w:rFonts w:ascii="Times New Roman" w:hAnsi="Times New Roman"/>
          <w:sz w:val="24"/>
          <w:szCs w:val="24"/>
        </w:rPr>
        <w:t>monetary benefits.</w:t>
      </w:r>
      <w:r w:rsidR="00CB3274">
        <w:rPr>
          <w:rFonts w:ascii="Times New Roman" w:hAnsi="Times New Roman"/>
          <w:sz w:val="24"/>
          <w:szCs w:val="24"/>
        </w:rPr>
        <w:t xml:space="preserve"> </w:t>
      </w:r>
    </w:p>
    <w:p w:rsidR="00CB3274" w:rsidRDefault="00CB3274" w:rsidP="002346BA">
      <w:pPr>
        <w:pStyle w:val="ListParagraph"/>
        <w:spacing w:after="0"/>
        <w:ind w:left="360"/>
        <w:rPr>
          <w:rFonts w:ascii="Times New Roman" w:hAnsi="Times New Roman"/>
          <w:sz w:val="24"/>
          <w:szCs w:val="24"/>
        </w:rPr>
      </w:pPr>
    </w:p>
    <w:p w:rsidR="00A56346" w:rsidRPr="00CB3274" w:rsidRDefault="00512060" w:rsidP="002346BA">
      <w:pPr>
        <w:numPr>
          <w:ilvl w:val="1"/>
          <w:numId w:val="1"/>
        </w:numPr>
        <w:spacing w:after="120" w:line="240" w:lineRule="auto"/>
        <w:ind w:left="360"/>
        <w:contextualSpacing/>
        <w:jc w:val="both"/>
        <w:rPr>
          <w:rFonts w:ascii="Times New Roman" w:hAnsi="Times New Roman"/>
          <w:sz w:val="24"/>
          <w:szCs w:val="24"/>
        </w:rPr>
      </w:pPr>
      <w:r w:rsidRPr="00CB3274">
        <w:rPr>
          <w:rFonts w:ascii="Times New Roman" w:hAnsi="Times New Roman"/>
          <w:sz w:val="24"/>
          <w:szCs w:val="24"/>
        </w:rPr>
        <w:t>The ABS Fund shall be established to receive monetary benefits derived from the research and commercial utilization of Bhutan’s genetic resources and/or associated traditional knowledge</w:t>
      </w:r>
      <w:r w:rsidR="009972F4">
        <w:rPr>
          <w:rFonts w:ascii="Times New Roman" w:hAnsi="Times New Roman"/>
          <w:sz w:val="24"/>
          <w:szCs w:val="24"/>
        </w:rPr>
        <w:t xml:space="preserve"> including the</w:t>
      </w:r>
      <w:r w:rsidR="00CB3274" w:rsidRPr="00CB3274">
        <w:rPr>
          <w:rFonts w:ascii="Times New Roman" w:hAnsi="Times New Roman"/>
          <w:sz w:val="24"/>
          <w:szCs w:val="24"/>
        </w:rPr>
        <w:t xml:space="preserve"> processing fee and the cash deposit payable at the Scoping phase. The</w:t>
      </w:r>
      <w:r w:rsidRPr="00CB3274">
        <w:rPr>
          <w:rFonts w:ascii="Times New Roman" w:hAnsi="Times New Roman"/>
          <w:sz w:val="24"/>
          <w:szCs w:val="24"/>
        </w:rPr>
        <w:t xml:space="preserve"> Fund shall be managed by the </w:t>
      </w:r>
      <w:r w:rsidR="0056236C">
        <w:rPr>
          <w:rFonts w:ascii="Times New Roman" w:hAnsi="Times New Roman"/>
          <w:sz w:val="24"/>
          <w:szCs w:val="24"/>
        </w:rPr>
        <w:t>National Focal Point</w:t>
      </w:r>
      <w:r w:rsidRPr="00CB3274">
        <w:rPr>
          <w:rFonts w:ascii="Times New Roman" w:hAnsi="Times New Roman"/>
          <w:sz w:val="24"/>
          <w:szCs w:val="24"/>
        </w:rPr>
        <w:t xml:space="preserve"> which shall disburse the monies therein for the benefit of conservation and sustainable use of Bhutan’s biodiversity and enhancement of rural livelihoods.</w:t>
      </w:r>
    </w:p>
    <w:p w:rsidR="00512060" w:rsidRPr="00A56346" w:rsidRDefault="00512060" w:rsidP="002346BA">
      <w:pPr>
        <w:spacing w:after="120" w:line="240" w:lineRule="auto"/>
        <w:ind w:left="360"/>
        <w:contextualSpacing/>
        <w:jc w:val="both"/>
        <w:rPr>
          <w:rFonts w:ascii="Times New Roman" w:hAnsi="Times New Roman"/>
          <w:sz w:val="24"/>
          <w:szCs w:val="24"/>
        </w:rPr>
      </w:pPr>
      <w:r w:rsidRPr="00A56346">
        <w:rPr>
          <w:rFonts w:ascii="Times New Roman" w:hAnsi="Times New Roman"/>
          <w:sz w:val="24"/>
          <w:szCs w:val="24"/>
        </w:rPr>
        <w:t xml:space="preserve"> </w:t>
      </w:r>
    </w:p>
    <w:p w:rsidR="00045930" w:rsidRDefault="00563466" w:rsidP="002346BA">
      <w:pPr>
        <w:numPr>
          <w:ilvl w:val="1"/>
          <w:numId w:val="1"/>
        </w:numPr>
        <w:spacing w:after="120" w:line="240" w:lineRule="auto"/>
        <w:ind w:left="360"/>
        <w:contextualSpacing/>
        <w:jc w:val="both"/>
        <w:rPr>
          <w:rFonts w:ascii="Times New Roman" w:hAnsi="Times New Roman"/>
          <w:sz w:val="24"/>
          <w:szCs w:val="24"/>
        </w:rPr>
      </w:pPr>
      <w:r w:rsidRPr="00A56346">
        <w:rPr>
          <w:rFonts w:ascii="Times New Roman" w:hAnsi="Times New Roman"/>
          <w:sz w:val="24"/>
          <w:szCs w:val="24"/>
        </w:rPr>
        <w:t>Monetary b</w:t>
      </w:r>
      <w:r w:rsidR="00B85508" w:rsidRPr="00A56346">
        <w:rPr>
          <w:rFonts w:ascii="Times New Roman" w:hAnsi="Times New Roman"/>
          <w:sz w:val="24"/>
          <w:szCs w:val="24"/>
        </w:rPr>
        <w:t xml:space="preserve">enefits arising out of the </w:t>
      </w:r>
      <w:r w:rsidR="00115A50" w:rsidRPr="00A56346">
        <w:rPr>
          <w:rFonts w:ascii="Times New Roman" w:hAnsi="Times New Roman"/>
          <w:sz w:val="24"/>
          <w:szCs w:val="24"/>
        </w:rPr>
        <w:t xml:space="preserve">research and commercial utilization </w:t>
      </w:r>
      <w:r w:rsidR="004178B8" w:rsidRPr="00A56346">
        <w:rPr>
          <w:rFonts w:ascii="Times New Roman" w:hAnsi="Times New Roman"/>
          <w:sz w:val="24"/>
          <w:szCs w:val="24"/>
        </w:rPr>
        <w:t xml:space="preserve">of genetic </w:t>
      </w:r>
      <w:r w:rsidR="00B85508" w:rsidRPr="00A56346">
        <w:rPr>
          <w:rFonts w:ascii="Times New Roman" w:hAnsi="Times New Roman"/>
          <w:sz w:val="24"/>
          <w:szCs w:val="24"/>
        </w:rPr>
        <w:t>resources from government-reserved forests</w:t>
      </w:r>
      <w:r w:rsidR="00956CC8">
        <w:rPr>
          <w:rFonts w:ascii="Times New Roman" w:hAnsi="Times New Roman"/>
          <w:sz w:val="24"/>
          <w:szCs w:val="24"/>
        </w:rPr>
        <w:t xml:space="preserve"> and </w:t>
      </w:r>
      <w:r w:rsidR="00956CC8" w:rsidRPr="00956CC8">
        <w:rPr>
          <w:rFonts w:ascii="Times New Roman" w:hAnsi="Times New Roman"/>
          <w:i/>
          <w:sz w:val="24"/>
          <w:szCs w:val="24"/>
        </w:rPr>
        <w:t xml:space="preserve">ex </w:t>
      </w:r>
      <w:r w:rsidR="00123449" w:rsidRPr="00956CC8">
        <w:rPr>
          <w:rFonts w:ascii="Times New Roman" w:hAnsi="Times New Roman"/>
          <w:i/>
          <w:sz w:val="24"/>
          <w:szCs w:val="24"/>
        </w:rPr>
        <w:t>situ</w:t>
      </w:r>
      <w:r w:rsidR="00123449" w:rsidRPr="00A56346">
        <w:rPr>
          <w:rFonts w:ascii="Times New Roman" w:hAnsi="Times New Roman"/>
          <w:sz w:val="24"/>
          <w:szCs w:val="24"/>
        </w:rPr>
        <w:t xml:space="preserve"> collections</w:t>
      </w:r>
      <w:r w:rsidR="00B85508" w:rsidRPr="00A56346">
        <w:rPr>
          <w:rFonts w:ascii="Times New Roman" w:hAnsi="Times New Roman"/>
          <w:sz w:val="24"/>
          <w:szCs w:val="24"/>
        </w:rPr>
        <w:t xml:space="preserve"> </w:t>
      </w:r>
      <w:r w:rsidR="00026237" w:rsidRPr="00A56346">
        <w:rPr>
          <w:rFonts w:ascii="Times New Roman" w:hAnsi="Times New Roman"/>
          <w:sz w:val="24"/>
          <w:szCs w:val="24"/>
        </w:rPr>
        <w:t>shall</w:t>
      </w:r>
      <w:r w:rsidR="00B85508" w:rsidRPr="00A56346">
        <w:rPr>
          <w:rFonts w:ascii="Times New Roman" w:hAnsi="Times New Roman"/>
          <w:sz w:val="24"/>
          <w:szCs w:val="24"/>
        </w:rPr>
        <w:t xml:space="preserve"> be</w:t>
      </w:r>
      <w:r w:rsidR="00951BB9" w:rsidRPr="00A56346">
        <w:rPr>
          <w:rFonts w:ascii="Times New Roman" w:hAnsi="Times New Roman"/>
          <w:sz w:val="24"/>
          <w:szCs w:val="24"/>
        </w:rPr>
        <w:t xml:space="preserve"> channeled into ABS </w:t>
      </w:r>
      <w:r w:rsidR="00531757" w:rsidRPr="00A56346">
        <w:rPr>
          <w:rFonts w:ascii="Times New Roman" w:hAnsi="Times New Roman"/>
          <w:sz w:val="24"/>
          <w:szCs w:val="24"/>
        </w:rPr>
        <w:t>Fund</w:t>
      </w:r>
      <w:r w:rsidR="00951BB9" w:rsidRPr="00A56346">
        <w:rPr>
          <w:rFonts w:ascii="Times New Roman" w:hAnsi="Times New Roman"/>
          <w:sz w:val="24"/>
          <w:szCs w:val="24"/>
        </w:rPr>
        <w:t>.</w:t>
      </w:r>
    </w:p>
    <w:p w:rsidR="00A56346" w:rsidRPr="00A56346" w:rsidRDefault="00A56346" w:rsidP="002346BA">
      <w:pPr>
        <w:spacing w:after="120" w:line="240" w:lineRule="auto"/>
        <w:contextualSpacing/>
        <w:jc w:val="both"/>
        <w:rPr>
          <w:rFonts w:ascii="Times New Roman" w:hAnsi="Times New Roman"/>
          <w:sz w:val="24"/>
          <w:szCs w:val="24"/>
        </w:rPr>
      </w:pPr>
    </w:p>
    <w:p w:rsidR="00BA48ED" w:rsidRDefault="00123449" w:rsidP="002346BA">
      <w:pPr>
        <w:numPr>
          <w:ilvl w:val="1"/>
          <w:numId w:val="1"/>
        </w:numPr>
        <w:spacing w:after="120" w:line="240" w:lineRule="auto"/>
        <w:ind w:left="360"/>
        <w:contextualSpacing/>
        <w:jc w:val="both"/>
        <w:rPr>
          <w:rFonts w:ascii="Times New Roman" w:hAnsi="Times New Roman"/>
          <w:sz w:val="24"/>
          <w:szCs w:val="24"/>
        </w:rPr>
      </w:pPr>
      <w:r w:rsidRPr="00A56346">
        <w:rPr>
          <w:rFonts w:ascii="Times New Roman" w:hAnsi="Times New Roman"/>
          <w:sz w:val="24"/>
          <w:szCs w:val="24"/>
        </w:rPr>
        <w:t>A p</w:t>
      </w:r>
      <w:r w:rsidR="004178B8" w:rsidRPr="00A56346">
        <w:rPr>
          <w:rFonts w:ascii="Times New Roman" w:hAnsi="Times New Roman"/>
          <w:sz w:val="24"/>
          <w:szCs w:val="24"/>
        </w:rPr>
        <w:t>ortion</w:t>
      </w:r>
      <w:r w:rsidR="0047494E" w:rsidRPr="00A56346">
        <w:rPr>
          <w:rFonts w:ascii="Times New Roman" w:hAnsi="Times New Roman"/>
          <w:sz w:val="24"/>
          <w:szCs w:val="24"/>
        </w:rPr>
        <w:t xml:space="preserve"> of the </w:t>
      </w:r>
      <w:r w:rsidRPr="00A56346">
        <w:rPr>
          <w:rFonts w:ascii="Times New Roman" w:hAnsi="Times New Roman"/>
          <w:sz w:val="24"/>
          <w:szCs w:val="24"/>
        </w:rPr>
        <w:t xml:space="preserve">monetary </w:t>
      </w:r>
      <w:r w:rsidR="0047494E" w:rsidRPr="00A56346">
        <w:rPr>
          <w:rFonts w:ascii="Times New Roman" w:hAnsi="Times New Roman"/>
          <w:sz w:val="24"/>
          <w:szCs w:val="24"/>
        </w:rPr>
        <w:t xml:space="preserve">benefits arising from </w:t>
      </w:r>
      <w:r w:rsidRPr="00A56346">
        <w:rPr>
          <w:rFonts w:ascii="Times New Roman" w:hAnsi="Times New Roman"/>
          <w:sz w:val="24"/>
          <w:szCs w:val="24"/>
        </w:rPr>
        <w:t xml:space="preserve">the research and commercial utilization of </w:t>
      </w:r>
      <w:r w:rsidR="004173AE" w:rsidRPr="00A56346">
        <w:rPr>
          <w:rFonts w:ascii="Times New Roman" w:hAnsi="Times New Roman"/>
          <w:sz w:val="24"/>
          <w:szCs w:val="24"/>
        </w:rPr>
        <w:t>genetic</w:t>
      </w:r>
      <w:r w:rsidRPr="00A56346">
        <w:rPr>
          <w:rFonts w:ascii="Times New Roman" w:hAnsi="Times New Roman"/>
          <w:sz w:val="24"/>
          <w:szCs w:val="24"/>
        </w:rPr>
        <w:t xml:space="preserve"> resources from community forestry</w:t>
      </w:r>
      <w:r w:rsidR="00D0202E" w:rsidRPr="00A56346">
        <w:rPr>
          <w:rFonts w:ascii="Times New Roman" w:hAnsi="Times New Roman"/>
          <w:sz w:val="24"/>
          <w:szCs w:val="24"/>
        </w:rPr>
        <w:t xml:space="preserve"> including </w:t>
      </w:r>
      <w:r w:rsidRPr="00A56346">
        <w:rPr>
          <w:rFonts w:ascii="Times New Roman" w:hAnsi="Times New Roman"/>
          <w:sz w:val="24"/>
          <w:szCs w:val="24"/>
        </w:rPr>
        <w:t xml:space="preserve"> </w:t>
      </w:r>
      <w:r w:rsidR="004178B8" w:rsidRPr="00A56346">
        <w:rPr>
          <w:rFonts w:ascii="Times New Roman" w:hAnsi="Times New Roman"/>
          <w:sz w:val="24"/>
          <w:szCs w:val="24"/>
        </w:rPr>
        <w:t>genetic</w:t>
      </w:r>
      <w:r w:rsidR="00D0202E" w:rsidRPr="00A56346">
        <w:rPr>
          <w:rFonts w:ascii="Times New Roman" w:hAnsi="Times New Roman"/>
          <w:sz w:val="24"/>
          <w:szCs w:val="24"/>
        </w:rPr>
        <w:t xml:space="preserve"> resources related to food and agriculture developed and sustained by the communities, </w:t>
      </w:r>
      <w:r w:rsidRPr="00A56346">
        <w:rPr>
          <w:rFonts w:ascii="Times New Roman" w:hAnsi="Times New Roman"/>
          <w:sz w:val="24"/>
          <w:szCs w:val="24"/>
        </w:rPr>
        <w:t>shall be channeled into the ABS fund.</w:t>
      </w:r>
    </w:p>
    <w:p w:rsidR="005A0FFA" w:rsidRDefault="005A0FFA" w:rsidP="0086530B">
      <w:pPr>
        <w:spacing w:after="120" w:line="240" w:lineRule="auto"/>
        <w:ind w:left="390"/>
        <w:jc w:val="both"/>
        <w:rPr>
          <w:rFonts w:ascii="Times New Roman" w:hAnsi="Times New Roman"/>
          <w:sz w:val="24"/>
          <w:szCs w:val="24"/>
        </w:rPr>
      </w:pPr>
    </w:p>
    <w:p w:rsidR="00B858C3" w:rsidRDefault="00B858C3" w:rsidP="007050E1">
      <w:pPr>
        <w:spacing w:after="120" w:line="240" w:lineRule="auto"/>
        <w:ind w:left="390"/>
        <w:jc w:val="both"/>
        <w:rPr>
          <w:rFonts w:ascii="Times New Roman" w:hAnsi="Times New Roman"/>
          <w:color w:val="FF0000"/>
          <w:sz w:val="24"/>
          <w:szCs w:val="24"/>
        </w:rPr>
      </w:pPr>
    </w:p>
    <w:p w:rsidR="007050E1" w:rsidRDefault="007050E1" w:rsidP="0086530B">
      <w:pPr>
        <w:spacing w:after="120" w:line="240" w:lineRule="auto"/>
        <w:ind w:left="390"/>
        <w:jc w:val="both"/>
        <w:rPr>
          <w:rFonts w:ascii="Times New Roman" w:hAnsi="Times New Roman"/>
          <w:color w:val="FF0000"/>
          <w:sz w:val="24"/>
          <w:szCs w:val="24"/>
        </w:rPr>
      </w:pPr>
    </w:p>
    <w:p w:rsidR="007050E1" w:rsidRDefault="007050E1" w:rsidP="0086530B">
      <w:pPr>
        <w:spacing w:after="120" w:line="240" w:lineRule="auto"/>
        <w:ind w:left="390"/>
        <w:jc w:val="both"/>
        <w:rPr>
          <w:rFonts w:ascii="Times New Roman" w:hAnsi="Times New Roman"/>
          <w:color w:val="FF0000"/>
          <w:sz w:val="24"/>
          <w:szCs w:val="24"/>
        </w:rPr>
      </w:pPr>
    </w:p>
    <w:p w:rsidR="00233588" w:rsidRDefault="00233588" w:rsidP="0086530B">
      <w:pPr>
        <w:spacing w:after="120" w:line="240" w:lineRule="auto"/>
        <w:ind w:left="390"/>
        <w:jc w:val="both"/>
        <w:rPr>
          <w:rFonts w:ascii="Times New Roman" w:hAnsi="Times New Roman"/>
          <w:color w:val="FF0000"/>
          <w:sz w:val="24"/>
          <w:szCs w:val="24"/>
        </w:rPr>
      </w:pPr>
    </w:p>
    <w:p w:rsidR="00233588" w:rsidRPr="00233588" w:rsidRDefault="00233588" w:rsidP="0086530B">
      <w:pPr>
        <w:spacing w:after="120" w:line="240" w:lineRule="auto"/>
        <w:ind w:left="390"/>
        <w:jc w:val="both"/>
        <w:rPr>
          <w:rFonts w:ascii="Times New Roman" w:hAnsi="Times New Roman"/>
          <w:color w:val="FF0000"/>
          <w:sz w:val="24"/>
          <w:szCs w:val="24"/>
        </w:rPr>
      </w:pPr>
    </w:p>
    <w:sectPr w:rsidR="00233588" w:rsidRPr="00233588" w:rsidSect="00B36966">
      <w:footerReference w:type="default" r:id="rId10"/>
      <w:pgSz w:w="12240" w:h="15840"/>
      <w:pgMar w:top="1304" w:right="1418" w:bottom="130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334" w:rsidRDefault="00557334" w:rsidP="007131DE">
      <w:pPr>
        <w:spacing w:after="0" w:line="240" w:lineRule="auto"/>
      </w:pPr>
      <w:r>
        <w:separator/>
      </w:r>
    </w:p>
  </w:endnote>
  <w:endnote w:type="continuationSeparator" w:id="1">
    <w:p w:rsidR="00557334" w:rsidRDefault="00557334" w:rsidP="0071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BA" w:rsidRDefault="005324BA" w:rsidP="007D596F">
    <w:pPr>
      <w:pStyle w:val="Footer"/>
      <w:tabs>
        <w:tab w:val="left" w:pos="3736"/>
        <w:tab w:val="right" w:pos="9360"/>
      </w:tabs>
      <w:spacing w:before="240" w:after="0"/>
      <w:jc w:val="right"/>
    </w:pPr>
    <w:r w:rsidRPr="005324BA">
      <w:rPr>
        <w:i/>
      </w:rPr>
      <w:t>Draft ABS Policy (</w:t>
    </w:r>
    <w:r w:rsidR="00162C12">
      <w:rPr>
        <w:i/>
      </w:rPr>
      <w:t>May</w:t>
    </w:r>
    <w:r w:rsidR="00B36966">
      <w:rPr>
        <w:i/>
      </w:rPr>
      <w:t xml:space="preserve"> 2014</w:t>
    </w:r>
    <w:r w:rsidRPr="005324BA">
      <w:rPr>
        <w:i/>
      </w:rPr>
      <w:t>)</w:t>
    </w:r>
    <w:r>
      <w:t xml:space="preserve">       </w:t>
    </w:r>
    <w:fldSimple w:instr=" PAGE   \* MERGEFORMAT ">
      <w:r w:rsidR="001157C5">
        <w:rPr>
          <w:noProof/>
        </w:rPr>
        <w:t>2</w:t>
      </w:r>
    </w:fldSimple>
  </w:p>
  <w:p w:rsidR="009972F4" w:rsidRDefault="009972F4" w:rsidP="005324BA">
    <w:pPr>
      <w:pStyle w:val="Footer"/>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334" w:rsidRDefault="00557334" w:rsidP="007131DE">
      <w:pPr>
        <w:spacing w:after="0" w:line="240" w:lineRule="auto"/>
      </w:pPr>
      <w:r>
        <w:separator/>
      </w:r>
    </w:p>
  </w:footnote>
  <w:footnote w:type="continuationSeparator" w:id="1">
    <w:p w:rsidR="00557334" w:rsidRDefault="00557334" w:rsidP="00713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nsid w:val="0A8F4F53"/>
    <w:multiLevelType w:val="multilevel"/>
    <w:tmpl w:val="2A2AFD70"/>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0148E8"/>
    <w:multiLevelType w:val="hybridMultilevel"/>
    <w:tmpl w:val="06C40EA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7333E8"/>
    <w:multiLevelType w:val="multilevel"/>
    <w:tmpl w:val="4009001D"/>
    <w:styleLink w:val="Style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35745D"/>
    <w:multiLevelType w:val="hybridMultilevel"/>
    <w:tmpl w:val="C86698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B168CC"/>
    <w:multiLevelType w:val="multilevel"/>
    <w:tmpl w:val="2A148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D4442E"/>
    <w:multiLevelType w:val="multilevel"/>
    <w:tmpl w:val="9FFAA82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7D050C"/>
    <w:multiLevelType w:val="multilevel"/>
    <w:tmpl w:val="2346A7D8"/>
    <w:lvl w:ilvl="0">
      <w:start w:val="3"/>
      <w:numFmt w:val="decimal"/>
      <w:lvlText w:val="%1."/>
      <w:lvlJc w:val="left"/>
      <w:pPr>
        <w:ind w:left="360" w:hanging="360"/>
      </w:pPr>
      <w:rPr>
        <w:rFont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B510E83"/>
    <w:multiLevelType w:val="hybridMultilevel"/>
    <w:tmpl w:val="E7DECB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5E0537"/>
    <w:multiLevelType w:val="multilevel"/>
    <w:tmpl w:val="66C06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334148"/>
    <w:multiLevelType w:val="hybridMultilevel"/>
    <w:tmpl w:val="2F24F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626A1"/>
    <w:multiLevelType w:val="hybridMultilevel"/>
    <w:tmpl w:val="15666526"/>
    <w:lvl w:ilvl="0" w:tplc="B5260B3A">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59F1709"/>
    <w:multiLevelType w:val="multilevel"/>
    <w:tmpl w:val="C02039F8"/>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EA142F"/>
    <w:multiLevelType w:val="multilevel"/>
    <w:tmpl w:val="37DA2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F0721A"/>
    <w:multiLevelType w:val="hybridMultilevel"/>
    <w:tmpl w:val="80829122"/>
    <w:lvl w:ilvl="0" w:tplc="19C60E0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3A194C"/>
    <w:multiLevelType w:val="multilevel"/>
    <w:tmpl w:val="AD1451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3.1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696C43"/>
    <w:multiLevelType w:val="hybridMultilevel"/>
    <w:tmpl w:val="A022B3F6"/>
    <w:lvl w:ilvl="0" w:tplc="F9DC2C5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1717A99"/>
    <w:multiLevelType w:val="hybridMultilevel"/>
    <w:tmpl w:val="283A8A70"/>
    <w:lvl w:ilvl="0" w:tplc="40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666D2FE2"/>
    <w:multiLevelType w:val="multilevel"/>
    <w:tmpl w:val="46FCA0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7B1744"/>
    <w:multiLevelType w:val="hybridMultilevel"/>
    <w:tmpl w:val="A3649CE6"/>
    <w:lvl w:ilvl="0" w:tplc="9E2EB79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6E38D0"/>
    <w:multiLevelType w:val="multilevel"/>
    <w:tmpl w:val="9BE65F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3.1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4719A6"/>
    <w:multiLevelType w:val="multilevel"/>
    <w:tmpl w:val="596E5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A965FF"/>
    <w:multiLevelType w:val="hybridMultilevel"/>
    <w:tmpl w:val="AD04F250"/>
    <w:lvl w:ilvl="0" w:tplc="4009000F">
      <w:start w:val="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7C4B1210"/>
    <w:multiLevelType w:val="multilevel"/>
    <w:tmpl w:val="4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2F1EB6"/>
    <w:multiLevelType w:val="multilevel"/>
    <w:tmpl w:val="4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22"/>
  </w:num>
  <w:num w:numId="4">
    <w:abstractNumId w:val="2"/>
  </w:num>
  <w:num w:numId="5">
    <w:abstractNumId w:val="23"/>
  </w:num>
  <w:num w:numId="6">
    <w:abstractNumId w:val="9"/>
  </w:num>
  <w:num w:numId="7">
    <w:abstractNumId w:val="16"/>
  </w:num>
  <w:num w:numId="8">
    <w:abstractNumId w:val="10"/>
  </w:num>
  <w:num w:numId="9">
    <w:abstractNumId w:val="13"/>
  </w:num>
  <w:num w:numId="10">
    <w:abstractNumId w:val="15"/>
  </w:num>
  <w:num w:numId="11">
    <w:abstractNumId w:val="6"/>
  </w:num>
  <w:num w:numId="12">
    <w:abstractNumId w:val="21"/>
  </w:num>
  <w:num w:numId="13">
    <w:abstractNumId w:val="5"/>
  </w:num>
  <w:num w:numId="14">
    <w:abstractNumId w:val="0"/>
  </w:num>
  <w:num w:numId="15">
    <w:abstractNumId w:val="1"/>
  </w:num>
  <w:num w:numId="16">
    <w:abstractNumId w:val="3"/>
  </w:num>
  <w:num w:numId="17">
    <w:abstractNumId w:val="18"/>
  </w:num>
  <w:num w:numId="18">
    <w:abstractNumId w:val="20"/>
  </w:num>
  <w:num w:numId="19">
    <w:abstractNumId w:val="8"/>
  </w:num>
  <w:num w:numId="20">
    <w:abstractNumId w:val="17"/>
  </w:num>
  <w:num w:numId="21">
    <w:abstractNumId w:val="14"/>
  </w:num>
  <w:num w:numId="22">
    <w:abstractNumId w:val="19"/>
  </w:num>
  <w:num w:numId="23">
    <w:abstractNumId w:val="11"/>
  </w:num>
  <w:num w:numId="2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329B3"/>
    <w:rsid w:val="0000588A"/>
    <w:rsid w:val="00007272"/>
    <w:rsid w:val="00012CA4"/>
    <w:rsid w:val="00013B22"/>
    <w:rsid w:val="0001530C"/>
    <w:rsid w:val="00015DE6"/>
    <w:rsid w:val="0001635F"/>
    <w:rsid w:val="00016642"/>
    <w:rsid w:val="00016CFD"/>
    <w:rsid w:val="00020978"/>
    <w:rsid w:val="0002250C"/>
    <w:rsid w:val="0002271E"/>
    <w:rsid w:val="00026237"/>
    <w:rsid w:val="00026C14"/>
    <w:rsid w:val="000312E0"/>
    <w:rsid w:val="00032B16"/>
    <w:rsid w:val="000426F1"/>
    <w:rsid w:val="00044AC5"/>
    <w:rsid w:val="00045930"/>
    <w:rsid w:val="00050610"/>
    <w:rsid w:val="0005262F"/>
    <w:rsid w:val="00052EBE"/>
    <w:rsid w:val="000559AC"/>
    <w:rsid w:val="0006155A"/>
    <w:rsid w:val="0006466A"/>
    <w:rsid w:val="00066AA0"/>
    <w:rsid w:val="000708BC"/>
    <w:rsid w:val="00076190"/>
    <w:rsid w:val="000807ED"/>
    <w:rsid w:val="00086688"/>
    <w:rsid w:val="00091E62"/>
    <w:rsid w:val="00092148"/>
    <w:rsid w:val="00095996"/>
    <w:rsid w:val="00095A58"/>
    <w:rsid w:val="000B1156"/>
    <w:rsid w:val="000B1401"/>
    <w:rsid w:val="000B2A9E"/>
    <w:rsid w:val="000C2289"/>
    <w:rsid w:val="000C2347"/>
    <w:rsid w:val="000C4CE8"/>
    <w:rsid w:val="000C4F9F"/>
    <w:rsid w:val="000C70CC"/>
    <w:rsid w:val="000C7B02"/>
    <w:rsid w:val="000D2D78"/>
    <w:rsid w:val="000D33A5"/>
    <w:rsid w:val="000D782D"/>
    <w:rsid w:val="000E3A14"/>
    <w:rsid w:val="000E6296"/>
    <w:rsid w:val="000E747C"/>
    <w:rsid w:val="000F02C3"/>
    <w:rsid w:val="000F3944"/>
    <w:rsid w:val="000F4F9F"/>
    <w:rsid w:val="000F7F5A"/>
    <w:rsid w:val="00102810"/>
    <w:rsid w:val="001028F1"/>
    <w:rsid w:val="001048B2"/>
    <w:rsid w:val="00107BE0"/>
    <w:rsid w:val="00111AA3"/>
    <w:rsid w:val="0011278B"/>
    <w:rsid w:val="001157C5"/>
    <w:rsid w:val="00115A50"/>
    <w:rsid w:val="00123449"/>
    <w:rsid w:val="001256F9"/>
    <w:rsid w:val="0013049D"/>
    <w:rsid w:val="00136311"/>
    <w:rsid w:val="00136743"/>
    <w:rsid w:val="0014155F"/>
    <w:rsid w:val="001421D9"/>
    <w:rsid w:val="00146950"/>
    <w:rsid w:val="001511CE"/>
    <w:rsid w:val="00152985"/>
    <w:rsid w:val="00162349"/>
    <w:rsid w:val="0016241B"/>
    <w:rsid w:val="00162C12"/>
    <w:rsid w:val="00163729"/>
    <w:rsid w:val="00167400"/>
    <w:rsid w:val="00181C36"/>
    <w:rsid w:val="00184E3F"/>
    <w:rsid w:val="00197A29"/>
    <w:rsid w:val="001A5653"/>
    <w:rsid w:val="001B2061"/>
    <w:rsid w:val="001B31E9"/>
    <w:rsid w:val="001B5D11"/>
    <w:rsid w:val="001B6855"/>
    <w:rsid w:val="001C25B0"/>
    <w:rsid w:val="001C39CB"/>
    <w:rsid w:val="001C67AF"/>
    <w:rsid w:val="001D2938"/>
    <w:rsid w:val="001D449A"/>
    <w:rsid w:val="001D6502"/>
    <w:rsid w:val="001D6C01"/>
    <w:rsid w:val="001E307F"/>
    <w:rsid w:val="001E5EE4"/>
    <w:rsid w:val="001F7E7E"/>
    <w:rsid w:val="0020036F"/>
    <w:rsid w:val="00203184"/>
    <w:rsid w:val="0021098D"/>
    <w:rsid w:val="002211CA"/>
    <w:rsid w:val="00221B36"/>
    <w:rsid w:val="00225C0A"/>
    <w:rsid w:val="00227E87"/>
    <w:rsid w:val="00230111"/>
    <w:rsid w:val="002315A5"/>
    <w:rsid w:val="002329B3"/>
    <w:rsid w:val="0023302D"/>
    <w:rsid w:val="00233588"/>
    <w:rsid w:val="002346BA"/>
    <w:rsid w:val="00236761"/>
    <w:rsid w:val="00242B3C"/>
    <w:rsid w:val="00242CE0"/>
    <w:rsid w:val="00246365"/>
    <w:rsid w:val="002518AB"/>
    <w:rsid w:val="002538EC"/>
    <w:rsid w:val="002608BA"/>
    <w:rsid w:val="00276379"/>
    <w:rsid w:val="002815CC"/>
    <w:rsid w:val="00282C56"/>
    <w:rsid w:val="00286D7B"/>
    <w:rsid w:val="00294A56"/>
    <w:rsid w:val="002A68D2"/>
    <w:rsid w:val="002A6CF4"/>
    <w:rsid w:val="002B65EB"/>
    <w:rsid w:val="002C2D48"/>
    <w:rsid w:val="002C3836"/>
    <w:rsid w:val="002C6501"/>
    <w:rsid w:val="002C739E"/>
    <w:rsid w:val="002C7A0A"/>
    <w:rsid w:val="002D4FB1"/>
    <w:rsid w:val="002D6001"/>
    <w:rsid w:val="002E0AF9"/>
    <w:rsid w:val="002E223D"/>
    <w:rsid w:val="002E5C0C"/>
    <w:rsid w:val="002F33A9"/>
    <w:rsid w:val="002F55DC"/>
    <w:rsid w:val="002F7E4B"/>
    <w:rsid w:val="00314BBD"/>
    <w:rsid w:val="00315AC6"/>
    <w:rsid w:val="00316250"/>
    <w:rsid w:val="00327FF2"/>
    <w:rsid w:val="00330023"/>
    <w:rsid w:val="00330764"/>
    <w:rsid w:val="00331601"/>
    <w:rsid w:val="003337D1"/>
    <w:rsid w:val="00341379"/>
    <w:rsid w:val="00345161"/>
    <w:rsid w:val="0035369E"/>
    <w:rsid w:val="00353C55"/>
    <w:rsid w:val="0035699C"/>
    <w:rsid w:val="003612B1"/>
    <w:rsid w:val="003620C7"/>
    <w:rsid w:val="003628B9"/>
    <w:rsid w:val="0036714B"/>
    <w:rsid w:val="00370EBD"/>
    <w:rsid w:val="00373108"/>
    <w:rsid w:val="00374EB0"/>
    <w:rsid w:val="0037555A"/>
    <w:rsid w:val="00386328"/>
    <w:rsid w:val="00390E22"/>
    <w:rsid w:val="0039105A"/>
    <w:rsid w:val="003967FD"/>
    <w:rsid w:val="003A2C0C"/>
    <w:rsid w:val="003B4D57"/>
    <w:rsid w:val="003C13FE"/>
    <w:rsid w:val="003C6E8E"/>
    <w:rsid w:val="003C7338"/>
    <w:rsid w:val="003C794A"/>
    <w:rsid w:val="003C7CEA"/>
    <w:rsid w:val="003D414A"/>
    <w:rsid w:val="003D7B4A"/>
    <w:rsid w:val="003E0261"/>
    <w:rsid w:val="003F26AF"/>
    <w:rsid w:val="00401281"/>
    <w:rsid w:val="00405A95"/>
    <w:rsid w:val="004071EF"/>
    <w:rsid w:val="0041118F"/>
    <w:rsid w:val="004173AE"/>
    <w:rsid w:val="004178B8"/>
    <w:rsid w:val="00423336"/>
    <w:rsid w:val="0042351F"/>
    <w:rsid w:val="00431C18"/>
    <w:rsid w:val="00432FA1"/>
    <w:rsid w:val="0044475C"/>
    <w:rsid w:val="00450801"/>
    <w:rsid w:val="004509D1"/>
    <w:rsid w:val="00452886"/>
    <w:rsid w:val="00460023"/>
    <w:rsid w:val="004604DA"/>
    <w:rsid w:val="00461992"/>
    <w:rsid w:val="004638A4"/>
    <w:rsid w:val="00464EB8"/>
    <w:rsid w:val="004654FF"/>
    <w:rsid w:val="00471567"/>
    <w:rsid w:val="0047494E"/>
    <w:rsid w:val="004848C8"/>
    <w:rsid w:val="004934CF"/>
    <w:rsid w:val="00496EA8"/>
    <w:rsid w:val="004A0EDB"/>
    <w:rsid w:val="004A337F"/>
    <w:rsid w:val="004B08DF"/>
    <w:rsid w:val="004B0BD4"/>
    <w:rsid w:val="004B177F"/>
    <w:rsid w:val="004C434A"/>
    <w:rsid w:val="004C57E9"/>
    <w:rsid w:val="004E170B"/>
    <w:rsid w:val="004F4236"/>
    <w:rsid w:val="004F522C"/>
    <w:rsid w:val="004F72B6"/>
    <w:rsid w:val="00504BC7"/>
    <w:rsid w:val="005119B1"/>
    <w:rsid w:val="00512060"/>
    <w:rsid w:val="005147EA"/>
    <w:rsid w:val="00522742"/>
    <w:rsid w:val="005256AF"/>
    <w:rsid w:val="00526D8A"/>
    <w:rsid w:val="00531757"/>
    <w:rsid w:val="005322E7"/>
    <w:rsid w:val="005324BA"/>
    <w:rsid w:val="005432EC"/>
    <w:rsid w:val="0054366D"/>
    <w:rsid w:val="005453D0"/>
    <w:rsid w:val="00547D35"/>
    <w:rsid w:val="00550F09"/>
    <w:rsid w:val="005543CA"/>
    <w:rsid w:val="005559CC"/>
    <w:rsid w:val="00557334"/>
    <w:rsid w:val="0056236C"/>
    <w:rsid w:val="00563466"/>
    <w:rsid w:val="00572119"/>
    <w:rsid w:val="005740CD"/>
    <w:rsid w:val="0057679A"/>
    <w:rsid w:val="005771C5"/>
    <w:rsid w:val="005822B0"/>
    <w:rsid w:val="00583134"/>
    <w:rsid w:val="00587D18"/>
    <w:rsid w:val="00590D64"/>
    <w:rsid w:val="00592602"/>
    <w:rsid w:val="00592CF3"/>
    <w:rsid w:val="00595191"/>
    <w:rsid w:val="00595FF5"/>
    <w:rsid w:val="00597C08"/>
    <w:rsid w:val="00597CB0"/>
    <w:rsid w:val="005A0FFA"/>
    <w:rsid w:val="005A2324"/>
    <w:rsid w:val="005A253F"/>
    <w:rsid w:val="005B04A9"/>
    <w:rsid w:val="005B04D5"/>
    <w:rsid w:val="005B0D08"/>
    <w:rsid w:val="005B0D32"/>
    <w:rsid w:val="005B619E"/>
    <w:rsid w:val="005C2C45"/>
    <w:rsid w:val="005C743F"/>
    <w:rsid w:val="005D6687"/>
    <w:rsid w:val="005D714E"/>
    <w:rsid w:val="005D7530"/>
    <w:rsid w:val="005E0054"/>
    <w:rsid w:val="005E1360"/>
    <w:rsid w:val="005E2040"/>
    <w:rsid w:val="005E3282"/>
    <w:rsid w:val="005E3533"/>
    <w:rsid w:val="005E44F0"/>
    <w:rsid w:val="005E467C"/>
    <w:rsid w:val="005E5872"/>
    <w:rsid w:val="005E769C"/>
    <w:rsid w:val="005E7FF0"/>
    <w:rsid w:val="005F66D9"/>
    <w:rsid w:val="00600C7F"/>
    <w:rsid w:val="00603FEE"/>
    <w:rsid w:val="0060542C"/>
    <w:rsid w:val="00614763"/>
    <w:rsid w:val="00623559"/>
    <w:rsid w:val="006243BA"/>
    <w:rsid w:val="006260A2"/>
    <w:rsid w:val="00626B24"/>
    <w:rsid w:val="00631DFB"/>
    <w:rsid w:val="00640A4A"/>
    <w:rsid w:val="00641B8A"/>
    <w:rsid w:val="006426B8"/>
    <w:rsid w:val="006461CA"/>
    <w:rsid w:val="00647075"/>
    <w:rsid w:val="00651F43"/>
    <w:rsid w:val="00656524"/>
    <w:rsid w:val="00660442"/>
    <w:rsid w:val="00660BFC"/>
    <w:rsid w:val="00671B43"/>
    <w:rsid w:val="00676CAC"/>
    <w:rsid w:val="00684B5C"/>
    <w:rsid w:val="006A71C6"/>
    <w:rsid w:val="006A743F"/>
    <w:rsid w:val="006B0EC1"/>
    <w:rsid w:val="006B3E17"/>
    <w:rsid w:val="006B4633"/>
    <w:rsid w:val="006B4D32"/>
    <w:rsid w:val="006B7861"/>
    <w:rsid w:val="006C21E2"/>
    <w:rsid w:val="006C4D16"/>
    <w:rsid w:val="006C5CD3"/>
    <w:rsid w:val="006E04A9"/>
    <w:rsid w:val="006E2429"/>
    <w:rsid w:val="006E7D8D"/>
    <w:rsid w:val="006F0E24"/>
    <w:rsid w:val="006F159F"/>
    <w:rsid w:val="006F3999"/>
    <w:rsid w:val="006F72CB"/>
    <w:rsid w:val="00701925"/>
    <w:rsid w:val="00702741"/>
    <w:rsid w:val="007050E1"/>
    <w:rsid w:val="007131DE"/>
    <w:rsid w:val="0071584B"/>
    <w:rsid w:val="00716D58"/>
    <w:rsid w:val="0072487B"/>
    <w:rsid w:val="00726DA9"/>
    <w:rsid w:val="0073786B"/>
    <w:rsid w:val="00740EB8"/>
    <w:rsid w:val="007439D7"/>
    <w:rsid w:val="007501A8"/>
    <w:rsid w:val="007563AD"/>
    <w:rsid w:val="00767296"/>
    <w:rsid w:val="00771A6B"/>
    <w:rsid w:val="0078290D"/>
    <w:rsid w:val="00784575"/>
    <w:rsid w:val="007860BE"/>
    <w:rsid w:val="00793DB6"/>
    <w:rsid w:val="00795BC1"/>
    <w:rsid w:val="0079736D"/>
    <w:rsid w:val="007B39DA"/>
    <w:rsid w:val="007B43C2"/>
    <w:rsid w:val="007C27AA"/>
    <w:rsid w:val="007C40D7"/>
    <w:rsid w:val="007C7B0B"/>
    <w:rsid w:val="007D596F"/>
    <w:rsid w:val="007E493E"/>
    <w:rsid w:val="007E6216"/>
    <w:rsid w:val="007F3B6B"/>
    <w:rsid w:val="007F5FC1"/>
    <w:rsid w:val="00803204"/>
    <w:rsid w:val="008040F5"/>
    <w:rsid w:val="008058B7"/>
    <w:rsid w:val="008108F4"/>
    <w:rsid w:val="00814129"/>
    <w:rsid w:val="008146CD"/>
    <w:rsid w:val="00817F0C"/>
    <w:rsid w:val="00822903"/>
    <w:rsid w:val="00822DEF"/>
    <w:rsid w:val="0082728E"/>
    <w:rsid w:val="00830DFC"/>
    <w:rsid w:val="00833998"/>
    <w:rsid w:val="00835E8C"/>
    <w:rsid w:val="00836E22"/>
    <w:rsid w:val="00840E09"/>
    <w:rsid w:val="008441E7"/>
    <w:rsid w:val="008445E3"/>
    <w:rsid w:val="0084495F"/>
    <w:rsid w:val="00847E7D"/>
    <w:rsid w:val="00850E09"/>
    <w:rsid w:val="00854045"/>
    <w:rsid w:val="00861057"/>
    <w:rsid w:val="00863A64"/>
    <w:rsid w:val="0086530B"/>
    <w:rsid w:val="008704CF"/>
    <w:rsid w:val="00875E7F"/>
    <w:rsid w:val="00884EA6"/>
    <w:rsid w:val="008850A0"/>
    <w:rsid w:val="00891402"/>
    <w:rsid w:val="0089600F"/>
    <w:rsid w:val="0089652A"/>
    <w:rsid w:val="008A129B"/>
    <w:rsid w:val="008A244C"/>
    <w:rsid w:val="008A29D1"/>
    <w:rsid w:val="008A3530"/>
    <w:rsid w:val="008A4B32"/>
    <w:rsid w:val="008A6ED8"/>
    <w:rsid w:val="008A7D88"/>
    <w:rsid w:val="008B4312"/>
    <w:rsid w:val="008B4593"/>
    <w:rsid w:val="008B4CC3"/>
    <w:rsid w:val="008C08AD"/>
    <w:rsid w:val="008C2134"/>
    <w:rsid w:val="008C25C8"/>
    <w:rsid w:val="008C4888"/>
    <w:rsid w:val="008D3F72"/>
    <w:rsid w:val="008D4ED1"/>
    <w:rsid w:val="008E2F53"/>
    <w:rsid w:val="008E51F2"/>
    <w:rsid w:val="00900C97"/>
    <w:rsid w:val="009114C6"/>
    <w:rsid w:val="00916C4C"/>
    <w:rsid w:val="0092712B"/>
    <w:rsid w:val="00932506"/>
    <w:rsid w:val="00932F3A"/>
    <w:rsid w:val="00940B58"/>
    <w:rsid w:val="00940B91"/>
    <w:rsid w:val="00941EB0"/>
    <w:rsid w:val="00945060"/>
    <w:rsid w:val="00950B34"/>
    <w:rsid w:val="00951BB9"/>
    <w:rsid w:val="00956CC8"/>
    <w:rsid w:val="00957864"/>
    <w:rsid w:val="00964C2E"/>
    <w:rsid w:val="0096713C"/>
    <w:rsid w:val="009706A1"/>
    <w:rsid w:val="00973222"/>
    <w:rsid w:val="0097674E"/>
    <w:rsid w:val="0097711B"/>
    <w:rsid w:val="00977E10"/>
    <w:rsid w:val="009809D0"/>
    <w:rsid w:val="00980DDC"/>
    <w:rsid w:val="0098224F"/>
    <w:rsid w:val="009863B0"/>
    <w:rsid w:val="00993E24"/>
    <w:rsid w:val="009972F4"/>
    <w:rsid w:val="009A0184"/>
    <w:rsid w:val="009B57C2"/>
    <w:rsid w:val="009C0A76"/>
    <w:rsid w:val="009C1715"/>
    <w:rsid w:val="009C5B8D"/>
    <w:rsid w:val="009E1EC5"/>
    <w:rsid w:val="009F2B8D"/>
    <w:rsid w:val="00A02654"/>
    <w:rsid w:val="00A02939"/>
    <w:rsid w:val="00A0340F"/>
    <w:rsid w:val="00A058CA"/>
    <w:rsid w:val="00A13824"/>
    <w:rsid w:val="00A16E2B"/>
    <w:rsid w:val="00A23862"/>
    <w:rsid w:val="00A23CAF"/>
    <w:rsid w:val="00A2478D"/>
    <w:rsid w:val="00A26A25"/>
    <w:rsid w:val="00A27BD6"/>
    <w:rsid w:val="00A43AE3"/>
    <w:rsid w:val="00A44268"/>
    <w:rsid w:val="00A56346"/>
    <w:rsid w:val="00A70B10"/>
    <w:rsid w:val="00A72493"/>
    <w:rsid w:val="00A72A68"/>
    <w:rsid w:val="00A77CD0"/>
    <w:rsid w:val="00A80307"/>
    <w:rsid w:val="00A82994"/>
    <w:rsid w:val="00A87381"/>
    <w:rsid w:val="00AA121C"/>
    <w:rsid w:val="00AA1FFB"/>
    <w:rsid w:val="00AA4726"/>
    <w:rsid w:val="00AB1A83"/>
    <w:rsid w:val="00AB7C12"/>
    <w:rsid w:val="00AC17C2"/>
    <w:rsid w:val="00AF09C8"/>
    <w:rsid w:val="00B05F37"/>
    <w:rsid w:val="00B15E00"/>
    <w:rsid w:val="00B177E2"/>
    <w:rsid w:val="00B17B70"/>
    <w:rsid w:val="00B23D2C"/>
    <w:rsid w:val="00B35DBE"/>
    <w:rsid w:val="00B36966"/>
    <w:rsid w:val="00B3746C"/>
    <w:rsid w:val="00B41BE1"/>
    <w:rsid w:val="00B45F90"/>
    <w:rsid w:val="00B56A7A"/>
    <w:rsid w:val="00B60307"/>
    <w:rsid w:val="00B633A0"/>
    <w:rsid w:val="00B63660"/>
    <w:rsid w:val="00B63910"/>
    <w:rsid w:val="00B64DCE"/>
    <w:rsid w:val="00B66642"/>
    <w:rsid w:val="00B73902"/>
    <w:rsid w:val="00B85508"/>
    <w:rsid w:val="00B858C3"/>
    <w:rsid w:val="00B85D9E"/>
    <w:rsid w:val="00B86DFA"/>
    <w:rsid w:val="00B91207"/>
    <w:rsid w:val="00B9228D"/>
    <w:rsid w:val="00B94072"/>
    <w:rsid w:val="00B941E0"/>
    <w:rsid w:val="00BA1A89"/>
    <w:rsid w:val="00BA48ED"/>
    <w:rsid w:val="00BA7577"/>
    <w:rsid w:val="00BB6C0D"/>
    <w:rsid w:val="00BC2F93"/>
    <w:rsid w:val="00BD26C5"/>
    <w:rsid w:val="00BD3749"/>
    <w:rsid w:val="00BD6B89"/>
    <w:rsid w:val="00BD7A3E"/>
    <w:rsid w:val="00BE0982"/>
    <w:rsid w:val="00BE2597"/>
    <w:rsid w:val="00BE6289"/>
    <w:rsid w:val="00BE7DDB"/>
    <w:rsid w:val="00BF078C"/>
    <w:rsid w:val="00BF42B4"/>
    <w:rsid w:val="00BF525C"/>
    <w:rsid w:val="00BF5DD2"/>
    <w:rsid w:val="00C0551F"/>
    <w:rsid w:val="00C06677"/>
    <w:rsid w:val="00C069BD"/>
    <w:rsid w:val="00C22EB2"/>
    <w:rsid w:val="00C24242"/>
    <w:rsid w:val="00C25849"/>
    <w:rsid w:val="00C2749E"/>
    <w:rsid w:val="00C3081C"/>
    <w:rsid w:val="00C3190C"/>
    <w:rsid w:val="00C32688"/>
    <w:rsid w:val="00C33465"/>
    <w:rsid w:val="00C3559F"/>
    <w:rsid w:val="00C41A1A"/>
    <w:rsid w:val="00C50903"/>
    <w:rsid w:val="00C520F6"/>
    <w:rsid w:val="00C56035"/>
    <w:rsid w:val="00C56AFF"/>
    <w:rsid w:val="00C614F7"/>
    <w:rsid w:val="00C726D5"/>
    <w:rsid w:val="00C77716"/>
    <w:rsid w:val="00C8287C"/>
    <w:rsid w:val="00C912D0"/>
    <w:rsid w:val="00C93C45"/>
    <w:rsid w:val="00C95C4F"/>
    <w:rsid w:val="00C9721A"/>
    <w:rsid w:val="00CA0FFE"/>
    <w:rsid w:val="00CB3274"/>
    <w:rsid w:val="00CB5A9E"/>
    <w:rsid w:val="00CC33F0"/>
    <w:rsid w:val="00CC44A0"/>
    <w:rsid w:val="00CC5204"/>
    <w:rsid w:val="00CC7E8D"/>
    <w:rsid w:val="00CD16ED"/>
    <w:rsid w:val="00CD19DB"/>
    <w:rsid w:val="00CE124F"/>
    <w:rsid w:val="00CF0388"/>
    <w:rsid w:val="00CF6A0A"/>
    <w:rsid w:val="00CF6FFA"/>
    <w:rsid w:val="00CF7671"/>
    <w:rsid w:val="00D0202E"/>
    <w:rsid w:val="00D11B08"/>
    <w:rsid w:val="00D14D11"/>
    <w:rsid w:val="00D15B72"/>
    <w:rsid w:val="00D21068"/>
    <w:rsid w:val="00D21C69"/>
    <w:rsid w:val="00D2792E"/>
    <w:rsid w:val="00D30B4B"/>
    <w:rsid w:val="00D315CD"/>
    <w:rsid w:val="00D37970"/>
    <w:rsid w:val="00D43EB9"/>
    <w:rsid w:val="00D45167"/>
    <w:rsid w:val="00D465E4"/>
    <w:rsid w:val="00D5016F"/>
    <w:rsid w:val="00D52774"/>
    <w:rsid w:val="00D56C99"/>
    <w:rsid w:val="00D61512"/>
    <w:rsid w:val="00D61D27"/>
    <w:rsid w:val="00D656D2"/>
    <w:rsid w:val="00D719FB"/>
    <w:rsid w:val="00D73718"/>
    <w:rsid w:val="00D766B9"/>
    <w:rsid w:val="00D81EC5"/>
    <w:rsid w:val="00D82CCE"/>
    <w:rsid w:val="00D833DE"/>
    <w:rsid w:val="00D8444F"/>
    <w:rsid w:val="00D8454A"/>
    <w:rsid w:val="00D84D85"/>
    <w:rsid w:val="00D8628C"/>
    <w:rsid w:val="00D871DC"/>
    <w:rsid w:val="00D91C43"/>
    <w:rsid w:val="00D9259F"/>
    <w:rsid w:val="00DA1DB9"/>
    <w:rsid w:val="00DB1FE9"/>
    <w:rsid w:val="00DB2CBF"/>
    <w:rsid w:val="00DB3437"/>
    <w:rsid w:val="00DB5417"/>
    <w:rsid w:val="00DC3E26"/>
    <w:rsid w:val="00DC7C70"/>
    <w:rsid w:val="00DD4AD4"/>
    <w:rsid w:val="00DD6391"/>
    <w:rsid w:val="00DE41C8"/>
    <w:rsid w:val="00DE4867"/>
    <w:rsid w:val="00DF4034"/>
    <w:rsid w:val="00DF6776"/>
    <w:rsid w:val="00E00DCE"/>
    <w:rsid w:val="00E019CA"/>
    <w:rsid w:val="00E02789"/>
    <w:rsid w:val="00E10B41"/>
    <w:rsid w:val="00E140E5"/>
    <w:rsid w:val="00E23D7D"/>
    <w:rsid w:val="00E2688E"/>
    <w:rsid w:val="00E32805"/>
    <w:rsid w:val="00E35344"/>
    <w:rsid w:val="00E46C82"/>
    <w:rsid w:val="00E46DB6"/>
    <w:rsid w:val="00E6318D"/>
    <w:rsid w:val="00E63C92"/>
    <w:rsid w:val="00E65F92"/>
    <w:rsid w:val="00E6654B"/>
    <w:rsid w:val="00E67045"/>
    <w:rsid w:val="00E76D3C"/>
    <w:rsid w:val="00E816BC"/>
    <w:rsid w:val="00E81B56"/>
    <w:rsid w:val="00E825EB"/>
    <w:rsid w:val="00E86BE5"/>
    <w:rsid w:val="00E90EBA"/>
    <w:rsid w:val="00E96247"/>
    <w:rsid w:val="00E97003"/>
    <w:rsid w:val="00EA03E5"/>
    <w:rsid w:val="00EA1450"/>
    <w:rsid w:val="00EA21F6"/>
    <w:rsid w:val="00EB1C4E"/>
    <w:rsid w:val="00EB2941"/>
    <w:rsid w:val="00EB41BB"/>
    <w:rsid w:val="00EC6AD1"/>
    <w:rsid w:val="00EC7D58"/>
    <w:rsid w:val="00ED5D01"/>
    <w:rsid w:val="00ED656E"/>
    <w:rsid w:val="00ED667F"/>
    <w:rsid w:val="00ED701D"/>
    <w:rsid w:val="00EE245C"/>
    <w:rsid w:val="00EE2D5A"/>
    <w:rsid w:val="00EF0192"/>
    <w:rsid w:val="00EF38C2"/>
    <w:rsid w:val="00EF5DB5"/>
    <w:rsid w:val="00EF77BB"/>
    <w:rsid w:val="00F03C7E"/>
    <w:rsid w:val="00F1567C"/>
    <w:rsid w:val="00F16641"/>
    <w:rsid w:val="00F20E16"/>
    <w:rsid w:val="00F22CB5"/>
    <w:rsid w:val="00F23FAC"/>
    <w:rsid w:val="00F244A6"/>
    <w:rsid w:val="00F26244"/>
    <w:rsid w:val="00F331B4"/>
    <w:rsid w:val="00F33D38"/>
    <w:rsid w:val="00F35949"/>
    <w:rsid w:val="00F35CC0"/>
    <w:rsid w:val="00F36BB0"/>
    <w:rsid w:val="00F37CA6"/>
    <w:rsid w:val="00F452D3"/>
    <w:rsid w:val="00F52886"/>
    <w:rsid w:val="00F5621F"/>
    <w:rsid w:val="00F62AE8"/>
    <w:rsid w:val="00F63BF1"/>
    <w:rsid w:val="00F6627C"/>
    <w:rsid w:val="00F70E28"/>
    <w:rsid w:val="00F80FF8"/>
    <w:rsid w:val="00F8362D"/>
    <w:rsid w:val="00F87862"/>
    <w:rsid w:val="00FA0C53"/>
    <w:rsid w:val="00FA4D6C"/>
    <w:rsid w:val="00FA61A9"/>
    <w:rsid w:val="00FA65C6"/>
    <w:rsid w:val="00FB3076"/>
    <w:rsid w:val="00FB6424"/>
    <w:rsid w:val="00FC52EE"/>
    <w:rsid w:val="00FC6826"/>
    <w:rsid w:val="00FC766F"/>
    <w:rsid w:val="00FE0590"/>
    <w:rsid w:val="00FE2723"/>
    <w:rsid w:val="00FE592D"/>
    <w:rsid w:val="00FF3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656D2"/>
    <w:pPr>
      <w:ind w:left="720"/>
      <w:contextualSpacing/>
    </w:pPr>
  </w:style>
  <w:style w:type="character" w:styleId="CommentReference">
    <w:name w:val="annotation reference"/>
    <w:uiPriority w:val="99"/>
    <w:semiHidden/>
    <w:unhideWhenUsed/>
    <w:rsid w:val="00C9721A"/>
    <w:rPr>
      <w:sz w:val="16"/>
      <w:szCs w:val="16"/>
    </w:rPr>
  </w:style>
  <w:style w:type="paragraph" w:styleId="CommentText">
    <w:name w:val="annotation text"/>
    <w:basedOn w:val="Normal"/>
    <w:link w:val="CommentTextChar"/>
    <w:uiPriority w:val="99"/>
    <w:semiHidden/>
    <w:unhideWhenUsed/>
    <w:rsid w:val="00C9721A"/>
    <w:pPr>
      <w:spacing w:line="240" w:lineRule="auto"/>
    </w:pPr>
    <w:rPr>
      <w:sz w:val="20"/>
      <w:szCs w:val="20"/>
      <w:lang/>
    </w:rPr>
  </w:style>
  <w:style w:type="character" w:customStyle="1" w:styleId="CommentTextChar">
    <w:name w:val="Comment Text Char"/>
    <w:link w:val="CommentText"/>
    <w:uiPriority w:val="99"/>
    <w:semiHidden/>
    <w:rsid w:val="00C9721A"/>
    <w:rPr>
      <w:sz w:val="20"/>
      <w:szCs w:val="20"/>
    </w:rPr>
  </w:style>
  <w:style w:type="paragraph" w:styleId="CommentSubject">
    <w:name w:val="annotation subject"/>
    <w:basedOn w:val="CommentText"/>
    <w:next w:val="CommentText"/>
    <w:link w:val="CommentSubjectChar"/>
    <w:uiPriority w:val="99"/>
    <w:semiHidden/>
    <w:unhideWhenUsed/>
    <w:rsid w:val="00C9721A"/>
    <w:rPr>
      <w:b/>
      <w:bCs/>
    </w:rPr>
  </w:style>
  <w:style w:type="character" w:customStyle="1" w:styleId="CommentSubjectChar">
    <w:name w:val="Comment Subject Char"/>
    <w:link w:val="CommentSubject"/>
    <w:uiPriority w:val="99"/>
    <w:semiHidden/>
    <w:rsid w:val="00C9721A"/>
    <w:rPr>
      <w:b/>
      <w:bCs/>
      <w:sz w:val="20"/>
      <w:szCs w:val="20"/>
    </w:rPr>
  </w:style>
  <w:style w:type="paragraph" w:styleId="BalloonText">
    <w:name w:val="Balloon Text"/>
    <w:basedOn w:val="Normal"/>
    <w:link w:val="BalloonTextChar"/>
    <w:uiPriority w:val="99"/>
    <w:semiHidden/>
    <w:unhideWhenUsed/>
    <w:rsid w:val="00C9721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9721A"/>
    <w:rPr>
      <w:rFonts w:ascii="Tahoma" w:hAnsi="Tahoma" w:cs="Tahoma"/>
      <w:sz w:val="16"/>
      <w:szCs w:val="16"/>
    </w:rPr>
  </w:style>
  <w:style w:type="paragraph" w:styleId="FootnoteText">
    <w:name w:val="footnote text"/>
    <w:basedOn w:val="Normal"/>
    <w:link w:val="FootnoteTextChar"/>
    <w:uiPriority w:val="99"/>
    <w:semiHidden/>
    <w:unhideWhenUsed/>
    <w:rsid w:val="007131DE"/>
    <w:pPr>
      <w:spacing w:after="0" w:line="240" w:lineRule="auto"/>
    </w:pPr>
    <w:rPr>
      <w:rFonts w:ascii="Cambria" w:eastAsia="Cambria" w:hAnsi="Cambria"/>
      <w:sz w:val="24"/>
      <w:szCs w:val="24"/>
      <w:lang/>
    </w:rPr>
  </w:style>
  <w:style w:type="character" w:customStyle="1" w:styleId="FootnoteTextChar">
    <w:name w:val="Footnote Text Char"/>
    <w:link w:val="FootnoteText"/>
    <w:uiPriority w:val="99"/>
    <w:semiHidden/>
    <w:rsid w:val="007131DE"/>
    <w:rPr>
      <w:rFonts w:ascii="Cambria" w:eastAsia="Cambria" w:hAnsi="Cambria" w:cs="Times New Roman"/>
      <w:sz w:val="24"/>
      <w:szCs w:val="24"/>
    </w:rPr>
  </w:style>
  <w:style w:type="character" w:styleId="FootnoteReference">
    <w:name w:val="footnote reference"/>
    <w:uiPriority w:val="99"/>
    <w:semiHidden/>
    <w:unhideWhenUsed/>
    <w:rsid w:val="007131DE"/>
    <w:rPr>
      <w:vertAlign w:val="superscript"/>
    </w:rPr>
  </w:style>
  <w:style w:type="numbering" w:customStyle="1" w:styleId="Style1">
    <w:name w:val="Style1"/>
    <w:uiPriority w:val="99"/>
    <w:rsid w:val="00B85508"/>
    <w:pPr>
      <w:numPr>
        <w:numId w:val="3"/>
      </w:numPr>
    </w:pPr>
  </w:style>
  <w:style w:type="numbering" w:customStyle="1" w:styleId="Style2">
    <w:name w:val="Style2"/>
    <w:uiPriority w:val="99"/>
    <w:rsid w:val="004B0BD4"/>
    <w:pPr>
      <w:numPr>
        <w:numId w:val="4"/>
      </w:numPr>
    </w:pPr>
  </w:style>
  <w:style w:type="numbering" w:customStyle="1" w:styleId="Style3">
    <w:name w:val="Style3"/>
    <w:uiPriority w:val="99"/>
    <w:rsid w:val="004B0BD4"/>
    <w:pPr>
      <w:numPr>
        <w:numId w:val="5"/>
      </w:numPr>
    </w:pPr>
  </w:style>
  <w:style w:type="paragraph" w:styleId="Header">
    <w:name w:val="header"/>
    <w:basedOn w:val="Normal"/>
    <w:link w:val="HeaderChar"/>
    <w:uiPriority w:val="99"/>
    <w:semiHidden/>
    <w:unhideWhenUsed/>
    <w:rsid w:val="00FE0590"/>
    <w:pPr>
      <w:tabs>
        <w:tab w:val="center" w:pos="4513"/>
        <w:tab w:val="right" w:pos="9026"/>
      </w:tabs>
    </w:pPr>
  </w:style>
  <w:style w:type="character" w:customStyle="1" w:styleId="HeaderChar">
    <w:name w:val="Header Char"/>
    <w:link w:val="Header"/>
    <w:uiPriority w:val="99"/>
    <w:semiHidden/>
    <w:rsid w:val="00FE0590"/>
    <w:rPr>
      <w:sz w:val="22"/>
      <w:szCs w:val="22"/>
      <w:lang w:val="en-US" w:eastAsia="en-US"/>
    </w:rPr>
  </w:style>
  <w:style w:type="paragraph" w:styleId="Footer">
    <w:name w:val="footer"/>
    <w:basedOn w:val="Normal"/>
    <w:link w:val="FooterChar"/>
    <w:uiPriority w:val="99"/>
    <w:unhideWhenUsed/>
    <w:rsid w:val="00FE0590"/>
    <w:pPr>
      <w:tabs>
        <w:tab w:val="center" w:pos="4513"/>
        <w:tab w:val="right" w:pos="9026"/>
      </w:tabs>
    </w:pPr>
  </w:style>
  <w:style w:type="character" w:customStyle="1" w:styleId="FooterChar">
    <w:name w:val="Footer Char"/>
    <w:link w:val="Footer"/>
    <w:uiPriority w:val="99"/>
    <w:rsid w:val="00FE0590"/>
    <w:rPr>
      <w:sz w:val="22"/>
      <w:szCs w:val="22"/>
      <w:lang w:val="en-US" w:eastAsia="en-US"/>
    </w:rPr>
  </w:style>
  <w:style w:type="paragraph" w:styleId="ListParagraph">
    <w:name w:val="List Paragraph"/>
    <w:basedOn w:val="Normal"/>
    <w:uiPriority w:val="34"/>
    <w:qFormat/>
    <w:rsid w:val="009F2B8D"/>
    <w:pPr>
      <w:ind w:left="720"/>
      <w:contextualSpacing/>
    </w:pPr>
  </w:style>
  <w:style w:type="paragraph" w:styleId="NoSpacing">
    <w:name w:val="No Spacing"/>
    <w:link w:val="NoSpacingChar"/>
    <w:uiPriority w:val="1"/>
    <w:qFormat/>
    <w:rsid w:val="00B36966"/>
    <w:rPr>
      <w:rFonts w:eastAsia="Times New Roman"/>
      <w:sz w:val="22"/>
      <w:szCs w:val="22"/>
    </w:rPr>
  </w:style>
  <w:style w:type="character" w:customStyle="1" w:styleId="NoSpacingChar">
    <w:name w:val="No Spacing Char"/>
    <w:basedOn w:val="DefaultParagraphFont"/>
    <w:link w:val="NoSpacing"/>
    <w:uiPriority w:val="1"/>
    <w:rsid w:val="00B36966"/>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5307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CED6B-D0D9-49FE-9E3B-A2029E1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3554</Words>
  <Characters>20259</Characters>
  <Application>Microsoft Office Word</Application>
  <DocSecurity>0</DocSecurity>
  <Lines>168</Lines>
  <Paragraphs>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Micrsoft</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Benefit Sharing Policy of Bhutan, 2014</dc:title>
  <dc:subject>Draft</dc:subject>
  <dc:creator>MoAF</dc:creator>
  <cp:lastModifiedBy>Keshav</cp:lastModifiedBy>
  <cp:revision>2</cp:revision>
  <cp:lastPrinted>2012-04-18T09:15:00Z</cp:lastPrinted>
  <dcterms:created xsi:type="dcterms:W3CDTF">2014-05-01T06:37:00Z</dcterms:created>
  <dcterms:modified xsi:type="dcterms:W3CDTF">2014-05-01T06:37:00Z</dcterms:modified>
</cp:coreProperties>
</file>