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47" w:rsidRPr="006F0347" w:rsidRDefault="006F0347" w:rsidP="006F0347">
      <w:pPr>
        <w:pStyle w:val="Default"/>
        <w:spacing w:line="360" w:lineRule="auto"/>
        <w:jc w:val="center"/>
        <w:rPr>
          <w:b/>
          <w:bCs/>
          <w:color w:val="auto"/>
        </w:rPr>
      </w:pPr>
      <w:r w:rsidRPr="006F0347">
        <w:rPr>
          <w:b/>
          <w:bCs/>
          <w:color w:val="auto"/>
        </w:rPr>
        <w:t>Terms of Reference</w:t>
      </w:r>
    </w:p>
    <w:p w:rsidR="006F0347" w:rsidRPr="006F0347" w:rsidRDefault="006F0347" w:rsidP="006F0347">
      <w:pPr>
        <w:pStyle w:val="Default"/>
        <w:spacing w:line="360" w:lineRule="auto"/>
        <w:jc w:val="center"/>
        <w:rPr>
          <w:b/>
          <w:bCs/>
          <w:color w:val="auto"/>
        </w:rPr>
      </w:pPr>
      <w:r w:rsidRPr="006F0347">
        <w:rPr>
          <w:b/>
          <w:bCs/>
          <w:color w:val="auto"/>
        </w:rPr>
        <w:t xml:space="preserve">Service Reference: </w:t>
      </w:r>
      <w:r>
        <w:rPr>
          <w:b/>
          <w:bCs/>
          <w:color w:val="auto"/>
        </w:rPr>
        <w:t>Consultancy to prepare National Report on the State of Biodiversity for Food and Agriculture</w:t>
      </w:r>
    </w:p>
    <w:p w:rsidR="006F0347" w:rsidRPr="006F0347" w:rsidRDefault="006F0347" w:rsidP="006F0347">
      <w:pPr>
        <w:pStyle w:val="Default"/>
        <w:spacing w:line="360" w:lineRule="auto"/>
        <w:jc w:val="both"/>
        <w:rPr>
          <w:bCs/>
          <w:color w:val="auto"/>
        </w:rPr>
      </w:pPr>
    </w:p>
    <w:p w:rsidR="006F0347" w:rsidRDefault="006F0347" w:rsidP="006F0347">
      <w:pPr>
        <w:pStyle w:val="Default"/>
        <w:numPr>
          <w:ilvl w:val="0"/>
          <w:numId w:val="9"/>
        </w:numPr>
        <w:spacing w:line="360" w:lineRule="auto"/>
        <w:jc w:val="both"/>
        <w:rPr>
          <w:b/>
          <w:bCs/>
          <w:lang w:val="en-US"/>
        </w:rPr>
      </w:pPr>
      <w:r w:rsidRPr="006F0347">
        <w:rPr>
          <w:b/>
          <w:bCs/>
          <w:lang w:val="en-US"/>
        </w:rPr>
        <w:t>Background</w:t>
      </w:r>
    </w:p>
    <w:p w:rsidR="00F51BD4" w:rsidRPr="00F51BD4" w:rsidRDefault="00F51BD4" w:rsidP="00F51BD4">
      <w:pPr>
        <w:spacing w:line="360" w:lineRule="auto"/>
        <w:jc w:val="both"/>
        <w:rPr>
          <w:rFonts w:ascii="Times New Roman" w:hAnsi="Times New Roman" w:cs="Times New Roman"/>
          <w:sz w:val="24"/>
        </w:rPr>
      </w:pPr>
      <w:r w:rsidRPr="00F51BD4">
        <w:rPr>
          <w:rFonts w:ascii="Times New Roman" w:hAnsi="Times New Roman" w:cs="Times New Roman"/>
          <w:sz w:val="24"/>
        </w:rPr>
        <w:t>Conservation and sustainable management of biodiversity for food and agriculture require a comprehensive understanding of the state and use of its components. Biodiversity for food and agriculture includes the variety and variability of animals, plants and micro-organisms at the genetic, species and ecosystem levels that sustain the structure, functions and processes of</w:t>
      </w:r>
      <w:r w:rsidRPr="00F51BD4" w:rsidDel="00E541D5">
        <w:rPr>
          <w:rFonts w:ascii="Times New Roman" w:hAnsi="Times New Roman" w:cs="Times New Roman"/>
          <w:sz w:val="24"/>
        </w:rPr>
        <w:t xml:space="preserve"> </w:t>
      </w:r>
      <w:r w:rsidRPr="00F51BD4">
        <w:rPr>
          <w:rFonts w:ascii="Times New Roman" w:hAnsi="Times New Roman" w:cs="Times New Roman"/>
          <w:sz w:val="24"/>
        </w:rPr>
        <w:t xml:space="preserve">agricultural, pastoral, forest and aquatic production systems. </w:t>
      </w:r>
    </w:p>
    <w:p w:rsidR="00F51BD4" w:rsidRPr="00F51BD4" w:rsidRDefault="00F51BD4" w:rsidP="00F51BD4">
      <w:pPr>
        <w:pStyle w:val="Default"/>
        <w:spacing w:line="360" w:lineRule="auto"/>
        <w:jc w:val="both"/>
      </w:pPr>
      <w:r w:rsidRPr="00F51BD4">
        <w:t>The FAO Commission on Genetic Resources for Food and Agriculture is the only intergovernmental forum which specifically deals with the whole range of genetic resources for food and agriculture. To implement its broad work programme and to achieve its objectives through a planned and staged approach, the Commission adopted and subsequently revised and updated its Multi-Y</w:t>
      </w:r>
      <w:r>
        <w:t xml:space="preserve">ear Programme of Work (MYPOW). </w:t>
      </w:r>
      <w:r w:rsidRPr="00F51BD4">
        <w:t xml:space="preserve">One of the major milestones of the MYPOW is the presentation of the first report on </w:t>
      </w:r>
      <w:r w:rsidRPr="00F51BD4">
        <w:rPr>
          <w:i/>
          <w:iCs/>
        </w:rPr>
        <w:t xml:space="preserve">The State of the World’s Biodiversity for Food and Agriculture </w:t>
      </w:r>
      <w:r w:rsidRPr="00F51BD4">
        <w:t xml:space="preserve">(the </w:t>
      </w:r>
      <w:proofErr w:type="spellStart"/>
      <w:r w:rsidRPr="00F51BD4">
        <w:t>SoWBFA</w:t>
      </w:r>
      <w:proofErr w:type="spellEnd"/>
      <w:r w:rsidRPr="00F51BD4">
        <w:t xml:space="preserve"> Report) to the Commission’s Sixteenth Regular Session (to be held in 2017) and the consideration of follow-up to the </w:t>
      </w:r>
      <w:proofErr w:type="spellStart"/>
      <w:r w:rsidRPr="00F51BD4">
        <w:t>SoWBFA</w:t>
      </w:r>
      <w:proofErr w:type="spellEnd"/>
      <w:r w:rsidRPr="00F51BD4">
        <w:t xml:space="preserve"> Report, including through a possible Global Plan of Action. The </w:t>
      </w:r>
      <w:proofErr w:type="spellStart"/>
      <w:r w:rsidRPr="00F51BD4">
        <w:t>SoWBFA</w:t>
      </w:r>
      <w:proofErr w:type="spellEnd"/>
      <w:r w:rsidRPr="00F51BD4">
        <w:t xml:space="preserve"> Report will also be a major milestone in the context of the United Nations Decade on Biodiversity. </w:t>
      </w:r>
    </w:p>
    <w:p w:rsidR="00F51BD4" w:rsidRDefault="00F51BD4" w:rsidP="00F51BD4">
      <w:pPr>
        <w:pStyle w:val="Default"/>
        <w:spacing w:line="360" w:lineRule="auto"/>
      </w:pPr>
    </w:p>
    <w:p w:rsidR="00F51BD4" w:rsidRPr="00F51BD4" w:rsidRDefault="00F51BD4" w:rsidP="00F51BD4">
      <w:pPr>
        <w:pStyle w:val="Default"/>
        <w:spacing w:line="360" w:lineRule="auto"/>
      </w:pPr>
      <w:r w:rsidRPr="00F51BD4">
        <w:t xml:space="preserve">The Commission requested FAO, at its Eleventh Regular Session in 2007, to prepare the </w:t>
      </w:r>
      <w:proofErr w:type="spellStart"/>
      <w:r w:rsidRPr="00F51BD4">
        <w:t>SoWBFA</w:t>
      </w:r>
      <w:proofErr w:type="spellEnd"/>
      <w:r w:rsidRPr="00F51BD4">
        <w:t xml:space="preserve"> report</w:t>
      </w:r>
      <w:r w:rsidRPr="00F51BD4">
        <w:rPr>
          <w:i/>
          <w:iCs/>
        </w:rPr>
        <w:t xml:space="preserve">, </w:t>
      </w:r>
      <w:r w:rsidRPr="00F51BD4">
        <w:t xml:space="preserve">for consideration at its Sixteenth Regular Session, following a process agreed </w:t>
      </w:r>
      <w:r>
        <w:t>upon</w:t>
      </w:r>
      <w:r w:rsidRPr="00F51BD4">
        <w:rPr>
          <w:color w:val="auto"/>
        </w:rPr>
        <w:t xml:space="preserve"> by the Commission. It stressed that the process for preparing the </w:t>
      </w:r>
      <w:proofErr w:type="spellStart"/>
      <w:r w:rsidRPr="00F51BD4">
        <w:rPr>
          <w:color w:val="auto"/>
        </w:rPr>
        <w:t>SoWBFA</w:t>
      </w:r>
      <w:proofErr w:type="spellEnd"/>
      <w:r w:rsidRPr="00F51BD4">
        <w:rPr>
          <w:color w:val="auto"/>
        </w:rPr>
        <w:t xml:space="preserve"> Report should be based on information from Country Reports and should also draw on thematic studies, reports from international organizations and inputs from other relevant stakeholders, including centres of</w:t>
      </w:r>
      <w:r w:rsidRPr="00F51BD4">
        <w:rPr>
          <w:color w:val="auto"/>
          <w:sz w:val="22"/>
          <w:szCs w:val="22"/>
        </w:rPr>
        <w:t xml:space="preserve"> excellence from developing countries.</w:t>
      </w:r>
    </w:p>
    <w:p w:rsidR="00F51BD4" w:rsidRDefault="00F51BD4" w:rsidP="00F51BD4">
      <w:pPr>
        <w:tabs>
          <w:tab w:val="left" w:pos="720"/>
        </w:tabs>
        <w:spacing w:after="0" w:line="360" w:lineRule="auto"/>
        <w:ind w:right="-7"/>
        <w:jc w:val="both"/>
        <w:rPr>
          <w:rFonts w:ascii="Times New Roman" w:hAnsi="Times New Roman" w:cs="Times New Roman"/>
          <w:color w:val="000000"/>
          <w:sz w:val="24"/>
          <w:szCs w:val="24"/>
          <w:shd w:val="clear" w:color="auto" w:fill="FFFFFF"/>
        </w:rPr>
      </w:pPr>
    </w:p>
    <w:p w:rsidR="00F51BD4" w:rsidRPr="00F51BD4" w:rsidRDefault="00724942" w:rsidP="00F51BD4">
      <w:pPr>
        <w:tabs>
          <w:tab w:val="left" w:pos="720"/>
        </w:tabs>
        <w:spacing w:after="0" w:line="360" w:lineRule="auto"/>
        <w:ind w:right="-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Bhutan is a member of the Commission on Genetic Resource for Food and Agriculture. Recognizing the importance of understanding the state of biodiversity for food and agriculture </w:t>
      </w:r>
      <w:r>
        <w:rPr>
          <w:rFonts w:ascii="Times New Roman" w:hAnsi="Times New Roman" w:cs="Times New Roman"/>
          <w:color w:val="000000"/>
          <w:sz w:val="24"/>
          <w:szCs w:val="24"/>
          <w:shd w:val="clear" w:color="auto" w:fill="FFFFFF"/>
        </w:rPr>
        <w:lastRenderedPageBreak/>
        <w:t>and the role of national reports in preparing the world report, Bhutan intends to submit the country report to the Commission within the given deadline of 20</w:t>
      </w:r>
      <w:r w:rsidRPr="00724942">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July 2016.</w:t>
      </w:r>
    </w:p>
    <w:p w:rsidR="00F51BD4" w:rsidRPr="00A03403" w:rsidRDefault="00F51BD4" w:rsidP="00A03403">
      <w:pPr>
        <w:tabs>
          <w:tab w:val="left" w:pos="720"/>
        </w:tabs>
        <w:spacing w:after="0" w:line="360" w:lineRule="auto"/>
        <w:ind w:right="-7"/>
        <w:jc w:val="both"/>
        <w:rPr>
          <w:rFonts w:ascii="Times New Roman" w:hAnsi="Times New Roman" w:cs="Times New Roman"/>
          <w:color w:val="000000"/>
          <w:sz w:val="24"/>
          <w:szCs w:val="24"/>
          <w:shd w:val="clear" w:color="auto" w:fill="FFFFFF"/>
        </w:rPr>
      </w:pPr>
    </w:p>
    <w:p w:rsidR="006F0347" w:rsidRPr="006F0347" w:rsidRDefault="006F0347" w:rsidP="006F0347">
      <w:pPr>
        <w:pStyle w:val="ListParagraph"/>
        <w:numPr>
          <w:ilvl w:val="0"/>
          <w:numId w:val="9"/>
        </w:numPr>
        <w:tabs>
          <w:tab w:val="left" w:pos="720"/>
        </w:tabs>
        <w:spacing w:after="0" w:line="360" w:lineRule="auto"/>
        <w:ind w:right="-7"/>
        <w:jc w:val="both"/>
        <w:rPr>
          <w:rFonts w:ascii="Times New Roman" w:hAnsi="Times New Roman" w:cs="Times New Roman"/>
          <w:b/>
          <w:bCs/>
          <w:sz w:val="24"/>
          <w:szCs w:val="24"/>
        </w:rPr>
      </w:pPr>
      <w:r w:rsidRPr="006F0347">
        <w:rPr>
          <w:rFonts w:ascii="Times New Roman" w:hAnsi="Times New Roman" w:cs="Times New Roman"/>
          <w:b/>
          <w:bCs/>
          <w:sz w:val="24"/>
          <w:szCs w:val="24"/>
        </w:rPr>
        <w:t>Objectives</w:t>
      </w:r>
    </w:p>
    <w:p w:rsidR="006F0347" w:rsidRDefault="006F0347" w:rsidP="006F0347">
      <w:pPr>
        <w:numPr>
          <w:ilvl w:val="0"/>
          <w:numId w:val="7"/>
        </w:numPr>
        <w:spacing w:after="0" w:line="360" w:lineRule="auto"/>
        <w:ind w:right="-7"/>
        <w:jc w:val="both"/>
        <w:rPr>
          <w:rFonts w:ascii="Times New Roman" w:hAnsi="Times New Roman" w:cs="Times New Roman"/>
          <w:sz w:val="24"/>
          <w:szCs w:val="24"/>
        </w:rPr>
      </w:pPr>
      <w:r w:rsidRPr="006F0347">
        <w:rPr>
          <w:rFonts w:ascii="Times New Roman" w:hAnsi="Times New Roman" w:cs="Times New Roman"/>
          <w:sz w:val="24"/>
          <w:szCs w:val="24"/>
        </w:rPr>
        <w:t xml:space="preserve">The National Biodiversity is seeking the service of a consulting firm/Consultant to </w:t>
      </w:r>
      <w:r w:rsidR="00310D4A">
        <w:rPr>
          <w:rFonts w:ascii="Times New Roman" w:hAnsi="Times New Roman" w:cs="Times New Roman"/>
          <w:sz w:val="24"/>
          <w:szCs w:val="24"/>
        </w:rPr>
        <w:t>prepare the Country R</w:t>
      </w:r>
      <w:r w:rsidR="0017553F">
        <w:rPr>
          <w:rFonts w:ascii="Times New Roman" w:hAnsi="Times New Roman" w:cs="Times New Roman"/>
          <w:sz w:val="24"/>
          <w:szCs w:val="24"/>
        </w:rPr>
        <w:t xml:space="preserve">eport on the </w:t>
      </w:r>
      <w:r w:rsidR="00310D4A">
        <w:rPr>
          <w:rFonts w:ascii="Times New Roman" w:hAnsi="Times New Roman" w:cs="Times New Roman"/>
          <w:sz w:val="24"/>
          <w:szCs w:val="24"/>
        </w:rPr>
        <w:t>S</w:t>
      </w:r>
      <w:r w:rsidR="0017553F">
        <w:rPr>
          <w:rFonts w:ascii="Times New Roman" w:hAnsi="Times New Roman" w:cs="Times New Roman"/>
          <w:sz w:val="24"/>
          <w:szCs w:val="24"/>
        </w:rPr>
        <w:t>tate of Biodiversity for Food and Agriculture.</w:t>
      </w:r>
    </w:p>
    <w:p w:rsidR="0017553F" w:rsidRPr="006F0347" w:rsidRDefault="0017553F" w:rsidP="0017553F">
      <w:pPr>
        <w:spacing w:after="0" w:line="360" w:lineRule="auto"/>
        <w:ind w:left="720" w:right="-7"/>
        <w:jc w:val="both"/>
        <w:rPr>
          <w:rFonts w:ascii="Times New Roman" w:hAnsi="Times New Roman" w:cs="Times New Roman"/>
          <w:sz w:val="24"/>
          <w:szCs w:val="24"/>
        </w:rPr>
      </w:pPr>
    </w:p>
    <w:p w:rsidR="006F0347" w:rsidRPr="006F0347" w:rsidRDefault="006F0347" w:rsidP="006F0347">
      <w:pPr>
        <w:pStyle w:val="ListParagraph"/>
        <w:numPr>
          <w:ilvl w:val="0"/>
          <w:numId w:val="8"/>
        </w:numPr>
        <w:spacing w:after="0" w:line="360" w:lineRule="auto"/>
        <w:jc w:val="both"/>
        <w:rPr>
          <w:rFonts w:ascii="Times New Roman" w:hAnsi="Times New Roman" w:cs="Times New Roman"/>
          <w:b/>
          <w:sz w:val="24"/>
          <w:szCs w:val="24"/>
        </w:rPr>
      </w:pPr>
      <w:r w:rsidRPr="006F0347">
        <w:rPr>
          <w:rFonts w:ascii="Times New Roman" w:hAnsi="Times New Roman" w:cs="Times New Roman"/>
          <w:b/>
          <w:sz w:val="24"/>
          <w:szCs w:val="24"/>
        </w:rPr>
        <w:t>Assignments</w:t>
      </w:r>
    </w:p>
    <w:p w:rsidR="0017553F" w:rsidRDefault="0017553F" w:rsidP="006F0347">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Review the preliminary report prepared by the National Biodiversity Centre through stakeholder consultations.</w:t>
      </w:r>
    </w:p>
    <w:p w:rsidR="0017553F" w:rsidRDefault="006F0347" w:rsidP="0043230E">
      <w:pPr>
        <w:pStyle w:val="ListParagraph"/>
        <w:numPr>
          <w:ilvl w:val="1"/>
          <w:numId w:val="8"/>
        </w:numPr>
        <w:spacing w:line="360" w:lineRule="auto"/>
        <w:rPr>
          <w:rFonts w:ascii="Times New Roman" w:hAnsi="Times New Roman" w:cs="Times New Roman"/>
          <w:sz w:val="24"/>
          <w:szCs w:val="24"/>
        </w:rPr>
      </w:pPr>
      <w:r w:rsidRPr="0017553F">
        <w:rPr>
          <w:rFonts w:ascii="Times New Roman" w:hAnsi="Times New Roman" w:cs="Times New Roman"/>
          <w:sz w:val="24"/>
          <w:szCs w:val="24"/>
        </w:rPr>
        <w:t xml:space="preserve">Review </w:t>
      </w:r>
      <w:r w:rsidR="0017553F" w:rsidRPr="0017553F">
        <w:rPr>
          <w:rFonts w:ascii="Times New Roman" w:hAnsi="Times New Roman" w:cs="Times New Roman"/>
          <w:sz w:val="24"/>
          <w:szCs w:val="24"/>
        </w:rPr>
        <w:t xml:space="preserve">all relevant </w:t>
      </w:r>
      <w:r w:rsidRPr="0017553F">
        <w:rPr>
          <w:rFonts w:ascii="Times New Roman" w:hAnsi="Times New Roman" w:cs="Times New Roman"/>
          <w:sz w:val="24"/>
          <w:szCs w:val="24"/>
        </w:rPr>
        <w:t xml:space="preserve">documents such as policies, </w:t>
      </w:r>
      <w:r w:rsidR="0017553F">
        <w:rPr>
          <w:rFonts w:ascii="Times New Roman" w:hAnsi="Times New Roman" w:cs="Times New Roman"/>
          <w:sz w:val="24"/>
          <w:szCs w:val="24"/>
        </w:rPr>
        <w:t>programs, five year plans and progress reports</w:t>
      </w:r>
      <w:r w:rsidR="00310D4A">
        <w:rPr>
          <w:rFonts w:ascii="Times New Roman" w:hAnsi="Times New Roman" w:cs="Times New Roman"/>
          <w:sz w:val="24"/>
          <w:szCs w:val="24"/>
        </w:rPr>
        <w:t xml:space="preserve"> and</w:t>
      </w:r>
      <w:r w:rsidR="0017553F">
        <w:rPr>
          <w:rFonts w:ascii="Times New Roman" w:hAnsi="Times New Roman" w:cs="Times New Roman"/>
          <w:sz w:val="24"/>
          <w:szCs w:val="24"/>
        </w:rPr>
        <w:t xml:space="preserve"> publications of the relevant stakeholders.</w:t>
      </w:r>
    </w:p>
    <w:p w:rsidR="0017553F" w:rsidRDefault="0017553F" w:rsidP="0043230E">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Gap analysis of the information required in the report as per the county report guideline and collection of additional data/information through literature review, one-one interview, meeting with experts, etc.</w:t>
      </w:r>
    </w:p>
    <w:p w:rsidR="00310D4A" w:rsidRDefault="00310D4A" w:rsidP="0043230E">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Data analysis and validation.</w:t>
      </w:r>
    </w:p>
    <w:p w:rsidR="0017553F" w:rsidRDefault="00310D4A" w:rsidP="0043230E">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Drafting of the national report following the format/guideline provided by the Commission for Genetic Resources for Food and Agriculture</w:t>
      </w:r>
    </w:p>
    <w:p w:rsidR="0017553F" w:rsidRDefault="00310D4A" w:rsidP="0043230E">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Submission of the draft report to NBC for review and incorporation of comments</w:t>
      </w:r>
    </w:p>
    <w:p w:rsidR="00310D4A" w:rsidRDefault="00310D4A" w:rsidP="00310D4A">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Presentation of the draft report in National Stakeholder Consultation workshop to receive comments and incorporation of changes, if need be.</w:t>
      </w:r>
    </w:p>
    <w:p w:rsidR="00310D4A" w:rsidRPr="00745D35" w:rsidRDefault="00310D4A" w:rsidP="00310D4A">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Finalization of the report after incorporation of the comments.</w:t>
      </w:r>
      <w:bookmarkStart w:id="0" w:name="_GoBack"/>
      <w:bookmarkEnd w:id="0"/>
    </w:p>
    <w:p w:rsidR="006F0347" w:rsidRPr="00310D4A" w:rsidRDefault="006F0347" w:rsidP="00310D4A">
      <w:pPr>
        <w:spacing w:line="360" w:lineRule="auto"/>
        <w:rPr>
          <w:rFonts w:ascii="Times New Roman" w:hAnsi="Times New Roman" w:cs="Times New Roman"/>
          <w:sz w:val="24"/>
          <w:szCs w:val="24"/>
        </w:rPr>
      </w:pPr>
      <w:r w:rsidRPr="00310D4A">
        <w:rPr>
          <w:rFonts w:ascii="Times New Roman" w:eastAsia="Times New Roman" w:hAnsi="Times New Roman" w:cs="Times New Roman"/>
          <w:b/>
          <w:sz w:val="24"/>
          <w:szCs w:val="24"/>
        </w:rPr>
        <w:t>4. Period of Engagement</w:t>
      </w:r>
    </w:p>
    <w:p w:rsidR="00310D4A" w:rsidRDefault="006F0347"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r w:rsidRPr="006F0347">
        <w:rPr>
          <w:rFonts w:ascii="Times New Roman" w:eastAsia="Times New Roman" w:hAnsi="Times New Roman" w:cs="Times New Roman"/>
          <w:sz w:val="24"/>
          <w:szCs w:val="24"/>
        </w:rPr>
        <w:t>The assignment shall be</w:t>
      </w:r>
      <w:r w:rsidR="00310D4A">
        <w:rPr>
          <w:rFonts w:ascii="Times New Roman" w:eastAsia="Times New Roman" w:hAnsi="Times New Roman" w:cs="Times New Roman"/>
          <w:sz w:val="24"/>
          <w:szCs w:val="24"/>
        </w:rPr>
        <w:t xml:space="preserve"> for </w:t>
      </w:r>
      <w:r w:rsidR="00486687">
        <w:rPr>
          <w:rFonts w:ascii="Times New Roman" w:eastAsia="Times New Roman" w:hAnsi="Times New Roman" w:cs="Times New Roman"/>
          <w:b/>
          <w:sz w:val="24"/>
          <w:szCs w:val="24"/>
        </w:rPr>
        <w:t>Four</w:t>
      </w:r>
      <w:r w:rsidR="00A03403">
        <w:rPr>
          <w:rFonts w:ascii="Times New Roman" w:eastAsia="Times New Roman" w:hAnsi="Times New Roman" w:cs="Times New Roman"/>
          <w:b/>
          <w:sz w:val="24"/>
          <w:szCs w:val="24"/>
        </w:rPr>
        <w:t xml:space="preserve"> Weeks</w:t>
      </w:r>
      <w:r w:rsidR="00310D4A">
        <w:rPr>
          <w:rFonts w:ascii="Times New Roman" w:eastAsia="Times New Roman" w:hAnsi="Times New Roman" w:cs="Times New Roman"/>
          <w:b/>
          <w:sz w:val="24"/>
          <w:szCs w:val="24"/>
        </w:rPr>
        <w:t xml:space="preserve"> </w:t>
      </w:r>
      <w:r w:rsidR="00310D4A">
        <w:rPr>
          <w:rFonts w:ascii="Times New Roman" w:eastAsia="Times New Roman" w:hAnsi="Times New Roman" w:cs="Times New Roman"/>
          <w:sz w:val="24"/>
          <w:szCs w:val="24"/>
        </w:rPr>
        <w:t>as per the following schedule</w:t>
      </w:r>
      <w:r w:rsidRPr="006F0347">
        <w:rPr>
          <w:rFonts w:ascii="Times New Roman" w:eastAsia="Times New Roman" w:hAnsi="Times New Roman" w:cs="Times New Roman"/>
          <w:sz w:val="24"/>
          <w:szCs w:val="24"/>
        </w:rPr>
        <w:t>:</w:t>
      </w:r>
    </w:p>
    <w:p w:rsidR="00310D4A" w:rsidRDefault="00310D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F0347" w:rsidRDefault="006F0347"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p>
    <w:tbl>
      <w:tblPr>
        <w:tblStyle w:val="TableGrid"/>
        <w:tblW w:w="10075" w:type="dxa"/>
        <w:tblLook w:val="04A0"/>
      </w:tblPr>
      <w:tblGrid>
        <w:gridCol w:w="3116"/>
        <w:gridCol w:w="4439"/>
        <w:gridCol w:w="2520"/>
      </w:tblGrid>
      <w:tr w:rsidR="00310D4A" w:rsidRPr="00A03403" w:rsidTr="0037043E">
        <w:tc>
          <w:tcPr>
            <w:tcW w:w="3116" w:type="dxa"/>
            <w:shd w:val="clear" w:color="auto" w:fill="D9D9D9" w:themeFill="background1" w:themeFillShade="D9"/>
          </w:tcPr>
          <w:p w:rsidR="00310D4A" w:rsidRPr="00A03403" w:rsidRDefault="00310D4A" w:rsidP="006F0347">
            <w:pPr>
              <w:spacing w:before="100" w:beforeAutospacing="1" w:after="100" w:afterAutospacing="1" w:line="360" w:lineRule="auto"/>
              <w:contextualSpacing/>
              <w:jc w:val="both"/>
              <w:rPr>
                <w:rFonts w:ascii="Times New Roman" w:eastAsia="Times New Roman" w:hAnsi="Times New Roman" w:cs="Times New Roman"/>
                <w:b/>
                <w:sz w:val="24"/>
                <w:szCs w:val="24"/>
              </w:rPr>
            </w:pPr>
            <w:r w:rsidRPr="00A03403">
              <w:rPr>
                <w:rFonts w:ascii="Times New Roman" w:eastAsia="Times New Roman" w:hAnsi="Times New Roman" w:cs="Times New Roman"/>
                <w:b/>
                <w:sz w:val="24"/>
                <w:szCs w:val="24"/>
              </w:rPr>
              <w:t>Period</w:t>
            </w:r>
          </w:p>
        </w:tc>
        <w:tc>
          <w:tcPr>
            <w:tcW w:w="4439" w:type="dxa"/>
            <w:shd w:val="clear" w:color="auto" w:fill="D9D9D9" w:themeFill="background1" w:themeFillShade="D9"/>
          </w:tcPr>
          <w:p w:rsidR="00310D4A" w:rsidRPr="00A03403" w:rsidRDefault="00310D4A" w:rsidP="006F0347">
            <w:pPr>
              <w:spacing w:before="100" w:beforeAutospacing="1" w:after="100" w:afterAutospacing="1" w:line="360" w:lineRule="auto"/>
              <w:contextualSpacing/>
              <w:jc w:val="both"/>
              <w:rPr>
                <w:rFonts w:ascii="Times New Roman" w:eastAsia="Times New Roman" w:hAnsi="Times New Roman" w:cs="Times New Roman"/>
                <w:b/>
                <w:sz w:val="24"/>
                <w:szCs w:val="24"/>
              </w:rPr>
            </w:pPr>
            <w:r w:rsidRPr="00A03403">
              <w:rPr>
                <w:rFonts w:ascii="Times New Roman" w:eastAsia="Times New Roman" w:hAnsi="Times New Roman" w:cs="Times New Roman"/>
                <w:b/>
                <w:sz w:val="24"/>
                <w:szCs w:val="24"/>
              </w:rPr>
              <w:t>Task</w:t>
            </w:r>
          </w:p>
        </w:tc>
        <w:tc>
          <w:tcPr>
            <w:tcW w:w="2520" w:type="dxa"/>
            <w:shd w:val="clear" w:color="auto" w:fill="D9D9D9" w:themeFill="background1" w:themeFillShade="D9"/>
          </w:tcPr>
          <w:p w:rsidR="00310D4A" w:rsidRPr="00A03403" w:rsidRDefault="00310D4A" w:rsidP="006F0347">
            <w:pPr>
              <w:spacing w:before="100" w:beforeAutospacing="1" w:after="100" w:afterAutospacing="1" w:line="360" w:lineRule="auto"/>
              <w:contextualSpacing/>
              <w:jc w:val="both"/>
              <w:rPr>
                <w:rFonts w:ascii="Times New Roman" w:eastAsia="Times New Roman" w:hAnsi="Times New Roman" w:cs="Times New Roman"/>
                <w:b/>
                <w:sz w:val="24"/>
                <w:szCs w:val="24"/>
              </w:rPr>
            </w:pPr>
            <w:r w:rsidRPr="00A03403">
              <w:rPr>
                <w:rFonts w:ascii="Times New Roman" w:eastAsia="Times New Roman" w:hAnsi="Times New Roman" w:cs="Times New Roman"/>
                <w:b/>
                <w:sz w:val="24"/>
                <w:szCs w:val="24"/>
              </w:rPr>
              <w:t>Remarks</w:t>
            </w:r>
          </w:p>
        </w:tc>
      </w:tr>
      <w:tr w:rsidR="00310D4A" w:rsidTr="0037043E">
        <w:tc>
          <w:tcPr>
            <w:tcW w:w="3116" w:type="dxa"/>
          </w:tcPr>
          <w:p w:rsidR="00310D4A" w:rsidRDefault="00310D4A"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0D4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Week of May 2016</w:t>
            </w:r>
          </w:p>
        </w:tc>
        <w:tc>
          <w:tcPr>
            <w:tcW w:w="4439" w:type="dxa"/>
          </w:tcPr>
          <w:p w:rsidR="00310D4A" w:rsidRDefault="00310D4A"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Finalization of the consultancy service</w:t>
            </w:r>
          </w:p>
        </w:tc>
        <w:tc>
          <w:tcPr>
            <w:tcW w:w="2520" w:type="dxa"/>
          </w:tcPr>
          <w:p w:rsidR="00310D4A" w:rsidRDefault="00A03403"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NBC</w:t>
            </w:r>
          </w:p>
        </w:tc>
      </w:tr>
      <w:tr w:rsidR="00310D4A" w:rsidTr="0037043E">
        <w:tc>
          <w:tcPr>
            <w:tcW w:w="3116" w:type="dxa"/>
          </w:tcPr>
          <w:p w:rsidR="00310D4A" w:rsidRDefault="00310D4A"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10D4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Week of June 2016</w:t>
            </w:r>
          </w:p>
        </w:tc>
        <w:tc>
          <w:tcPr>
            <w:tcW w:w="4439" w:type="dxa"/>
          </w:tcPr>
          <w:p w:rsidR="00310D4A" w:rsidRDefault="00310D4A"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Award of Consultancy service</w:t>
            </w:r>
          </w:p>
        </w:tc>
        <w:tc>
          <w:tcPr>
            <w:tcW w:w="2520" w:type="dxa"/>
          </w:tcPr>
          <w:p w:rsidR="00310D4A" w:rsidRDefault="00A03403"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NBC</w:t>
            </w:r>
          </w:p>
        </w:tc>
      </w:tr>
      <w:tr w:rsidR="00310D4A" w:rsidTr="0037043E">
        <w:tc>
          <w:tcPr>
            <w:tcW w:w="3116" w:type="dxa"/>
          </w:tcPr>
          <w:p w:rsidR="00310D4A" w:rsidRDefault="00310D4A"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10D4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Week of June to Mid-June 2016</w:t>
            </w:r>
          </w:p>
        </w:tc>
        <w:tc>
          <w:tcPr>
            <w:tcW w:w="4439" w:type="dxa"/>
          </w:tcPr>
          <w:p w:rsidR="00310D4A" w:rsidRDefault="00310D4A"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of first draft based on review of the existing draft, guideline</w:t>
            </w:r>
            <w:r w:rsidR="00A034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A03403">
              <w:rPr>
                <w:rFonts w:ascii="Times New Roman" w:eastAsia="Times New Roman" w:hAnsi="Times New Roman" w:cs="Times New Roman"/>
                <w:sz w:val="24"/>
                <w:szCs w:val="24"/>
              </w:rPr>
              <w:t xml:space="preserve">additional </w:t>
            </w:r>
            <w:r>
              <w:rPr>
                <w:rFonts w:ascii="Times New Roman" w:eastAsia="Times New Roman" w:hAnsi="Times New Roman" w:cs="Times New Roman"/>
                <w:sz w:val="24"/>
                <w:szCs w:val="24"/>
              </w:rPr>
              <w:t>data collection</w:t>
            </w:r>
            <w:r w:rsidR="00A03403">
              <w:rPr>
                <w:rFonts w:ascii="Times New Roman" w:eastAsia="Times New Roman" w:hAnsi="Times New Roman" w:cs="Times New Roman"/>
                <w:sz w:val="24"/>
                <w:szCs w:val="24"/>
              </w:rPr>
              <w:t>, analysis</w:t>
            </w:r>
            <w:r>
              <w:rPr>
                <w:rFonts w:ascii="Times New Roman" w:eastAsia="Times New Roman" w:hAnsi="Times New Roman" w:cs="Times New Roman"/>
                <w:sz w:val="24"/>
                <w:szCs w:val="24"/>
              </w:rPr>
              <w:t xml:space="preserve"> etc.</w:t>
            </w:r>
          </w:p>
        </w:tc>
        <w:tc>
          <w:tcPr>
            <w:tcW w:w="2520" w:type="dxa"/>
          </w:tcPr>
          <w:p w:rsidR="00310D4A" w:rsidRDefault="00310D4A"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p>
        </w:tc>
      </w:tr>
      <w:tr w:rsidR="00310D4A" w:rsidTr="0037043E">
        <w:tc>
          <w:tcPr>
            <w:tcW w:w="3116" w:type="dxa"/>
          </w:tcPr>
          <w:p w:rsidR="00310D4A" w:rsidRDefault="00310D4A"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10D4A">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Week of June 2016</w:t>
            </w:r>
          </w:p>
        </w:tc>
        <w:tc>
          <w:tcPr>
            <w:tcW w:w="4439" w:type="dxa"/>
          </w:tcPr>
          <w:p w:rsidR="00310D4A" w:rsidRDefault="00310D4A"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1</w:t>
            </w:r>
            <w:r w:rsidRPr="00310D4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Draft to NBC for comments/review and incorporation of comments from NBC</w:t>
            </w:r>
          </w:p>
        </w:tc>
        <w:tc>
          <w:tcPr>
            <w:tcW w:w="2520" w:type="dxa"/>
          </w:tcPr>
          <w:p w:rsidR="00310D4A" w:rsidRDefault="00310D4A"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p>
        </w:tc>
      </w:tr>
      <w:tr w:rsidR="00310D4A" w:rsidTr="0037043E">
        <w:tc>
          <w:tcPr>
            <w:tcW w:w="3116" w:type="dxa"/>
          </w:tcPr>
          <w:p w:rsidR="00310D4A" w:rsidRDefault="00310D4A"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0D4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week of June 2016</w:t>
            </w:r>
          </w:p>
        </w:tc>
        <w:tc>
          <w:tcPr>
            <w:tcW w:w="4439" w:type="dxa"/>
          </w:tcPr>
          <w:p w:rsidR="00310D4A" w:rsidRDefault="00310D4A" w:rsidP="00A03403">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w:t>
            </w:r>
            <w:r w:rsidR="00A03403">
              <w:rPr>
                <w:rFonts w:ascii="Times New Roman" w:eastAsia="Times New Roman" w:hAnsi="Times New Roman" w:cs="Times New Roman"/>
                <w:sz w:val="24"/>
                <w:szCs w:val="24"/>
              </w:rPr>
              <w:t xml:space="preserve">of the draft to </w:t>
            </w:r>
            <w:r>
              <w:rPr>
                <w:rFonts w:ascii="Times New Roman" w:eastAsia="Times New Roman" w:hAnsi="Times New Roman" w:cs="Times New Roman"/>
                <w:sz w:val="24"/>
                <w:szCs w:val="24"/>
              </w:rPr>
              <w:t>National Stakeholder Consultation workshop</w:t>
            </w:r>
          </w:p>
          <w:p w:rsidR="00486687" w:rsidRDefault="00486687" w:rsidP="00A03403">
            <w:pPr>
              <w:spacing w:before="100" w:beforeAutospacing="1" w:after="100" w:afterAutospacing="1" w:line="360" w:lineRule="auto"/>
              <w:contextualSpacing/>
              <w:jc w:val="both"/>
              <w:rPr>
                <w:rFonts w:ascii="Times New Roman" w:eastAsia="Times New Roman" w:hAnsi="Times New Roman" w:cs="Times New Roman"/>
                <w:sz w:val="24"/>
                <w:szCs w:val="24"/>
              </w:rPr>
            </w:pPr>
          </w:p>
          <w:p w:rsidR="00486687" w:rsidRDefault="00486687" w:rsidP="00B724A2">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Finalizations and submission of report to NBC</w:t>
            </w:r>
          </w:p>
        </w:tc>
        <w:tc>
          <w:tcPr>
            <w:tcW w:w="2520" w:type="dxa"/>
          </w:tcPr>
          <w:p w:rsidR="00310D4A" w:rsidRDefault="00A03403" w:rsidP="006F0347">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assumption that SH workshop can be organized</w:t>
            </w:r>
          </w:p>
        </w:tc>
      </w:tr>
    </w:tbl>
    <w:p w:rsidR="006F0347" w:rsidRPr="006F0347" w:rsidRDefault="006F0347" w:rsidP="00447C00">
      <w:pPr>
        <w:pStyle w:val="ListParagraph"/>
        <w:numPr>
          <w:ilvl w:val="0"/>
          <w:numId w:val="10"/>
        </w:numPr>
        <w:spacing w:before="100" w:beforeAutospacing="1" w:after="100" w:afterAutospacing="1" w:line="360" w:lineRule="auto"/>
        <w:jc w:val="both"/>
        <w:rPr>
          <w:rFonts w:ascii="Times New Roman" w:eastAsia="Times New Roman" w:hAnsi="Times New Roman" w:cs="Times New Roman"/>
          <w:b/>
          <w:sz w:val="24"/>
          <w:szCs w:val="24"/>
        </w:rPr>
      </w:pPr>
      <w:r w:rsidRPr="006F0347">
        <w:rPr>
          <w:rFonts w:ascii="Times New Roman" w:eastAsia="Times New Roman" w:hAnsi="Times New Roman" w:cs="Times New Roman"/>
          <w:b/>
          <w:sz w:val="24"/>
          <w:szCs w:val="24"/>
        </w:rPr>
        <w:t>Qualification</w:t>
      </w:r>
      <w:r w:rsidR="00447C00">
        <w:rPr>
          <w:rFonts w:ascii="Times New Roman" w:eastAsia="Times New Roman" w:hAnsi="Times New Roman" w:cs="Times New Roman"/>
          <w:b/>
          <w:sz w:val="24"/>
          <w:szCs w:val="24"/>
        </w:rPr>
        <w:t xml:space="preserve"> and skill</w:t>
      </w:r>
      <w:r w:rsidRPr="006F0347">
        <w:rPr>
          <w:rFonts w:ascii="Times New Roman" w:eastAsia="Times New Roman" w:hAnsi="Times New Roman" w:cs="Times New Roman"/>
          <w:b/>
          <w:sz w:val="24"/>
          <w:szCs w:val="24"/>
        </w:rPr>
        <w:t xml:space="preserve"> requirement</w:t>
      </w:r>
      <w:r w:rsidR="00447C00">
        <w:rPr>
          <w:rFonts w:ascii="Times New Roman" w:eastAsia="Times New Roman" w:hAnsi="Times New Roman" w:cs="Times New Roman"/>
          <w:b/>
          <w:sz w:val="24"/>
          <w:szCs w:val="24"/>
        </w:rPr>
        <w:t>s</w:t>
      </w:r>
      <w:r w:rsidRPr="006F0347">
        <w:rPr>
          <w:rFonts w:ascii="Times New Roman" w:eastAsia="Times New Roman" w:hAnsi="Times New Roman" w:cs="Times New Roman"/>
          <w:b/>
          <w:sz w:val="24"/>
          <w:szCs w:val="24"/>
        </w:rPr>
        <w:t xml:space="preserve"> of the consultant</w:t>
      </w:r>
    </w:p>
    <w:p w:rsidR="00B724A2" w:rsidRDefault="00B724A2" w:rsidP="006F034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Master degree in Natural Resource Management/Agriculture/Forestry/Animal Science/Biodiversity/ Environmental studies or related field</w:t>
      </w:r>
    </w:p>
    <w:p w:rsidR="00B724A2" w:rsidRDefault="00B724A2" w:rsidP="00B724A2">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Sound knowledge on the biodiversity policies and programs of the country</w:t>
      </w:r>
    </w:p>
    <w:p w:rsidR="00B724A2" w:rsidRPr="00B724A2" w:rsidRDefault="00B724A2" w:rsidP="00B724A2">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Skill in da</w:t>
      </w:r>
      <w:r w:rsidRPr="00B724A2">
        <w:rPr>
          <w:rFonts w:ascii="Times New Roman" w:hAnsi="Times New Roman" w:cs="Times New Roman"/>
          <w:sz w:val="24"/>
          <w:szCs w:val="24"/>
        </w:rPr>
        <w:t>ta collection, analysis and presentation</w:t>
      </w:r>
    </w:p>
    <w:p w:rsidR="00B724A2" w:rsidRDefault="00447C00" w:rsidP="006F034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A strong </w:t>
      </w:r>
      <w:r w:rsidR="00A739F7">
        <w:rPr>
          <w:rFonts w:ascii="Times New Roman" w:hAnsi="Times New Roman" w:cs="Times New Roman"/>
          <w:sz w:val="24"/>
          <w:szCs w:val="24"/>
        </w:rPr>
        <w:t xml:space="preserve">report </w:t>
      </w:r>
      <w:r>
        <w:rPr>
          <w:rFonts w:ascii="Times New Roman" w:hAnsi="Times New Roman" w:cs="Times New Roman"/>
          <w:sz w:val="24"/>
          <w:szCs w:val="24"/>
        </w:rPr>
        <w:t>writing skill</w:t>
      </w:r>
    </w:p>
    <w:p w:rsidR="006F0347" w:rsidRPr="006F0347" w:rsidRDefault="00447C00" w:rsidP="00447C00">
      <w:pPr>
        <w:spacing w:before="100" w:beforeAutospacing="1" w:after="100" w:afterAutospacing="1" w:line="360" w:lineRule="auto"/>
        <w:jc w:val="both"/>
        <w:rPr>
          <w:rFonts w:ascii="Times New Roman" w:eastAsia="Times New Roman" w:hAnsi="Times New Roman" w:cs="Times New Roman"/>
          <w:b/>
          <w:sz w:val="24"/>
          <w:szCs w:val="24"/>
        </w:rPr>
      </w:pPr>
      <w:r w:rsidRPr="006F0347">
        <w:rPr>
          <w:rFonts w:ascii="Times New Roman" w:eastAsia="Times New Roman" w:hAnsi="Times New Roman" w:cs="Times New Roman"/>
          <w:b/>
          <w:sz w:val="24"/>
          <w:szCs w:val="24"/>
        </w:rPr>
        <w:t>6. Proposal</w:t>
      </w:r>
      <w:r w:rsidR="006F0347" w:rsidRPr="006F0347">
        <w:rPr>
          <w:rFonts w:ascii="Times New Roman" w:eastAsia="Times New Roman" w:hAnsi="Times New Roman" w:cs="Times New Roman"/>
          <w:b/>
          <w:sz w:val="24"/>
          <w:szCs w:val="24"/>
        </w:rPr>
        <w:t xml:space="preserve"> Documents to be submitted</w:t>
      </w:r>
    </w:p>
    <w:p w:rsidR="006F0347" w:rsidRDefault="006F0347" w:rsidP="006F0347">
      <w:pPr>
        <w:spacing w:before="100" w:beforeAutospacing="1" w:after="100" w:afterAutospacing="1" w:line="360" w:lineRule="auto"/>
        <w:jc w:val="both"/>
        <w:rPr>
          <w:rFonts w:ascii="Times New Roman" w:eastAsia="Times New Roman" w:hAnsi="Times New Roman" w:cs="Times New Roman"/>
          <w:sz w:val="24"/>
          <w:szCs w:val="24"/>
        </w:rPr>
      </w:pPr>
      <w:r w:rsidRPr="006F0347">
        <w:rPr>
          <w:rFonts w:ascii="Times New Roman" w:eastAsia="Times New Roman" w:hAnsi="Times New Roman" w:cs="Times New Roman"/>
          <w:sz w:val="24"/>
          <w:szCs w:val="24"/>
        </w:rPr>
        <w:t>The interested firm</w:t>
      </w:r>
      <w:r w:rsidR="00A739F7">
        <w:rPr>
          <w:rFonts w:ascii="Times New Roman" w:eastAsia="Times New Roman" w:hAnsi="Times New Roman" w:cs="Times New Roman"/>
          <w:sz w:val="24"/>
          <w:szCs w:val="24"/>
        </w:rPr>
        <w:t>/individual</w:t>
      </w:r>
      <w:r w:rsidRPr="006F0347">
        <w:rPr>
          <w:rFonts w:ascii="Times New Roman" w:eastAsia="Times New Roman" w:hAnsi="Times New Roman" w:cs="Times New Roman"/>
          <w:sz w:val="24"/>
          <w:szCs w:val="24"/>
        </w:rPr>
        <w:t xml:space="preserve"> should submit </w:t>
      </w:r>
      <w:r w:rsidR="00A739F7">
        <w:rPr>
          <w:rFonts w:ascii="Times New Roman" w:eastAsia="Times New Roman" w:hAnsi="Times New Roman" w:cs="Times New Roman"/>
          <w:sz w:val="24"/>
          <w:szCs w:val="24"/>
        </w:rPr>
        <w:t xml:space="preserve">the </w:t>
      </w:r>
      <w:r w:rsidRPr="006F0347">
        <w:rPr>
          <w:rFonts w:ascii="Times New Roman" w:eastAsia="Times New Roman" w:hAnsi="Times New Roman" w:cs="Times New Roman"/>
          <w:sz w:val="24"/>
          <w:szCs w:val="24"/>
        </w:rPr>
        <w:t>financial proposal</w:t>
      </w:r>
      <w:r w:rsidR="00A739F7">
        <w:rPr>
          <w:rFonts w:ascii="Times New Roman" w:eastAsia="Times New Roman" w:hAnsi="Times New Roman" w:cs="Times New Roman"/>
          <w:sz w:val="24"/>
          <w:szCs w:val="24"/>
        </w:rPr>
        <w:t xml:space="preserve"> along with the all relevant documents supporting your qualification, experience and competence to carry out the task assigned </w:t>
      </w:r>
      <w:r w:rsidRPr="006F0347">
        <w:rPr>
          <w:rFonts w:ascii="Times New Roman" w:eastAsia="Times New Roman" w:hAnsi="Times New Roman" w:cs="Times New Roman"/>
          <w:sz w:val="24"/>
          <w:szCs w:val="24"/>
        </w:rPr>
        <w:t xml:space="preserve">on or before </w:t>
      </w:r>
      <w:r w:rsidR="00A739F7">
        <w:rPr>
          <w:rFonts w:ascii="Times New Roman" w:eastAsia="Times New Roman" w:hAnsi="Times New Roman" w:cs="Times New Roman"/>
          <w:sz w:val="24"/>
          <w:szCs w:val="24"/>
        </w:rPr>
        <w:t>20</w:t>
      </w:r>
      <w:r w:rsidRPr="006F0347">
        <w:rPr>
          <w:rFonts w:ascii="Times New Roman" w:eastAsia="Times New Roman" w:hAnsi="Times New Roman" w:cs="Times New Roman"/>
          <w:sz w:val="24"/>
          <w:szCs w:val="24"/>
          <w:vertAlign w:val="superscript"/>
        </w:rPr>
        <w:t>th</w:t>
      </w:r>
      <w:r w:rsidRPr="006F0347">
        <w:rPr>
          <w:rFonts w:ascii="Times New Roman" w:eastAsia="Times New Roman" w:hAnsi="Times New Roman" w:cs="Times New Roman"/>
          <w:sz w:val="24"/>
          <w:szCs w:val="24"/>
        </w:rPr>
        <w:t xml:space="preserve"> May, 201</w:t>
      </w:r>
      <w:r w:rsidR="00A739F7">
        <w:rPr>
          <w:rFonts w:ascii="Times New Roman" w:eastAsia="Times New Roman" w:hAnsi="Times New Roman" w:cs="Times New Roman"/>
          <w:sz w:val="24"/>
          <w:szCs w:val="24"/>
        </w:rPr>
        <w:t>6</w:t>
      </w:r>
      <w:r w:rsidRPr="006F0347">
        <w:rPr>
          <w:rFonts w:ascii="Times New Roman" w:eastAsia="Times New Roman" w:hAnsi="Times New Roman" w:cs="Times New Roman"/>
          <w:sz w:val="24"/>
          <w:szCs w:val="24"/>
        </w:rPr>
        <w:t xml:space="preserve">. </w:t>
      </w:r>
    </w:p>
    <w:p w:rsidR="00A739F7" w:rsidRDefault="00A739F7" w:rsidP="006F0347">
      <w:pPr>
        <w:spacing w:before="100" w:beforeAutospacing="1" w:after="100" w:afterAutospacing="1" w:line="360" w:lineRule="auto"/>
        <w:jc w:val="both"/>
        <w:rPr>
          <w:rFonts w:ascii="Times New Roman" w:eastAsia="Times New Roman" w:hAnsi="Times New Roman" w:cs="Times New Roman"/>
          <w:sz w:val="24"/>
          <w:szCs w:val="24"/>
        </w:rPr>
      </w:pPr>
    </w:p>
    <w:p w:rsidR="00A739F7" w:rsidRPr="006F0347" w:rsidRDefault="00A739F7" w:rsidP="006F0347">
      <w:pPr>
        <w:spacing w:before="100" w:beforeAutospacing="1" w:after="100" w:afterAutospacing="1" w:line="360" w:lineRule="auto"/>
        <w:jc w:val="both"/>
        <w:rPr>
          <w:rFonts w:ascii="Times New Roman" w:eastAsia="Times New Roman" w:hAnsi="Times New Roman" w:cs="Times New Roman"/>
          <w:b/>
          <w:sz w:val="24"/>
          <w:szCs w:val="24"/>
        </w:rPr>
      </w:pPr>
    </w:p>
    <w:p w:rsidR="006F0347" w:rsidRPr="00A739F7" w:rsidRDefault="006F0347" w:rsidP="00A739F7">
      <w:pPr>
        <w:pStyle w:val="ListParagraph"/>
        <w:numPr>
          <w:ilvl w:val="0"/>
          <w:numId w:val="10"/>
        </w:numPr>
        <w:spacing w:before="100" w:beforeAutospacing="1" w:after="100" w:afterAutospacing="1" w:line="360" w:lineRule="auto"/>
        <w:jc w:val="both"/>
        <w:rPr>
          <w:rFonts w:ascii="Times New Roman" w:eastAsia="Times New Roman" w:hAnsi="Times New Roman" w:cs="Times New Roman"/>
          <w:b/>
          <w:sz w:val="24"/>
          <w:szCs w:val="24"/>
        </w:rPr>
      </w:pPr>
      <w:r w:rsidRPr="00A739F7">
        <w:rPr>
          <w:rFonts w:ascii="Times New Roman" w:eastAsia="Times New Roman" w:hAnsi="Times New Roman" w:cs="Times New Roman"/>
          <w:b/>
          <w:sz w:val="24"/>
          <w:szCs w:val="24"/>
        </w:rPr>
        <w:lastRenderedPageBreak/>
        <w:t>Evaluation of the bids</w:t>
      </w:r>
    </w:p>
    <w:p w:rsidR="00A739F7" w:rsidRDefault="00A739F7" w:rsidP="00A739F7">
      <w:pPr>
        <w:pStyle w:val="ListParagraph"/>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A739F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evaluation of bid will be based on both financial</w:t>
      </w:r>
      <w:r w:rsidRPr="00A739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well as most appropriate qualifications and references, including past experience and competence. </w:t>
      </w:r>
    </w:p>
    <w:p w:rsidR="00A739F7" w:rsidRPr="00A739F7" w:rsidRDefault="00A739F7" w:rsidP="00A739F7">
      <w:pPr>
        <w:pStyle w:val="ListParagraph"/>
        <w:spacing w:before="100" w:beforeAutospacing="1" w:after="100" w:afterAutospacing="1" w:line="360" w:lineRule="auto"/>
        <w:jc w:val="both"/>
        <w:rPr>
          <w:rFonts w:ascii="Times New Roman" w:eastAsia="Times New Roman" w:hAnsi="Times New Roman" w:cs="Times New Roman"/>
          <w:sz w:val="24"/>
          <w:szCs w:val="24"/>
        </w:rPr>
      </w:pPr>
    </w:p>
    <w:p w:rsidR="006F0347" w:rsidRPr="00A739F7" w:rsidRDefault="006F0347" w:rsidP="00A739F7">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A739F7">
        <w:rPr>
          <w:rFonts w:ascii="Times New Roman" w:eastAsia="Times New Roman" w:hAnsi="Times New Roman" w:cs="Times New Roman"/>
          <w:b/>
          <w:sz w:val="24"/>
          <w:szCs w:val="24"/>
        </w:rPr>
        <w:t>Price and Payment</w:t>
      </w:r>
    </w:p>
    <w:p w:rsidR="006F0347" w:rsidRPr="006F0347" w:rsidRDefault="006F0347" w:rsidP="006F0347">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6F0347">
        <w:rPr>
          <w:rFonts w:ascii="Times New Roman" w:eastAsia="Times New Roman" w:hAnsi="Times New Roman" w:cs="Times New Roman"/>
          <w:sz w:val="24"/>
          <w:szCs w:val="24"/>
        </w:rPr>
        <w:t>Unless otherwise stated, payments are in Ngultrum and are exclusive of all payable taxes.</w:t>
      </w:r>
    </w:p>
    <w:p w:rsidR="006F0347" w:rsidRPr="006F0347" w:rsidRDefault="006F0347" w:rsidP="006F0347">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6F0347">
        <w:rPr>
          <w:rFonts w:ascii="Times New Roman" w:eastAsia="Times New Roman" w:hAnsi="Times New Roman" w:cs="Times New Roman"/>
          <w:sz w:val="24"/>
          <w:szCs w:val="24"/>
        </w:rPr>
        <w:t>Discounts should be included on quoted prices, if any.</w:t>
      </w:r>
    </w:p>
    <w:p w:rsidR="006F0347" w:rsidRPr="006F0347" w:rsidRDefault="006F0347" w:rsidP="006F0347">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6F0347">
        <w:rPr>
          <w:rFonts w:ascii="Times New Roman" w:eastAsia="Times New Roman" w:hAnsi="Times New Roman" w:cs="Times New Roman"/>
          <w:sz w:val="24"/>
          <w:szCs w:val="24"/>
        </w:rPr>
        <w:t xml:space="preserve">Quoted price would be open to negotiations. </w:t>
      </w:r>
    </w:p>
    <w:p w:rsidR="006F0347" w:rsidRPr="006F0347" w:rsidRDefault="006F0347" w:rsidP="006F0347">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6F0347">
        <w:rPr>
          <w:rFonts w:ascii="Times New Roman" w:eastAsia="Times New Roman" w:hAnsi="Times New Roman" w:cs="Times New Roman"/>
          <w:sz w:val="24"/>
          <w:szCs w:val="24"/>
        </w:rPr>
        <w:t>Full payment shall be made as per the contract agreement.</w:t>
      </w:r>
    </w:p>
    <w:p w:rsidR="006F0347" w:rsidRPr="006F0347" w:rsidRDefault="006F0347" w:rsidP="006F0347">
      <w:pPr>
        <w:spacing w:before="100" w:beforeAutospacing="1" w:after="100" w:afterAutospacing="1" w:line="360" w:lineRule="auto"/>
        <w:jc w:val="both"/>
        <w:rPr>
          <w:rFonts w:ascii="Times New Roman" w:eastAsia="Times New Roman" w:hAnsi="Times New Roman" w:cs="Times New Roman"/>
          <w:b/>
          <w:sz w:val="24"/>
          <w:szCs w:val="24"/>
        </w:rPr>
      </w:pPr>
      <w:r w:rsidRPr="006F0347">
        <w:rPr>
          <w:rFonts w:ascii="Times New Roman" w:eastAsia="Times New Roman" w:hAnsi="Times New Roman" w:cs="Times New Roman"/>
          <w:b/>
          <w:sz w:val="24"/>
          <w:szCs w:val="24"/>
        </w:rPr>
        <w:t xml:space="preserve">9. Deliverables </w:t>
      </w:r>
    </w:p>
    <w:p w:rsidR="006F0347" w:rsidRPr="006F0347" w:rsidRDefault="00A739F7" w:rsidP="006F034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Fi</w:t>
      </w:r>
      <w:r w:rsidR="00B277D3">
        <w:rPr>
          <w:rFonts w:ascii="Times New Roman" w:eastAsia="Times New Roman" w:hAnsi="Times New Roman" w:cs="Times New Roman"/>
          <w:sz w:val="24"/>
          <w:szCs w:val="24"/>
        </w:rPr>
        <w:t>nalized version of the Report on State of Biodiversity for Food and Agriculture.</w:t>
      </w:r>
    </w:p>
    <w:p w:rsidR="006F0347" w:rsidRPr="006F0347" w:rsidRDefault="006F0347" w:rsidP="006F0347">
      <w:pPr>
        <w:spacing w:before="100" w:beforeAutospacing="1" w:after="100" w:afterAutospacing="1" w:line="360" w:lineRule="auto"/>
        <w:ind w:left="360"/>
        <w:jc w:val="both"/>
        <w:rPr>
          <w:rFonts w:ascii="Times New Roman" w:eastAsia="Times New Roman" w:hAnsi="Times New Roman" w:cs="Times New Roman"/>
          <w:sz w:val="24"/>
          <w:szCs w:val="24"/>
        </w:rPr>
      </w:pPr>
    </w:p>
    <w:p w:rsidR="006F0347" w:rsidRPr="006F0347" w:rsidRDefault="006F0347" w:rsidP="006F0347">
      <w:pPr>
        <w:spacing w:before="100" w:beforeAutospacing="1" w:after="100" w:afterAutospacing="1" w:line="360" w:lineRule="auto"/>
        <w:jc w:val="both"/>
        <w:rPr>
          <w:rFonts w:ascii="Times New Roman" w:eastAsia="Times New Roman" w:hAnsi="Times New Roman" w:cs="Times New Roman"/>
          <w:sz w:val="24"/>
          <w:szCs w:val="24"/>
        </w:rPr>
      </w:pPr>
    </w:p>
    <w:p w:rsidR="006F0347" w:rsidRPr="006F0347" w:rsidRDefault="006F0347" w:rsidP="006F0347">
      <w:pPr>
        <w:pStyle w:val="Default"/>
        <w:spacing w:line="360" w:lineRule="auto"/>
        <w:jc w:val="both"/>
        <w:rPr>
          <w:color w:val="auto"/>
        </w:rPr>
      </w:pPr>
    </w:p>
    <w:p w:rsidR="006F0347" w:rsidRPr="006F0347" w:rsidRDefault="006F0347" w:rsidP="006F0347">
      <w:pPr>
        <w:pStyle w:val="Default"/>
        <w:spacing w:line="360" w:lineRule="auto"/>
        <w:jc w:val="both"/>
        <w:rPr>
          <w:color w:val="auto"/>
        </w:rPr>
      </w:pPr>
    </w:p>
    <w:p w:rsidR="006F0347" w:rsidRPr="006F0347" w:rsidRDefault="006F0347" w:rsidP="006F0347">
      <w:pPr>
        <w:spacing w:line="360" w:lineRule="auto"/>
        <w:jc w:val="both"/>
        <w:rPr>
          <w:rFonts w:ascii="Times New Roman" w:hAnsi="Times New Roman" w:cs="Times New Roman"/>
          <w:sz w:val="24"/>
          <w:szCs w:val="24"/>
        </w:rPr>
      </w:pPr>
    </w:p>
    <w:p w:rsidR="006F0347" w:rsidRPr="006F0347" w:rsidRDefault="006F0347" w:rsidP="006F0347">
      <w:pPr>
        <w:jc w:val="both"/>
        <w:rPr>
          <w:rFonts w:ascii="Times New Roman" w:hAnsi="Times New Roman" w:cs="Times New Roman"/>
          <w:sz w:val="24"/>
          <w:szCs w:val="24"/>
        </w:rPr>
      </w:pPr>
    </w:p>
    <w:p w:rsidR="006F0347" w:rsidRPr="006F0347" w:rsidRDefault="006F0347">
      <w:pPr>
        <w:rPr>
          <w:rFonts w:ascii="Times New Roman" w:hAnsi="Times New Roman" w:cs="Times New Roman"/>
          <w:sz w:val="24"/>
          <w:szCs w:val="24"/>
        </w:rPr>
      </w:pPr>
    </w:p>
    <w:sectPr w:rsidR="006F0347" w:rsidRPr="006F0347" w:rsidSect="001F28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3152"/>
    <w:multiLevelType w:val="multilevel"/>
    <w:tmpl w:val="A3BE5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21376"/>
    <w:multiLevelType w:val="hybridMultilevel"/>
    <w:tmpl w:val="6E68E3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F8B51C1"/>
    <w:multiLevelType w:val="hybridMultilevel"/>
    <w:tmpl w:val="EFEE12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B14EC4"/>
    <w:multiLevelType w:val="hybridMultilevel"/>
    <w:tmpl w:val="75DC16C0"/>
    <w:lvl w:ilvl="0" w:tplc="4009000F">
      <w:start w:val="5"/>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706465A"/>
    <w:multiLevelType w:val="hybridMultilevel"/>
    <w:tmpl w:val="4E64AEF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A067499"/>
    <w:multiLevelType w:val="hybridMultilevel"/>
    <w:tmpl w:val="AF8C1D9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387B0418"/>
    <w:multiLevelType w:val="hybridMultilevel"/>
    <w:tmpl w:val="FB46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C6AA6"/>
    <w:multiLevelType w:val="hybridMultilevel"/>
    <w:tmpl w:val="F074238E"/>
    <w:lvl w:ilvl="0" w:tplc="4009000F">
      <w:start w:val="3"/>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4286CD7"/>
    <w:multiLevelType w:val="hybridMultilevel"/>
    <w:tmpl w:val="707246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4552645"/>
    <w:multiLevelType w:val="hybridMultilevel"/>
    <w:tmpl w:val="C2AA885E"/>
    <w:lvl w:ilvl="0" w:tplc="40090019">
      <w:start w:val="1"/>
      <w:numFmt w:val="lowerLetter"/>
      <w:lvlText w:val="%1."/>
      <w:lvlJc w:val="left"/>
      <w:pPr>
        <w:ind w:left="1620" w:hanging="360"/>
      </w:p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0">
    <w:nsid w:val="491729CA"/>
    <w:multiLevelType w:val="hybridMultilevel"/>
    <w:tmpl w:val="DB248A0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F193621"/>
    <w:multiLevelType w:val="hybridMultilevel"/>
    <w:tmpl w:val="ABDA7BF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3953E35"/>
    <w:multiLevelType w:val="hybridMultilevel"/>
    <w:tmpl w:val="60F27EF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C114BEB"/>
    <w:multiLevelType w:val="hybridMultilevel"/>
    <w:tmpl w:val="8C3EC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635ED2"/>
    <w:multiLevelType w:val="hybridMultilevel"/>
    <w:tmpl w:val="D0B07850"/>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C024F17"/>
    <w:multiLevelType w:val="hybridMultilevel"/>
    <w:tmpl w:val="C7C6867A"/>
    <w:lvl w:ilvl="0" w:tplc="A8346E88">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0"/>
  </w:num>
  <w:num w:numId="5">
    <w:abstractNumId w:val="4"/>
  </w:num>
  <w:num w:numId="6">
    <w:abstractNumId w:val="11"/>
  </w:num>
  <w:num w:numId="7">
    <w:abstractNumId w:val="13"/>
  </w:num>
  <w:num w:numId="8">
    <w:abstractNumId w:val="7"/>
  </w:num>
  <w:num w:numId="9">
    <w:abstractNumId w:val="14"/>
  </w:num>
  <w:num w:numId="10">
    <w:abstractNumId w:val="3"/>
  </w:num>
  <w:num w:numId="11">
    <w:abstractNumId w:val="8"/>
  </w:num>
  <w:num w:numId="12">
    <w:abstractNumId w:val="5"/>
  </w:num>
  <w:num w:numId="13">
    <w:abstractNumId w:val="9"/>
  </w:num>
  <w:num w:numId="14">
    <w:abstractNumId w:val="15"/>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16F"/>
    <w:rsid w:val="0017553F"/>
    <w:rsid w:val="001F28B6"/>
    <w:rsid w:val="002309CF"/>
    <w:rsid w:val="00310D4A"/>
    <w:rsid w:val="0037043E"/>
    <w:rsid w:val="00447C00"/>
    <w:rsid w:val="00486687"/>
    <w:rsid w:val="005B46A8"/>
    <w:rsid w:val="0065216F"/>
    <w:rsid w:val="006F0347"/>
    <w:rsid w:val="00724942"/>
    <w:rsid w:val="00745D35"/>
    <w:rsid w:val="00A03403"/>
    <w:rsid w:val="00A739F7"/>
    <w:rsid w:val="00B277D3"/>
    <w:rsid w:val="00B724A2"/>
    <w:rsid w:val="00C058C3"/>
    <w:rsid w:val="00CC2091"/>
    <w:rsid w:val="00D26220"/>
    <w:rsid w:val="00E211D1"/>
    <w:rsid w:val="00E75A3A"/>
    <w:rsid w:val="00F51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16F"/>
  </w:style>
  <w:style w:type="paragraph" w:styleId="ListParagraph">
    <w:name w:val="List Paragraph"/>
    <w:basedOn w:val="Normal"/>
    <w:uiPriority w:val="34"/>
    <w:qFormat/>
    <w:rsid w:val="006F0347"/>
    <w:pPr>
      <w:spacing w:after="200" w:line="276" w:lineRule="auto"/>
      <w:ind w:left="720"/>
      <w:contextualSpacing/>
    </w:pPr>
  </w:style>
  <w:style w:type="paragraph" w:customStyle="1" w:styleId="Default">
    <w:name w:val="Default"/>
    <w:rsid w:val="006F0347"/>
    <w:pPr>
      <w:autoSpaceDE w:val="0"/>
      <w:autoSpaceDN w:val="0"/>
      <w:adjustRightInd w:val="0"/>
      <w:spacing w:after="0" w:line="240" w:lineRule="auto"/>
    </w:pPr>
    <w:rPr>
      <w:rFonts w:ascii="Times New Roman" w:hAnsi="Times New Roman" w:cs="Times New Roman"/>
      <w:color w:val="000000"/>
      <w:sz w:val="24"/>
      <w:szCs w:val="24"/>
      <w:lang w:val="en-IN"/>
    </w:rPr>
  </w:style>
  <w:style w:type="table" w:styleId="TableGrid">
    <w:name w:val="Table Grid"/>
    <w:basedOn w:val="TableNormal"/>
    <w:uiPriority w:val="39"/>
    <w:rsid w:val="00310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358545">
      <w:bodyDiv w:val="1"/>
      <w:marLeft w:val="0"/>
      <w:marRight w:val="0"/>
      <w:marTop w:val="0"/>
      <w:marBottom w:val="0"/>
      <w:divBdr>
        <w:top w:val="none" w:sz="0" w:space="0" w:color="auto"/>
        <w:left w:val="none" w:sz="0" w:space="0" w:color="auto"/>
        <w:bottom w:val="none" w:sz="0" w:space="0" w:color="auto"/>
        <w:right w:val="none" w:sz="0" w:space="0" w:color="auto"/>
      </w:divBdr>
    </w:div>
    <w:div w:id="853151471">
      <w:bodyDiv w:val="1"/>
      <w:marLeft w:val="0"/>
      <w:marRight w:val="0"/>
      <w:marTop w:val="0"/>
      <w:marBottom w:val="0"/>
      <w:divBdr>
        <w:top w:val="none" w:sz="0" w:space="0" w:color="auto"/>
        <w:left w:val="none" w:sz="0" w:space="0" w:color="auto"/>
        <w:bottom w:val="none" w:sz="0" w:space="0" w:color="auto"/>
        <w:right w:val="none" w:sz="0" w:space="0" w:color="auto"/>
      </w:divBdr>
    </w:div>
    <w:div w:id="1361467225">
      <w:bodyDiv w:val="1"/>
      <w:marLeft w:val="0"/>
      <w:marRight w:val="0"/>
      <w:marTop w:val="0"/>
      <w:marBottom w:val="0"/>
      <w:divBdr>
        <w:top w:val="none" w:sz="0" w:space="0" w:color="auto"/>
        <w:left w:val="none" w:sz="0" w:space="0" w:color="auto"/>
        <w:bottom w:val="none" w:sz="0" w:space="0" w:color="auto"/>
        <w:right w:val="none" w:sz="0" w:space="0" w:color="auto"/>
      </w:divBdr>
      <w:divsChild>
        <w:div w:id="1927303239">
          <w:marLeft w:val="0"/>
          <w:marRight w:val="0"/>
          <w:marTop w:val="100"/>
          <w:marBottom w:val="100"/>
          <w:divBdr>
            <w:top w:val="none" w:sz="0" w:space="0" w:color="auto"/>
            <w:left w:val="none" w:sz="0" w:space="0" w:color="auto"/>
            <w:bottom w:val="none" w:sz="0" w:space="0" w:color="auto"/>
            <w:right w:val="none" w:sz="0" w:space="0" w:color="auto"/>
          </w:divBdr>
          <w:divsChild>
            <w:div w:id="1828940959">
              <w:marLeft w:val="0"/>
              <w:marRight w:val="0"/>
              <w:marTop w:val="0"/>
              <w:marBottom w:val="0"/>
              <w:divBdr>
                <w:top w:val="none" w:sz="0" w:space="0" w:color="auto"/>
                <w:left w:val="none" w:sz="0" w:space="0" w:color="auto"/>
                <w:bottom w:val="none" w:sz="0" w:space="0" w:color="auto"/>
                <w:right w:val="none" w:sz="0" w:space="0" w:color="auto"/>
              </w:divBdr>
              <w:divsChild>
                <w:div w:id="292098337">
                  <w:marLeft w:val="-6000"/>
                  <w:marRight w:val="0"/>
                  <w:marTop w:val="0"/>
                  <w:marBottom w:val="0"/>
                  <w:divBdr>
                    <w:top w:val="none" w:sz="0" w:space="0" w:color="auto"/>
                    <w:left w:val="none" w:sz="0" w:space="0" w:color="auto"/>
                    <w:bottom w:val="none" w:sz="0" w:space="0" w:color="auto"/>
                    <w:right w:val="none" w:sz="0" w:space="0" w:color="auto"/>
                  </w:divBdr>
                  <w:divsChild>
                    <w:div w:id="1523666636">
                      <w:marLeft w:val="0"/>
                      <w:marRight w:val="0"/>
                      <w:marTop w:val="0"/>
                      <w:marBottom w:val="0"/>
                      <w:divBdr>
                        <w:top w:val="none" w:sz="0" w:space="0" w:color="auto"/>
                        <w:left w:val="none" w:sz="0" w:space="0" w:color="auto"/>
                        <w:bottom w:val="none" w:sz="0" w:space="0" w:color="auto"/>
                        <w:right w:val="none" w:sz="0" w:space="0" w:color="auto"/>
                      </w:divBdr>
                      <w:divsChild>
                        <w:div w:id="1146701551">
                          <w:marLeft w:val="0"/>
                          <w:marRight w:val="0"/>
                          <w:marTop w:val="0"/>
                          <w:marBottom w:val="240"/>
                          <w:divBdr>
                            <w:top w:val="none" w:sz="0" w:space="0" w:color="auto"/>
                            <w:left w:val="none" w:sz="0" w:space="0" w:color="auto"/>
                            <w:bottom w:val="none" w:sz="0" w:space="0" w:color="auto"/>
                            <w:right w:val="none" w:sz="0" w:space="0" w:color="auto"/>
                          </w:divBdr>
                          <w:divsChild>
                            <w:div w:id="1159270015">
                              <w:marLeft w:val="-225"/>
                              <w:marRight w:val="0"/>
                              <w:marTop w:val="0"/>
                              <w:marBottom w:val="0"/>
                              <w:divBdr>
                                <w:top w:val="none" w:sz="0" w:space="0" w:color="auto"/>
                                <w:left w:val="none" w:sz="0" w:space="0" w:color="auto"/>
                                <w:bottom w:val="none" w:sz="0" w:space="0" w:color="auto"/>
                                <w:right w:val="none" w:sz="0" w:space="0" w:color="auto"/>
                              </w:divBdr>
                              <w:divsChild>
                                <w:div w:id="441460243">
                                  <w:marLeft w:val="0"/>
                                  <w:marRight w:val="0"/>
                                  <w:marTop w:val="0"/>
                                  <w:marBottom w:val="0"/>
                                  <w:divBdr>
                                    <w:top w:val="none" w:sz="0" w:space="0" w:color="auto"/>
                                    <w:left w:val="none" w:sz="0" w:space="0" w:color="auto"/>
                                    <w:bottom w:val="none" w:sz="0" w:space="0" w:color="auto"/>
                                    <w:right w:val="none" w:sz="0" w:space="0" w:color="auto"/>
                                  </w:divBdr>
                                  <w:divsChild>
                                    <w:div w:id="1180202059">
                                      <w:marLeft w:val="0"/>
                                      <w:marRight w:val="0"/>
                                      <w:marTop w:val="0"/>
                                      <w:marBottom w:val="0"/>
                                      <w:divBdr>
                                        <w:top w:val="none" w:sz="0" w:space="0" w:color="auto"/>
                                        <w:left w:val="none" w:sz="0" w:space="0" w:color="auto"/>
                                        <w:bottom w:val="none" w:sz="0" w:space="0" w:color="auto"/>
                                        <w:right w:val="none" w:sz="0" w:space="0" w:color="auto"/>
                                      </w:divBdr>
                                    </w:div>
                                    <w:div w:id="1924294087">
                                      <w:marLeft w:val="0"/>
                                      <w:marRight w:val="0"/>
                                      <w:marTop w:val="384"/>
                                      <w:marBottom w:val="0"/>
                                      <w:divBdr>
                                        <w:top w:val="none" w:sz="0" w:space="0" w:color="auto"/>
                                        <w:left w:val="none" w:sz="0" w:space="0" w:color="auto"/>
                                        <w:bottom w:val="none" w:sz="0" w:space="0" w:color="auto"/>
                                        <w:right w:val="none" w:sz="0" w:space="0" w:color="auto"/>
                                      </w:divBdr>
                                      <w:divsChild>
                                        <w:div w:id="1776750191">
                                          <w:marLeft w:val="0"/>
                                          <w:marRight w:val="0"/>
                                          <w:marTop w:val="240"/>
                                          <w:marBottom w:val="240"/>
                                          <w:divBdr>
                                            <w:top w:val="none" w:sz="0" w:space="0" w:color="auto"/>
                                            <w:left w:val="none" w:sz="0" w:space="0" w:color="auto"/>
                                            <w:bottom w:val="none" w:sz="0" w:space="0" w:color="auto"/>
                                            <w:right w:val="none" w:sz="0" w:space="0" w:color="auto"/>
                                          </w:divBdr>
                                          <w:divsChild>
                                            <w:div w:id="1475247269">
                                              <w:marLeft w:val="180"/>
                                              <w:marRight w:val="180"/>
                                              <w:marTop w:val="180"/>
                                              <w:marBottom w:val="180"/>
                                              <w:divBdr>
                                                <w:top w:val="none" w:sz="0" w:space="0" w:color="auto"/>
                                                <w:left w:val="none" w:sz="0" w:space="0" w:color="auto"/>
                                                <w:bottom w:val="none" w:sz="0" w:space="0" w:color="auto"/>
                                                <w:right w:val="none" w:sz="0" w:space="0" w:color="auto"/>
                                              </w:divBdr>
                                            </w:div>
                                          </w:divsChild>
                                        </w:div>
                                        <w:div w:id="14390652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27214662">
                              <w:marLeft w:val="0"/>
                              <w:marRight w:val="0"/>
                              <w:marTop w:val="0"/>
                              <w:marBottom w:val="0"/>
                              <w:divBdr>
                                <w:top w:val="none" w:sz="0" w:space="0" w:color="auto"/>
                                <w:left w:val="none" w:sz="0" w:space="0" w:color="auto"/>
                                <w:bottom w:val="none" w:sz="0" w:space="0" w:color="auto"/>
                                <w:right w:val="none" w:sz="0" w:space="0" w:color="auto"/>
                              </w:divBdr>
                              <w:divsChild>
                                <w:div w:id="1094089445">
                                  <w:marLeft w:val="0"/>
                                  <w:marRight w:val="0"/>
                                  <w:marTop w:val="0"/>
                                  <w:marBottom w:val="0"/>
                                  <w:divBdr>
                                    <w:top w:val="none" w:sz="0" w:space="0" w:color="auto"/>
                                    <w:left w:val="none" w:sz="0" w:space="0" w:color="auto"/>
                                    <w:bottom w:val="none" w:sz="0" w:space="0" w:color="auto"/>
                                    <w:right w:val="none" w:sz="0" w:space="0" w:color="auto"/>
                                  </w:divBdr>
                                </w:div>
                                <w:div w:id="14161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5334">
                  <w:marLeft w:val="0"/>
                  <w:marRight w:val="0"/>
                  <w:marTop w:val="0"/>
                  <w:marBottom w:val="0"/>
                  <w:divBdr>
                    <w:top w:val="none" w:sz="0" w:space="0" w:color="auto"/>
                    <w:left w:val="none" w:sz="0" w:space="0" w:color="auto"/>
                    <w:bottom w:val="none" w:sz="0" w:space="0" w:color="auto"/>
                    <w:right w:val="none" w:sz="0" w:space="0" w:color="auto"/>
                  </w:divBdr>
                  <w:divsChild>
                    <w:div w:id="371224936">
                      <w:marLeft w:val="0"/>
                      <w:marRight w:val="0"/>
                      <w:marTop w:val="0"/>
                      <w:marBottom w:val="0"/>
                      <w:divBdr>
                        <w:top w:val="none" w:sz="0" w:space="0" w:color="auto"/>
                        <w:left w:val="none" w:sz="0" w:space="0" w:color="auto"/>
                        <w:bottom w:val="none" w:sz="0" w:space="0" w:color="auto"/>
                        <w:right w:val="none" w:sz="0" w:space="0" w:color="auto"/>
                      </w:divBdr>
                      <w:divsChild>
                        <w:div w:id="1972057469">
                          <w:marLeft w:val="0"/>
                          <w:marRight w:val="0"/>
                          <w:marTop w:val="0"/>
                          <w:marBottom w:val="0"/>
                          <w:divBdr>
                            <w:top w:val="none" w:sz="0" w:space="0" w:color="auto"/>
                            <w:left w:val="none" w:sz="0" w:space="0" w:color="auto"/>
                            <w:bottom w:val="none" w:sz="0" w:space="0" w:color="auto"/>
                            <w:right w:val="none" w:sz="0" w:space="0" w:color="auto"/>
                          </w:divBdr>
                          <w:divsChild>
                            <w:div w:id="1698197371">
                              <w:marLeft w:val="0"/>
                              <w:marRight w:val="0"/>
                              <w:marTop w:val="0"/>
                              <w:marBottom w:val="0"/>
                              <w:divBdr>
                                <w:top w:val="none" w:sz="0" w:space="0" w:color="auto"/>
                                <w:left w:val="none" w:sz="0" w:space="0" w:color="auto"/>
                                <w:bottom w:val="none" w:sz="0" w:space="0" w:color="auto"/>
                                <w:right w:val="none" w:sz="0" w:space="0" w:color="auto"/>
                              </w:divBdr>
                              <w:divsChild>
                                <w:div w:id="1894921913">
                                  <w:marLeft w:val="0"/>
                                  <w:marRight w:val="0"/>
                                  <w:marTop w:val="0"/>
                                  <w:marBottom w:val="0"/>
                                  <w:divBdr>
                                    <w:top w:val="single" w:sz="12" w:space="0" w:color="CCCCCC"/>
                                    <w:left w:val="single" w:sz="12" w:space="0" w:color="CCCCCC"/>
                                    <w:bottom w:val="single" w:sz="12" w:space="0" w:color="CCCCCC"/>
                                    <w:right w:val="single" w:sz="12" w:space="0" w:color="CCCCCC"/>
                                  </w:divBdr>
                                  <w:divsChild>
                                    <w:div w:id="1602642400">
                                      <w:marLeft w:val="420"/>
                                      <w:marRight w:val="300"/>
                                      <w:marTop w:val="120"/>
                                      <w:marBottom w:val="0"/>
                                      <w:divBdr>
                                        <w:top w:val="none" w:sz="0" w:space="0" w:color="auto"/>
                                        <w:left w:val="none" w:sz="0" w:space="0" w:color="auto"/>
                                        <w:bottom w:val="none" w:sz="0" w:space="0" w:color="auto"/>
                                        <w:right w:val="none" w:sz="0" w:space="0" w:color="auto"/>
                                      </w:divBdr>
                                    </w:div>
                                    <w:div w:id="1470056276">
                                      <w:marLeft w:val="420"/>
                                      <w:marRight w:val="300"/>
                                      <w:marTop w:val="0"/>
                                      <w:marBottom w:val="0"/>
                                      <w:divBdr>
                                        <w:top w:val="none" w:sz="0" w:space="0" w:color="auto"/>
                                        <w:left w:val="none" w:sz="0" w:space="0" w:color="auto"/>
                                        <w:bottom w:val="none" w:sz="0" w:space="0" w:color="auto"/>
                                        <w:right w:val="none" w:sz="0" w:space="0" w:color="auto"/>
                                      </w:divBdr>
                                      <w:divsChild>
                                        <w:div w:id="208760960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725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2162">
              <w:marLeft w:val="0"/>
              <w:marRight w:val="0"/>
              <w:marTop w:val="100"/>
              <w:marBottom w:val="100"/>
              <w:divBdr>
                <w:top w:val="none" w:sz="0" w:space="0" w:color="auto"/>
                <w:left w:val="none" w:sz="0" w:space="0" w:color="auto"/>
                <w:bottom w:val="none" w:sz="0" w:space="0" w:color="auto"/>
                <w:right w:val="none" w:sz="0" w:space="0" w:color="auto"/>
              </w:divBdr>
              <w:divsChild>
                <w:div w:id="1003780922">
                  <w:marLeft w:val="0"/>
                  <w:marRight w:val="0"/>
                  <w:marTop w:val="0"/>
                  <w:marBottom w:val="0"/>
                  <w:divBdr>
                    <w:top w:val="none" w:sz="0" w:space="0" w:color="auto"/>
                    <w:left w:val="none" w:sz="0" w:space="0" w:color="auto"/>
                    <w:bottom w:val="none" w:sz="0" w:space="0" w:color="auto"/>
                    <w:right w:val="none" w:sz="0" w:space="0" w:color="auto"/>
                  </w:divBdr>
                </w:div>
                <w:div w:id="274485863">
                  <w:marLeft w:val="0"/>
                  <w:marRight w:val="0"/>
                  <w:marTop w:val="0"/>
                  <w:marBottom w:val="0"/>
                  <w:divBdr>
                    <w:top w:val="none" w:sz="0" w:space="0" w:color="auto"/>
                    <w:left w:val="none" w:sz="0" w:space="0" w:color="auto"/>
                    <w:bottom w:val="none" w:sz="0" w:space="0" w:color="auto"/>
                    <w:right w:val="none" w:sz="0" w:space="0" w:color="auto"/>
                  </w:divBdr>
                </w:div>
                <w:div w:id="15171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Sangay Dema</dc:creator>
  <cp:lastModifiedBy>Kezang Wangmo</cp:lastModifiedBy>
  <cp:revision>2</cp:revision>
  <cp:lastPrinted>2016-05-06T06:52:00Z</cp:lastPrinted>
  <dcterms:created xsi:type="dcterms:W3CDTF">2016-05-06T09:21:00Z</dcterms:created>
  <dcterms:modified xsi:type="dcterms:W3CDTF">2016-05-06T09:21:00Z</dcterms:modified>
</cp:coreProperties>
</file>